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8ACC7" w14:textId="0B896AE1" w:rsidR="00874286" w:rsidRPr="001C7264" w:rsidRDefault="001C7264" w:rsidP="001C7264">
      <w:pPr>
        <w:pStyle w:val="NoSpacing"/>
        <w:jc w:val="center"/>
        <w:rPr>
          <w:b/>
          <w:sz w:val="40"/>
          <w:szCs w:val="40"/>
          <w:u w:val="single"/>
        </w:rPr>
      </w:pPr>
      <w:r w:rsidRPr="001C7264">
        <w:rPr>
          <w:b/>
          <w:sz w:val="40"/>
          <w:szCs w:val="40"/>
          <w:u w:val="single"/>
        </w:rPr>
        <w:t>Inverse Participation Ratio</w:t>
      </w:r>
    </w:p>
    <w:p w14:paraId="31D5E353" w14:textId="757EB9B8" w:rsidR="001C7264" w:rsidRDefault="001C7264" w:rsidP="001C7264">
      <w:pPr>
        <w:pStyle w:val="NoSpacing"/>
      </w:pPr>
    </w:p>
    <w:p w14:paraId="19A7CE7E" w14:textId="55A97AFC" w:rsidR="001C7264" w:rsidRDefault="001C7264" w:rsidP="001C7264">
      <w:pPr>
        <w:pStyle w:val="NoSpacing"/>
      </w:pPr>
    </w:p>
    <w:p w14:paraId="1054D832" w14:textId="3065FB2D" w:rsidR="001C7264" w:rsidRPr="00DD005B" w:rsidRDefault="00682F6E" w:rsidP="001C7264">
      <w:pPr>
        <w:spacing w:after="0" w:line="240" w:lineRule="auto"/>
      </w:pPr>
      <w:r>
        <w:rPr>
          <w:rFonts w:eastAsia="Times New Roman" w:cs="Times New Roman"/>
        </w:rPr>
        <w:t>Turns out the spatial structure of the wavefunction at the critical point is quite interesting.  A delocalized wavefunction spreads over the entire sample and assumes the sample</w:t>
      </w:r>
      <w:r w:rsidR="004C60EE">
        <w:rPr>
          <w:rFonts w:eastAsia="Times New Roman" w:cs="Times New Roman"/>
        </w:rPr>
        <w:t>’</w:t>
      </w:r>
      <w:r>
        <w:rPr>
          <w:rFonts w:eastAsia="Times New Roman" w:cs="Times New Roman"/>
        </w:rPr>
        <w:t xml:space="preserve">s dimensionality.  A localized wavefunction has an effective dimension of 0.  But the critical wavefunction has a fractal dimensional aspect.  </w:t>
      </w:r>
      <w:r w:rsidR="001C7264">
        <w:t xml:space="preserve">We can mathematically define </w:t>
      </w:r>
      <w:r w:rsidR="00A72639">
        <w:t>the radius of the wavefunction,</w:t>
      </w:r>
      <w:r w:rsidR="001C7264">
        <w:t xml:space="preserve"> R in terms of the wavefunction as follows.  We define the inverse-participation ratio P</w:t>
      </w:r>
      <w:r w:rsidR="001C7264">
        <w:rPr>
          <w:vertAlign w:val="superscript"/>
        </w:rPr>
        <w:t>-1</w:t>
      </w:r>
      <w:r w:rsidR="001C7264">
        <w:t xml:space="preserve"> as:</w:t>
      </w:r>
      <w:r w:rsidR="001C7264" w:rsidRPr="00DD005B">
        <w:t xml:space="preserve">  </w:t>
      </w:r>
    </w:p>
    <w:p w14:paraId="21F69FAD" w14:textId="77777777" w:rsidR="001C7264" w:rsidRPr="00DD005B" w:rsidRDefault="001C7264" w:rsidP="001C7264">
      <w:pPr>
        <w:spacing w:after="0" w:line="240" w:lineRule="auto"/>
      </w:pPr>
    </w:p>
    <w:p w14:paraId="0D587B74" w14:textId="5EE2929F" w:rsidR="001C7264" w:rsidRPr="00DD005B" w:rsidRDefault="00682F6E" w:rsidP="001C7264">
      <w:pPr>
        <w:spacing w:after="0" w:line="240" w:lineRule="auto"/>
      </w:pPr>
      <w:r w:rsidRPr="00DD005B">
        <w:rPr>
          <w:position w:val="-16"/>
        </w:rPr>
        <w:object w:dxaOrig="1800" w:dyaOrig="460" w14:anchorId="1F5A21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55pt;height:21.8pt" o:ole="" filled="t" fillcolor="#cfc">
            <v:imagedata r:id="rId4" o:title=""/>
          </v:shape>
          <o:OLEObject Type="Embed" ProgID="Equation.DSMT4" ShapeID="_x0000_i1025" DrawAspect="Content" ObjectID="_1700077524" r:id="rId5"/>
        </w:object>
      </w:r>
      <w:r w:rsidR="001C7264" w:rsidRPr="00DD005B">
        <w:t xml:space="preserve"> </w:t>
      </w:r>
    </w:p>
    <w:p w14:paraId="1684CF2F" w14:textId="77777777" w:rsidR="001C7264" w:rsidRPr="00DD005B" w:rsidRDefault="001C7264" w:rsidP="001C7264">
      <w:pPr>
        <w:spacing w:after="0" w:line="240" w:lineRule="auto"/>
      </w:pPr>
    </w:p>
    <w:p w14:paraId="7B97F7DD" w14:textId="60792198" w:rsidR="00682F6E" w:rsidRDefault="001C7264" w:rsidP="001C7264">
      <w:pPr>
        <w:spacing w:after="0" w:line="240" w:lineRule="auto"/>
      </w:pPr>
      <w:r>
        <w:t>where the integral extends over the entire region (perhaps length or dimensions of the wire)</w:t>
      </w:r>
      <w:r w:rsidR="00682F6E">
        <w:t>.</w:t>
      </w:r>
      <w:r>
        <w:t xml:space="preserve">  Note that P</w:t>
      </w:r>
      <w:r>
        <w:rPr>
          <w:vertAlign w:val="superscript"/>
        </w:rPr>
        <w:t>-1</w:t>
      </w:r>
      <w:r>
        <w:t xml:space="preserve"> has units of L</w:t>
      </w:r>
      <w:r>
        <w:rPr>
          <w:vertAlign w:val="superscript"/>
        </w:rPr>
        <w:t>d</w:t>
      </w:r>
      <w:r>
        <w:t>∙(L</w:t>
      </w:r>
      <w:r>
        <w:rPr>
          <w:vertAlign w:val="superscript"/>
        </w:rPr>
        <w:t>-d/2</w:t>
      </w:r>
      <w:r>
        <w:t>)</w:t>
      </w:r>
      <w:r>
        <w:rPr>
          <w:vertAlign w:val="superscript"/>
        </w:rPr>
        <w:t>4</w:t>
      </w:r>
      <w:r>
        <w:t xml:space="preserve"> = L</w:t>
      </w:r>
      <w:r>
        <w:rPr>
          <w:vertAlign w:val="superscript"/>
        </w:rPr>
        <w:t>-d</w:t>
      </w:r>
      <w:r>
        <w:t xml:space="preserve"> </w:t>
      </w:r>
      <w:r>
        <w:rPr>
          <w:rFonts w:ascii="Calibri" w:hAnsi="Calibri"/>
        </w:rPr>
        <w:t>→</w:t>
      </w:r>
      <w:r>
        <w:t xml:space="preserve"> </w:t>
      </w:r>
      <w:r w:rsidRPr="00DD005B">
        <w:t xml:space="preserve">P </w:t>
      </w:r>
      <w:r>
        <w:t>~ L</w:t>
      </w:r>
      <w:r>
        <w:rPr>
          <w:vertAlign w:val="superscript"/>
        </w:rPr>
        <w:t>d</w:t>
      </w:r>
      <w:r>
        <w:t xml:space="preserve">.  So P </w:t>
      </w:r>
      <w:r w:rsidRPr="00DD005B">
        <w:t xml:space="preserve">can be considered to be the average </w:t>
      </w:r>
      <w:r>
        <w:t>volume of the state, and P</w:t>
      </w:r>
      <w:r>
        <w:rPr>
          <w:vertAlign w:val="superscript"/>
        </w:rPr>
        <w:t>1/d</w:t>
      </w:r>
      <w:r>
        <w:t xml:space="preserve"> may be considered its average radius</w:t>
      </w:r>
      <w:r w:rsidR="00A72639">
        <w:t>, R</w:t>
      </w:r>
      <w:r w:rsidRPr="00DD005B">
        <w:t xml:space="preserve">.  </w:t>
      </w:r>
      <w:r>
        <w:t>Note that L</w:t>
      </w:r>
      <w:r>
        <w:rPr>
          <w:vertAlign w:val="superscript"/>
        </w:rPr>
        <w:t>d</w:t>
      </w:r>
      <w:r>
        <w:t xml:space="preserve"> isn’t necessarily the volume of the state if it is localized </w:t>
      </w:r>
      <w:r w:rsidRPr="00E01A1A">
        <w:rPr>
          <w:i/>
        </w:rPr>
        <w:t>within</w:t>
      </w:r>
      <w:r>
        <w:t xml:space="preserve"> that volume</w:t>
      </w:r>
      <w:r w:rsidR="00682F6E">
        <w:t xml:space="preserve"> </w:t>
      </w:r>
      <w:r>
        <w:t xml:space="preserve">(perhaps we could do a similar thing for gasses in thermodynamics for purposes of defining their volume – just switching out </w:t>
      </w:r>
      <w:r>
        <w:rPr>
          <w:rFonts w:ascii="Calibri" w:hAnsi="Calibri" w:cs="Calibri"/>
        </w:rPr>
        <w:t>ψ</w:t>
      </w:r>
      <w:r>
        <w:t xml:space="preserve"> for </w:t>
      </w:r>
      <w:r>
        <w:rPr>
          <w:rFonts w:ascii="Calibri" w:hAnsi="Calibri" w:cs="Calibri"/>
        </w:rPr>
        <w:t>ρ</w:t>
      </w:r>
      <w:r>
        <w:t xml:space="preserve">).  </w:t>
      </w:r>
    </w:p>
    <w:p w14:paraId="58EEF77F" w14:textId="3B063A98" w:rsidR="00682F6E" w:rsidRDefault="00682F6E" w:rsidP="001C7264">
      <w:pPr>
        <w:spacing w:after="0" w:line="240" w:lineRule="auto"/>
      </w:pPr>
    </w:p>
    <w:p w14:paraId="2194F302" w14:textId="77777777" w:rsidR="00682F6E" w:rsidRPr="00682F6E" w:rsidRDefault="00682F6E" w:rsidP="00682F6E">
      <w:pPr>
        <w:spacing w:after="0" w:line="240" w:lineRule="auto"/>
        <w:rPr>
          <w:b/>
        </w:rPr>
      </w:pPr>
      <w:r w:rsidRPr="00682F6E">
        <w:rPr>
          <w:b/>
        </w:rPr>
        <w:t>Effective dimensionality</w:t>
      </w:r>
    </w:p>
    <w:p w14:paraId="7902BEE5" w14:textId="00F07301" w:rsidR="00682F6E" w:rsidRDefault="00682F6E" w:rsidP="001C7264">
      <w:pPr>
        <w:spacing w:after="0" w:line="240" w:lineRule="auto"/>
      </w:pPr>
      <w:r w:rsidRPr="00DD005B">
        <w:t>Suppose P ~ L</w:t>
      </w:r>
      <w:r w:rsidRPr="00DD005B">
        <w:rPr>
          <w:vertAlign w:val="superscript"/>
        </w:rPr>
        <w:t>d*</w:t>
      </w:r>
      <w:r w:rsidRPr="00DD005B">
        <w:t>.  This d</w:t>
      </w:r>
      <w:r w:rsidRPr="00DD005B">
        <w:rPr>
          <w:vertAlign w:val="superscript"/>
        </w:rPr>
        <w:t>*</w:t>
      </w:r>
      <w:r w:rsidRPr="00DD005B">
        <w:t xml:space="preserve"> is called the fractal dimension of the state.  We may imagine d</w:t>
      </w:r>
      <w:r w:rsidRPr="00DD005B">
        <w:rPr>
          <w:vertAlign w:val="superscript"/>
        </w:rPr>
        <w:t>*</w:t>
      </w:r>
      <w:r w:rsidRPr="00DD005B">
        <w:t xml:space="preserve"> &lt; d, and the tinier it is, the more localized-like it is.  The state will be completely localized when d</w:t>
      </w:r>
      <w:r w:rsidRPr="00DD005B">
        <w:rPr>
          <w:vertAlign w:val="superscript"/>
        </w:rPr>
        <w:t>*</w:t>
      </w:r>
      <w:r w:rsidRPr="00DD005B">
        <w:t xml:space="preserve"> = 0.  For instance, if the state were localized, then |ψ|</w:t>
      </w:r>
      <w:r w:rsidRPr="00DD005B">
        <w:rPr>
          <w:vertAlign w:val="superscript"/>
        </w:rPr>
        <w:t>4</w:t>
      </w:r>
      <w:r w:rsidRPr="00DD005B">
        <w:t xml:space="preserve"> would not reach the ends of the sample, and so P</w:t>
      </w:r>
      <w:r w:rsidRPr="00DD005B">
        <w:rPr>
          <w:vertAlign w:val="superscript"/>
        </w:rPr>
        <w:t>-1</w:t>
      </w:r>
      <w:r w:rsidRPr="00DD005B">
        <w:t xml:space="preserve"> would not depend on the size of the sample, and so it P</w:t>
      </w:r>
      <w:r w:rsidRPr="00DD005B">
        <w:rPr>
          <w:vertAlign w:val="superscript"/>
        </w:rPr>
        <w:t>-1</w:t>
      </w:r>
      <w:r w:rsidRPr="00DD005B">
        <w:t xml:space="preserve"> would just give an L-independent constant.  So when d</w:t>
      </w:r>
      <w:r w:rsidRPr="00DD005B">
        <w:rPr>
          <w:vertAlign w:val="superscript"/>
        </w:rPr>
        <w:t>*</w:t>
      </w:r>
      <w:r w:rsidRPr="00DD005B">
        <w:t xml:space="preserve"> = 0, then we’d just have P = R</w:t>
      </w:r>
      <w:r>
        <w:rPr>
          <w:vertAlign w:val="superscript"/>
        </w:rPr>
        <w:t>d</w:t>
      </w:r>
      <w:r w:rsidRPr="00DD005B">
        <w:t>.  One may consider higher moments and introduce correspondingly higher fractal dimensions.  If these higher d</w:t>
      </w:r>
      <w:r w:rsidRPr="00DD005B">
        <w:rPr>
          <w:vertAlign w:val="superscript"/>
        </w:rPr>
        <w:t>*</w:t>
      </w:r>
      <w:r w:rsidRPr="00DD005B">
        <w:t>’s are not integer multiples of d</w:t>
      </w:r>
      <w:r w:rsidRPr="00DD005B">
        <w:rPr>
          <w:vertAlign w:val="superscript"/>
        </w:rPr>
        <w:t>*</w:t>
      </w:r>
      <w:r w:rsidRPr="00DD005B">
        <w:t xml:space="preserve">, then the wavefunction is considered to have </w:t>
      </w:r>
      <w:r w:rsidRPr="00DD005B">
        <w:rPr>
          <w:i/>
        </w:rPr>
        <w:t>multi-fractal</w:t>
      </w:r>
      <w:r w:rsidRPr="00DD005B">
        <w:t xml:space="preserve"> behavior.  </w:t>
      </w:r>
    </w:p>
    <w:p w14:paraId="49CB9160" w14:textId="77777777" w:rsidR="00682F6E" w:rsidRDefault="00682F6E" w:rsidP="001C7264">
      <w:pPr>
        <w:spacing w:after="0" w:line="240" w:lineRule="auto"/>
      </w:pPr>
    </w:p>
    <w:p w14:paraId="3CA8F7A7" w14:textId="7517AB2F" w:rsidR="00682F6E" w:rsidRPr="00682F6E" w:rsidRDefault="00682F6E" w:rsidP="001C7264">
      <w:pPr>
        <w:spacing w:after="0" w:line="240" w:lineRule="auto"/>
        <w:rPr>
          <w:b/>
        </w:rPr>
      </w:pPr>
      <w:r>
        <w:rPr>
          <w:b/>
        </w:rPr>
        <w:t>Ex. d</w:t>
      </w:r>
      <w:r w:rsidRPr="00682F6E">
        <w:rPr>
          <w:b/>
        </w:rPr>
        <w:t>elocalized state</w:t>
      </w:r>
    </w:p>
    <w:p w14:paraId="000D00D7" w14:textId="6299ADAF" w:rsidR="001C7264" w:rsidRDefault="001C7264" w:rsidP="001C7264">
      <w:pPr>
        <w:spacing w:after="0" w:line="240" w:lineRule="auto"/>
      </w:pPr>
      <w:r w:rsidRPr="00DD005B">
        <w:t xml:space="preserve">For instance consider a </w:t>
      </w:r>
      <w:r>
        <w:t xml:space="preserve">constant state </w:t>
      </w:r>
      <w:r>
        <w:rPr>
          <w:rFonts w:ascii="Calibri" w:hAnsi="Calibri" w:cs="Calibri"/>
        </w:rPr>
        <w:t>ψ</w:t>
      </w:r>
      <w:r>
        <w:t xml:space="preserve"> = A.  The normalization would require A to be like A</w:t>
      </w:r>
      <w:r>
        <w:rPr>
          <w:vertAlign w:val="superscript"/>
        </w:rPr>
        <w:t>2</w:t>
      </w:r>
      <w:r>
        <w:t>L</w:t>
      </w:r>
      <w:r>
        <w:rPr>
          <w:vertAlign w:val="superscript"/>
        </w:rPr>
        <w:t>d</w:t>
      </w:r>
      <w:r>
        <w:t xml:space="preserve"> ~ 1 </w:t>
      </w:r>
      <w:r>
        <w:rPr>
          <w:rFonts w:ascii="Arial" w:hAnsi="Arial" w:cs="Arial"/>
        </w:rPr>
        <w:t>→</w:t>
      </w:r>
      <w:r>
        <w:t xml:space="preserve"> A ~ L</w:t>
      </w:r>
      <w:r>
        <w:rPr>
          <w:vertAlign w:val="superscript"/>
        </w:rPr>
        <w:t>-d/2</w:t>
      </w:r>
      <w:r>
        <w:t>.  And so then,</w:t>
      </w:r>
    </w:p>
    <w:p w14:paraId="0DE5E584" w14:textId="77777777" w:rsidR="001C7264" w:rsidRDefault="001C7264" w:rsidP="001C7264">
      <w:pPr>
        <w:spacing w:after="0" w:line="240" w:lineRule="auto"/>
      </w:pPr>
    </w:p>
    <w:p w14:paraId="47A2AF47" w14:textId="77777777" w:rsidR="001C7264" w:rsidRPr="00A61C98" w:rsidRDefault="001C7264" w:rsidP="001C7264">
      <w:pPr>
        <w:spacing w:after="0" w:line="240" w:lineRule="auto"/>
      </w:pPr>
      <w:r w:rsidRPr="00A61C98">
        <w:rPr>
          <w:position w:val="-36"/>
        </w:rPr>
        <w:object w:dxaOrig="5140" w:dyaOrig="840" w14:anchorId="5FCB01CD">
          <v:shape id="_x0000_i1026" type="#_x0000_t75" style="width:259.65pt;height:39.8pt" o:ole="">
            <v:imagedata r:id="rId6" o:title=""/>
          </v:shape>
          <o:OLEObject Type="Embed" ProgID="Equation.DSMT4" ShapeID="_x0000_i1026" DrawAspect="Content" ObjectID="_1700077525" r:id="rId7"/>
        </w:object>
      </w:r>
    </w:p>
    <w:p w14:paraId="472B1260" w14:textId="77777777" w:rsidR="001C7264" w:rsidRDefault="001C7264" w:rsidP="001C7264">
      <w:pPr>
        <w:spacing w:after="0" w:line="240" w:lineRule="auto"/>
      </w:pPr>
    </w:p>
    <w:p w14:paraId="5A6CBD7F" w14:textId="77777777" w:rsidR="001C7264" w:rsidRPr="00DD005B" w:rsidRDefault="001C7264" w:rsidP="001C7264">
      <w:pPr>
        <w:spacing w:after="0" w:line="240" w:lineRule="auto"/>
      </w:pPr>
      <w:r>
        <w:t xml:space="preserve">So the volume of a constant state is just that of its container, which makes sense.   What about a </w:t>
      </w:r>
      <w:r w:rsidRPr="00DD005B">
        <w:t>state that decays as A/r</w:t>
      </w:r>
      <w:r w:rsidRPr="00DD005B">
        <w:rPr>
          <w:vertAlign w:val="superscript"/>
        </w:rPr>
        <w:t>q</w:t>
      </w:r>
      <w:r w:rsidRPr="00DD005B">
        <w:t>.  Then normalization requires:</w:t>
      </w:r>
    </w:p>
    <w:p w14:paraId="18AE9C10" w14:textId="77777777" w:rsidR="001C7264" w:rsidRPr="00DD005B" w:rsidRDefault="001C7264" w:rsidP="001C7264">
      <w:pPr>
        <w:spacing w:after="0" w:line="240" w:lineRule="auto"/>
      </w:pPr>
    </w:p>
    <w:p w14:paraId="7DA5CD01" w14:textId="77777777" w:rsidR="001C7264" w:rsidRPr="00DD005B" w:rsidRDefault="001C7264" w:rsidP="001C7264">
      <w:pPr>
        <w:spacing w:after="0" w:line="240" w:lineRule="auto"/>
      </w:pPr>
      <w:r w:rsidRPr="00DD005B">
        <w:rPr>
          <w:position w:val="-112"/>
        </w:rPr>
        <w:object w:dxaOrig="1700" w:dyaOrig="2360" w14:anchorId="0A10FD67">
          <v:shape id="_x0000_i1027" type="#_x0000_t75" style="width:84pt;height:117.25pt" o:ole="">
            <v:imagedata r:id="rId8" o:title=""/>
          </v:shape>
          <o:OLEObject Type="Embed" ProgID="Equation.DSMT4" ShapeID="_x0000_i1027" DrawAspect="Content" ObjectID="_1700077526" r:id="rId9"/>
        </w:object>
      </w:r>
    </w:p>
    <w:p w14:paraId="5CB68C3C" w14:textId="77777777" w:rsidR="001C7264" w:rsidRPr="00DD005B" w:rsidRDefault="001C7264" w:rsidP="001C7264">
      <w:pPr>
        <w:spacing w:after="0" w:line="240" w:lineRule="auto"/>
      </w:pPr>
    </w:p>
    <w:p w14:paraId="622EB0C9" w14:textId="77777777" w:rsidR="001C7264" w:rsidRPr="00DD005B" w:rsidRDefault="001C7264" w:rsidP="001C7264">
      <w:pPr>
        <w:spacing w:after="0" w:line="240" w:lineRule="auto"/>
      </w:pPr>
      <w:r>
        <w:lastRenderedPageBreak/>
        <w:t>And P</w:t>
      </w:r>
      <w:r w:rsidRPr="00DD005B">
        <w:t xml:space="preserve"> would be:</w:t>
      </w:r>
    </w:p>
    <w:p w14:paraId="34410ACD" w14:textId="77777777" w:rsidR="001C7264" w:rsidRPr="00DD005B" w:rsidRDefault="001C7264" w:rsidP="001C7264">
      <w:pPr>
        <w:spacing w:after="0" w:line="240" w:lineRule="auto"/>
      </w:pPr>
    </w:p>
    <w:p w14:paraId="3E483702" w14:textId="77777777" w:rsidR="001C7264" w:rsidRDefault="001C7264" w:rsidP="001C7264">
      <w:pPr>
        <w:spacing w:after="0" w:line="240" w:lineRule="auto"/>
      </w:pPr>
      <w:r w:rsidRPr="003609A9">
        <w:rPr>
          <w:position w:val="-44"/>
        </w:rPr>
        <w:object w:dxaOrig="3460" w:dyaOrig="999" w14:anchorId="48D6096C">
          <v:shape id="_x0000_i1028" type="#_x0000_t75" style="width:172.9pt;height:49.1pt" o:ole="">
            <v:imagedata r:id="rId10" o:title=""/>
          </v:shape>
          <o:OLEObject Type="Embed" ProgID="Equation.DSMT4" ShapeID="_x0000_i1028" DrawAspect="Content" ObjectID="_1700077527" r:id="rId11"/>
        </w:object>
      </w:r>
    </w:p>
    <w:p w14:paraId="73732E13" w14:textId="77777777" w:rsidR="001C7264" w:rsidRDefault="001C7264" w:rsidP="001C7264">
      <w:pPr>
        <w:spacing w:after="0" w:line="240" w:lineRule="auto"/>
      </w:pPr>
    </w:p>
    <w:p w14:paraId="594CBBA9" w14:textId="77777777" w:rsidR="00682F6E" w:rsidRDefault="001C7264" w:rsidP="001C7264">
      <w:pPr>
        <w:spacing w:after="0" w:line="240" w:lineRule="auto"/>
      </w:pPr>
      <w:r>
        <w:t xml:space="preserve">This is pretty typical, in that we do not consider a power law envelope to be characteristic of a </w:t>
      </w:r>
      <w:r w:rsidRPr="00E01A1A">
        <w:rPr>
          <w:i/>
        </w:rPr>
        <w:t>localized</w:t>
      </w:r>
      <w:r>
        <w:t xml:space="preserve"> state.  </w:t>
      </w:r>
    </w:p>
    <w:p w14:paraId="6C996853" w14:textId="77777777" w:rsidR="00682F6E" w:rsidRDefault="00682F6E" w:rsidP="001C7264">
      <w:pPr>
        <w:spacing w:after="0" w:line="240" w:lineRule="auto"/>
      </w:pPr>
    </w:p>
    <w:p w14:paraId="58BCC699" w14:textId="2706E8FA" w:rsidR="00682F6E" w:rsidRPr="00682F6E" w:rsidRDefault="00682F6E" w:rsidP="001C7264">
      <w:pPr>
        <w:spacing w:after="0" w:line="240" w:lineRule="auto"/>
        <w:rPr>
          <w:b/>
        </w:rPr>
      </w:pPr>
      <w:r>
        <w:rPr>
          <w:b/>
        </w:rPr>
        <w:t>Ex. l</w:t>
      </w:r>
      <w:r w:rsidRPr="00682F6E">
        <w:rPr>
          <w:b/>
        </w:rPr>
        <w:t>ocalized state</w:t>
      </w:r>
    </w:p>
    <w:p w14:paraId="24BB93C1" w14:textId="54443BF3" w:rsidR="001C7264" w:rsidRDefault="001C7264" w:rsidP="001C7264">
      <w:pPr>
        <w:spacing w:after="0" w:line="240" w:lineRule="auto"/>
      </w:pPr>
      <w:r>
        <w:t xml:space="preserve">What about an exponential decaying state, </w:t>
      </w:r>
      <w:r>
        <w:rPr>
          <w:rFonts w:ascii="Calibri" w:hAnsi="Calibri"/>
        </w:rPr>
        <w:t>ψ</w:t>
      </w:r>
      <w:r>
        <w:t xml:space="preserve"> ~ Ae</w:t>
      </w:r>
      <w:r>
        <w:rPr>
          <w:vertAlign w:val="superscript"/>
        </w:rPr>
        <w:t>-r/</w:t>
      </w:r>
      <w:r>
        <w:rPr>
          <w:rFonts w:ascii="Calibri" w:hAnsi="Calibri"/>
          <w:vertAlign w:val="superscript"/>
        </w:rPr>
        <w:t>ξ</w:t>
      </w:r>
      <w:r>
        <w:t>.  Then normalization requires:</w:t>
      </w:r>
    </w:p>
    <w:p w14:paraId="4B200889" w14:textId="77777777" w:rsidR="001C7264" w:rsidRDefault="001C7264" w:rsidP="001C7264">
      <w:pPr>
        <w:spacing w:after="0" w:line="240" w:lineRule="auto"/>
      </w:pPr>
    </w:p>
    <w:p w14:paraId="26F45D2B" w14:textId="77777777" w:rsidR="001C7264" w:rsidRDefault="001C7264" w:rsidP="001C7264">
      <w:pPr>
        <w:spacing w:after="0" w:line="240" w:lineRule="auto"/>
      </w:pPr>
      <w:r w:rsidRPr="00A263ED">
        <w:rPr>
          <w:position w:val="-76"/>
        </w:rPr>
        <w:object w:dxaOrig="2000" w:dyaOrig="1640" w14:anchorId="56344621">
          <v:shape id="_x0000_i1029" type="#_x0000_t75" style="width:99.8pt;height:81.8pt" o:ole="">
            <v:imagedata r:id="rId12" o:title=""/>
          </v:shape>
          <o:OLEObject Type="Embed" ProgID="Equation.DSMT4" ShapeID="_x0000_i1029" DrawAspect="Content" ObjectID="_1700077528" r:id="rId13"/>
        </w:object>
      </w:r>
    </w:p>
    <w:p w14:paraId="07A6F598" w14:textId="77777777" w:rsidR="001C7264" w:rsidRDefault="001C7264" w:rsidP="001C7264">
      <w:pPr>
        <w:spacing w:after="0" w:line="240" w:lineRule="auto"/>
      </w:pPr>
    </w:p>
    <w:p w14:paraId="2B2879D3" w14:textId="77777777" w:rsidR="001C7264" w:rsidRDefault="001C7264" w:rsidP="001C7264">
      <w:pPr>
        <w:spacing w:after="0" w:line="240" w:lineRule="auto"/>
      </w:pPr>
      <w:r>
        <w:t xml:space="preserve">And so </w:t>
      </w:r>
    </w:p>
    <w:p w14:paraId="4AD65092" w14:textId="77777777" w:rsidR="001C7264" w:rsidRDefault="001C7264" w:rsidP="001C7264">
      <w:pPr>
        <w:spacing w:after="0" w:line="240" w:lineRule="auto"/>
      </w:pPr>
    </w:p>
    <w:p w14:paraId="1ADDBE5E" w14:textId="77777777" w:rsidR="001C7264" w:rsidRDefault="001C7264" w:rsidP="001C7264">
      <w:pPr>
        <w:spacing w:after="0" w:line="240" w:lineRule="auto"/>
      </w:pPr>
      <w:r w:rsidRPr="00116518">
        <w:rPr>
          <w:position w:val="-32"/>
        </w:rPr>
        <w:object w:dxaOrig="2140" w:dyaOrig="760" w14:anchorId="2E734E49">
          <v:shape id="_x0000_i1030" type="#_x0000_t75" style="width:106.35pt;height:38.2pt" o:ole="">
            <v:imagedata r:id="rId14" o:title=""/>
          </v:shape>
          <o:OLEObject Type="Embed" ProgID="Equation.DSMT4" ShapeID="_x0000_i1030" DrawAspect="Content" ObjectID="_1700077529" r:id="rId15"/>
        </w:object>
      </w:r>
    </w:p>
    <w:p w14:paraId="47DCE102" w14:textId="77777777" w:rsidR="001C7264" w:rsidRDefault="001C7264" w:rsidP="001C7264">
      <w:pPr>
        <w:spacing w:after="0" w:line="240" w:lineRule="auto"/>
      </w:pPr>
    </w:p>
    <w:p w14:paraId="72D3F0D6" w14:textId="77777777" w:rsidR="00682F6E" w:rsidRDefault="001C7264" w:rsidP="001C7264">
      <w:pPr>
        <w:spacing w:after="0" w:line="240" w:lineRule="auto"/>
      </w:pPr>
      <w:r>
        <w:t xml:space="preserve">And this is expected too.  So an extended state has P ~ </w:t>
      </w:r>
      <w:r w:rsidRPr="00F162FE">
        <w:t>L</w:t>
      </w:r>
      <w:r>
        <w:rPr>
          <w:vertAlign w:val="superscript"/>
        </w:rPr>
        <w:t>d</w:t>
      </w:r>
      <w:r>
        <w:t>, and a localized state goes as L</w:t>
      </w:r>
      <w:r>
        <w:rPr>
          <w:vertAlign w:val="superscript"/>
        </w:rPr>
        <w:t>0</w:t>
      </w:r>
      <w:r>
        <w:t xml:space="preserve">.  </w:t>
      </w:r>
      <w:r w:rsidRPr="00F162FE">
        <w:t>We</w:t>
      </w:r>
      <w:r w:rsidRPr="00DD005B">
        <w:t xml:space="preserve"> can characterize the degree of localization by calculating P in the asymptotic large L limit.  </w:t>
      </w:r>
    </w:p>
    <w:p w14:paraId="57AB80E7" w14:textId="77777777" w:rsidR="00682F6E" w:rsidRDefault="00682F6E" w:rsidP="001C7264">
      <w:pPr>
        <w:spacing w:after="0" w:line="240" w:lineRule="auto"/>
      </w:pPr>
    </w:p>
    <w:p w14:paraId="3FACA822" w14:textId="77777777" w:rsidR="001C7264" w:rsidRDefault="001C7264" w:rsidP="001C7264">
      <w:pPr>
        <w:pStyle w:val="NoSpacing"/>
        <w:rPr>
          <w:rFonts w:ascii="Calibri" w:hAnsi="Calibri" w:cs="Calibri"/>
        </w:rPr>
      </w:pPr>
    </w:p>
    <w:p w14:paraId="61DFECC3" w14:textId="77777777" w:rsidR="001C7264" w:rsidRDefault="001C7264" w:rsidP="001C7264">
      <w:pPr>
        <w:pStyle w:val="NoSpacing"/>
      </w:pPr>
    </w:p>
    <w:sectPr w:rsidR="001C7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BF"/>
    <w:rsid w:val="00087059"/>
    <w:rsid w:val="00133166"/>
    <w:rsid w:val="001C7264"/>
    <w:rsid w:val="003B2AF0"/>
    <w:rsid w:val="004349E5"/>
    <w:rsid w:val="00434A71"/>
    <w:rsid w:val="004B39D7"/>
    <w:rsid w:val="004C60EE"/>
    <w:rsid w:val="00581959"/>
    <w:rsid w:val="00682F6E"/>
    <w:rsid w:val="00683ABF"/>
    <w:rsid w:val="007452CC"/>
    <w:rsid w:val="00874286"/>
    <w:rsid w:val="008F4027"/>
    <w:rsid w:val="009D5095"/>
    <w:rsid w:val="009E0844"/>
    <w:rsid w:val="00A72639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0C1F2"/>
  <w15:chartTrackingRefBased/>
  <w15:docId w15:val="{661AB2A3-47EF-4F64-B809-37CC69E1A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C726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C7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7</cp:revision>
  <dcterms:created xsi:type="dcterms:W3CDTF">2019-08-06T18:53:00Z</dcterms:created>
  <dcterms:modified xsi:type="dcterms:W3CDTF">2021-12-04T03:57:00Z</dcterms:modified>
</cp:coreProperties>
</file>