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60127" w14:textId="77777777" w:rsidR="002C7A08" w:rsidRPr="008E47A5" w:rsidRDefault="008D3296" w:rsidP="006528F9">
      <w:pPr>
        <w:jc w:val="center"/>
        <w:rPr>
          <w:rFonts w:ascii="Arial" w:hAnsi="Arial" w:cs="Arial"/>
          <w:b/>
          <w:color w:val="000080"/>
          <w:sz w:val="40"/>
          <w:szCs w:val="40"/>
          <w:u w:val="single"/>
        </w:rPr>
      </w:pPr>
      <w:r>
        <w:rPr>
          <w:rFonts w:ascii="Arial" w:hAnsi="Arial" w:cs="Arial"/>
          <w:b/>
          <w:color w:val="000080"/>
          <w:sz w:val="40"/>
          <w:szCs w:val="40"/>
          <w:u w:val="single"/>
        </w:rPr>
        <w:t xml:space="preserve">Crystal </w:t>
      </w:r>
      <w:r w:rsidR="00302EDB">
        <w:rPr>
          <w:rFonts w:ascii="Arial" w:hAnsi="Arial" w:cs="Arial"/>
          <w:b/>
          <w:color w:val="000080"/>
          <w:sz w:val="40"/>
          <w:szCs w:val="40"/>
          <w:u w:val="single"/>
        </w:rPr>
        <w:t>Excitations</w:t>
      </w:r>
    </w:p>
    <w:p w14:paraId="0B26EA5F" w14:textId="34B061FE" w:rsidR="002C7A08" w:rsidRDefault="002C7A08"/>
    <w:p w14:paraId="6DAC1294" w14:textId="26819C7F" w:rsidR="00C00D27" w:rsidRDefault="00C00D27">
      <w:pPr>
        <w:rPr>
          <w:rFonts w:asciiTheme="minorHAnsi" w:hAnsiTheme="minorHAnsi" w:cstheme="minorHAnsi"/>
        </w:rPr>
      </w:pPr>
    </w:p>
    <w:p w14:paraId="555D82A9" w14:textId="189B78DF" w:rsidR="00F75B1A" w:rsidRDefault="00EB0D60">
      <w:pPr>
        <w:rPr>
          <w:rFonts w:asciiTheme="minorHAnsi" w:hAnsiTheme="minorHAnsi" w:cstheme="minorHAnsi"/>
        </w:rPr>
      </w:pPr>
      <w:r>
        <w:rPr>
          <w:rFonts w:asciiTheme="minorHAnsi" w:hAnsiTheme="minorHAnsi" w:cstheme="minorHAnsi"/>
        </w:rPr>
        <w:t xml:space="preserve">The tight binding approximation works best for tightly bound electrons – usually those in the d and f subshells.  </w:t>
      </w:r>
    </w:p>
    <w:p w14:paraId="321822AD" w14:textId="77777777" w:rsidR="00F75B1A" w:rsidRDefault="00F75B1A">
      <w:pPr>
        <w:rPr>
          <w:rFonts w:asciiTheme="minorHAnsi" w:hAnsiTheme="minorHAnsi" w:cstheme="minorHAnsi"/>
        </w:rPr>
      </w:pPr>
    </w:p>
    <w:p w14:paraId="22E46820" w14:textId="24D21BF7" w:rsidR="00457F2C" w:rsidRPr="002A2053" w:rsidRDefault="00457F2C">
      <w:pPr>
        <w:rPr>
          <w:rFonts w:asciiTheme="minorHAnsi" w:hAnsiTheme="minorHAnsi" w:cstheme="minorHAnsi"/>
          <w:b/>
          <w:sz w:val="28"/>
          <w:szCs w:val="28"/>
        </w:rPr>
      </w:pPr>
      <w:r w:rsidRPr="002A2053">
        <w:rPr>
          <w:rFonts w:asciiTheme="minorHAnsi" w:hAnsiTheme="minorHAnsi" w:cstheme="minorHAnsi"/>
          <w:b/>
          <w:sz w:val="28"/>
          <w:szCs w:val="28"/>
        </w:rPr>
        <w:t>Tight Binding from Variational Principle</w:t>
      </w:r>
      <w:r w:rsidR="005842EC" w:rsidRPr="002A2053">
        <w:rPr>
          <w:rFonts w:asciiTheme="minorHAnsi" w:hAnsiTheme="minorHAnsi" w:cstheme="minorHAnsi"/>
          <w:b/>
          <w:sz w:val="28"/>
          <w:szCs w:val="28"/>
        </w:rPr>
        <w:t xml:space="preserve"> (single orbital per site)</w:t>
      </w:r>
    </w:p>
    <w:p w14:paraId="3F7C2AFF" w14:textId="4FBA438C" w:rsidR="00976DFA" w:rsidRDefault="00457F2C">
      <w:pPr>
        <w:rPr>
          <w:rFonts w:asciiTheme="minorHAnsi" w:hAnsiTheme="minorHAnsi" w:cstheme="minorHAnsi"/>
        </w:rPr>
      </w:pPr>
      <w:r>
        <w:rPr>
          <w:rFonts w:asciiTheme="minorHAnsi" w:hAnsiTheme="minorHAnsi" w:cstheme="minorHAnsi"/>
        </w:rPr>
        <w:t xml:space="preserve">So I guess </w:t>
      </w:r>
      <w:r w:rsidR="00F75B1A">
        <w:rPr>
          <w:rFonts w:asciiTheme="minorHAnsi" w:hAnsiTheme="minorHAnsi" w:cstheme="minorHAnsi"/>
        </w:rPr>
        <w:t>I’ll start with th</w:t>
      </w:r>
      <w:r>
        <w:rPr>
          <w:rFonts w:asciiTheme="minorHAnsi" w:hAnsiTheme="minorHAnsi" w:cstheme="minorHAnsi"/>
        </w:rPr>
        <w:t>e mo</w:t>
      </w:r>
      <w:r w:rsidR="00862CC9">
        <w:rPr>
          <w:rFonts w:asciiTheme="minorHAnsi" w:hAnsiTheme="minorHAnsi" w:cstheme="minorHAnsi"/>
        </w:rPr>
        <w:t>st exactest</w:t>
      </w:r>
      <w:r>
        <w:rPr>
          <w:rFonts w:asciiTheme="minorHAnsi" w:hAnsiTheme="minorHAnsi" w:cstheme="minorHAnsi"/>
        </w:rPr>
        <w:t xml:space="preserve"> version of the tight binding calculation, where we don’t presume the orbitals on different sites are orthogonal.  In this scenario, we are really doing a variational principle calculation</w:t>
      </w:r>
      <w:r w:rsidR="00750C52">
        <w:rPr>
          <w:rFonts w:asciiTheme="minorHAnsi" w:hAnsiTheme="minorHAnsi" w:cstheme="minorHAnsi"/>
        </w:rPr>
        <w:t xml:space="preserve"> (see Quantum Mechanics/Time-Independent/Variational Principle)</w:t>
      </w:r>
      <w:r>
        <w:rPr>
          <w:rFonts w:asciiTheme="minorHAnsi" w:hAnsiTheme="minorHAnsi" w:cstheme="minorHAnsi"/>
        </w:rPr>
        <w:t xml:space="preserve">, where we assume the wavefunction is a linear combination of the </w:t>
      </w:r>
      <w:r w:rsidR="00750C52">
        <w:rPr>
          <w:rFonts w:asciiTheme="minorHAnsi" w:hAnsiTheme="minorHAnsi" w:cstheme="minorHAnsi"/>
        </w:rPr>
        <w:t xml:space="preserve">site </w:t>
      </w:r>
      <w:r>
        <w:rPr>
          <w:rFonts w:asciiTheme="minorHAnsi" w:hAnsiTheme="minorHAnsi" w:cstheme="minorHAnsi"/>
        </w:rPr>
        <w:t>orbitals |j&gt;</w:t>
      </w:r>
      <w:r w:rsidR="00750C52">
        <w:rPr>
          <w:rFonts w:asciiTheme="minorHAnsi" w:hAnsiTheme="minorHAnsi" w:cstheme="minorHAnsi"/>
        </w:rPr>
        <w:t>,</w:t>
      </w:r>
    </w:p>
    <w:p w14:paraId="309E5D96" w14:textId="46790C53" w:rsidR="00750C52" w:rsidRDefault="00750C52">
      <w:pPr>
        <w:rPr>
          <w:rFonts w:asciiTheme="minorHAnsi" w:hAnsiTheme="minorHAnsi" w:cstheme="minorHAnsi"/>
        </w:rPr>
      </w:pPr>
    </w:p>
    <w:p w14:paraId="2CDA94E9" w14:textId="686B597A" w:rsidR="00750C52" w:rsidRDefault="00ED400D">
      <w:pPr>
        <w:rPr>
          <w:rFonts w:asciiTheme="minorHAnsi" w:hAnsiTheme="minorHAnsi" w:cstheme="minorHAnsi"/>
        </w:rPr>
      </w:pPr>
      <w:r w:rsidRPr="00750C52">
        <w:rPr>
          <w:rFonts w:asciiTheme="minorHAnsi" w:hAnsiTheme="minorHAnsi" w:cstheme="minorHAnsi"/>
          <w:position w:val="-30"/>
        </w:rPr>
        <w:object w:dxaOrig="1460" w:dyaOrig="560" w14:anchorId="744D5E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5pt;height:28pt" o:ole="">
            <v:imagedata r:id="rId6" o:title=""/>
          </v:shape>
          <o:OLEObject Type="Embed" ProgID="Equation.DSMT4" ShapeID="_x0000_i1025" DrawAspect="Content" ObjectID="_1760779333" r:id="rId7"/>
        </w:object>
      </w:r>
    </w:p>
    <w:p w14:paraId="149E7F62" w14:textId="1F898C86" w:rsidR="00750C52" w:rsidRDefault="00750C52">
      <w:pPr>
        <w:rPr>
          <w:rFonts w:asciiTheme="minorHAnsi" w:hAnsiTheme="minorHAnsi" w:cstheme="minorHAnsi"/>
        </w:rPr>
      </w:pPr>
    </w:p>
    <w:p w14:paraId="7AE0B3D0" w14:textId="79549308" w:rsidR="00750C52" w:rsidRDefault="00750C52">
      <w:pPr>
        <w:rPr>
          <w:rFonts w:asciiTheme="minorHAnsi" w:hAnsiTheme="minorHAnsi" w:cstheme="minorHAnsi"/>
        </w:rPr>
      </w:pPr>
      <w:r>
        <w:rPr>
          <w:rFonts w:asciiTheme="minorHAnsi" w:hAnsiTheme="minorHAnsi" w:cstheme="minorHAnsi"/>
        </w:rPr>
        <w:t>And we look to find the coefficients which minimize the energy expectation</w:t>
      </w:r>
      <w:r w:rsidR="00FB2CA3">
        <w:rPr>
          <w:rFonts w:asciiTheme="minorHAnsi" w:hAnsiTheme="minorHAnsi" w:cstheme="minorHAnsi"/>
        </w:rPr>
        <w:t xml:space="preserve">.  </w:t>
      </w:r>
      <w:r>
        <w:rPr>
          <w:rFonts w:asciiTheme="minorHAnsi" w:hAnsiTheme="minorHAnsi" w:cstheme="minorHAnsi"/>
        </w:rPr>
        <w:t xml:space="preserve">Normally the solution is assumed to be of Bloch form, which it kind of must be as we know.  And then the wavefunction is normalized, and the </w:t>
      </w:r>
      <w:r w:rsidR="00FB2CA3">
        <w:rPr>
          <w:rFonts w:asciiTheme="minorHAnsi" w:hAnsiTheme="minorHAnsi" w:cstheme="minorHAnsi"/>
        </w:rPr>
        <w:t xml:space="preserve">minimum </w:t>
      </w:r>
      <w:r>
        <w:rPr>
          <w:rFonts w:asciiTheme="minorHAnsi" w:hAnsiTheme="minorHAnsi" w:cstheme="minorHAnsi"/>
        </w:rPr>
        <w:t xml:space="preserve">energy expectation calculated. </w:t>
      </w:r>
      <w:r w:rsidR="00FB2CA3">
        <w:rPr>
          <w:rFonts w:asciiTheme="minorHAnsi" w:hAnsiTheme="minorHAnsi" w:cstheme="minorHAnsi"/>
        </w:rPr>
        <w:t xml:space="preserve"> </w:t>
      </w:r>
      <w:r>
        <w:rPr>
          <w:rFonts w:asciiTheme="minorHAnsi" w:hAnsiTheme="minorHAnsi" w:cstheme="minorHAnsi"/>
        </w:rPr>
        <w:t xml:space="preserve">But I’m going to do it a little differently.  As we saw in the aforementioned file, an equivalent approach is to project the Hamiltonian onto the |j&gt; basis, and solve the matrix equation.  </w:t>
      </w:r>
      <w:r w:rsidR="00423FC6">
        <w:rPr>
          <w:rFonts w:asciiTheme="minorHAnsi" w:hAnsiTheme="minorHAnsi" w:cstheme="minorHAnsi"/>
        </w:rPr>
        <w:t>This differs from the tight binding calculations we’ve done previously in that we don’t presume this basis is complete or orthonormal.  Basically we allow that the wavefunctions have some overlap, and this will introduce a usually small correction to the formula for the energy and eigenfunctions</w:t>
      </w:r>
      <w:r w:rsidR="005B64F1">
        <w:rPr>
          <w:rFonts w:asciiTheme="minorHAnsi" w:hAnsiTheme="minorHAnsi" w:cstheme="minorHAnsi"/>
        </w:rPr>
        <w:t xml:space="preserve"> that we missed when we presumed the states were orthogonal</w:t>
      </w:r>
      <w:r w:rsidR="00423FC6">
        <w:rPr>
          <w:rFonts w:asciiTheme="minorHAnsi" w:hAnsiTheme="minorHAnsi" w:cstheme="minorHAnsi"/>
        </w:rPr>
        <w:t xml:space="preserve">. </w:t>
      </w:r>
    </w:p>
    <w:p w14:paraId="4B6A9D21" w14:textId="541ACAB6" w:rsidR="00457F2C" w:rsidRDefault="00457F2C">
      <w:pPr>
        <w:rPr>
          <w:rFonts w:asciiTheme="minorHAnsi" w:hAnsiTheme="minorHAnsi" w:cstheme="minorHAnsi"/>
        </w:rPr>
      </w:pPr>
    </w:p>
    <w:bookmarkStart w:id="0" w:name="_Hlk103876649"/>
    <w:p w14:paraId="22DF8C26" w14:textId="660802B9" w:rsidR="00457F2C" w:rsidRDefault="00E26AB8">
      <w:pPr>
        <w:rPr>
          <w:rFonts w:asciiTheme="minorHAnsi" w:hAnsiTheme="minorHAnsi" w:cstheme="minorHAnsi"/>
        </w:rPr>
      </w:pPr>
      <w:r>
        <w:rPr>
          <w:rFonts w:ascii="Calibri" w:hAnsi="Calibri" w:cs="Calibri"/>
        </w:rPr>
        <w:object w:dxaOrig="5400" w:dyaOrig="2160" w14:anchorId="37C88035">
          <v:shape id="_x0000_i1026" type="#_x0000_t75" style="width:196.5pt;height:125pt" o:ole="">
            <v:imagedata r:id="rId8" o:title="" cropbottom="-582f" cropleft="10995f" cropright="12852f"/>
          </v:shape>
          <o:OLEObject Type="Embed" ProgID="PBrush" ShapeID="_x0000_i1026" DrawAspect="Content" ObjectID="_1760779334" r:id="rId9"/>
        </w:object>
      </w:r>
      <w:bookmarkEnd w:id="0"/>
    </w:p>
    <w:p w14:paraId="6937B340" w14:textId="5A16C224" w:rsidR="00976DFA" w:rsidRDefault="00976DFA">
      <w:pPr>
        <w:rPr>
          <w:rFonts w:asciiTheme="minorHAnsi" w:hAnsiTheme="minorHAnsi" w:cstheme="minorHAnsi"/>
        </w:rPr>
      </w:pPr>
    </w:p>
    <w:p w14:paraId="6034D39C" w14:textId="31A5E3E8" w:rsidR="00457F2C" w:rsidRDefault="00423FC6">
      <w:pPr>
        <w:rPr>
          <w:rFonts w:asciiTheme="minorHAnsi" w:hAnsiTheme="minorHAnsi" w:cstheme="minorHAnsi"/>
        </w:rPr>
      </w:pPr>
      <w:r>
        <w:rPr>
          <w:rFonts w:asciiTheme="minorHAnsi" w:hAnsiTheme="minorHAnsi" w:cstheme="minorHAnsi"/>
        </w:rPr>
        <w:t>Okay so let’s say our Hamiltonian is:</w:t>
      </w:r>
    </w:p>
    <w:p w14:paraId="51568B88" w14:textId="49093A9B" w:rsidR="00457F2C" w:rsidRDefault="00457F2C">
      <w:pPr>
        <w:rPr>
          <w:rFonts w:asciiTheme="minorHAnsi" w:hAnsiTheme="minorHAnsi" w:cstheme="minorHAnsi"/>
        </w:rPr>
      </w:pPr>
    </w:p>
    <w:p w14:paraId="021A1E22" w14:textId="319B23C8" w:rsidR="00423FC6" w:rsidRDefault="00423FC6">
      <w:r w:rsidRPr="00C2308B">
        <w:rPr>
          <w:position w:val="-30"/>
        </w:rPr>
        <w:object w:dxaOrig="2360" w:dyaOrig="720" w14:anchorId="71FD5C68">
          <v:shape id="_x0000_i1027" type="#_x0000_t75" style="width:118pt;height:36pt" o:ole="">
            <v:imagedata r:id="rId10" o:title=""/>
          </v:shape>
          <o:OLEObject Type="Embed" ProgID="Equation.DSMT4" ShapeID="_x0000_i1027" DrawAspect="Content" ObjectID="_1760779335" r:id="rId11"/>
        </w:object>
      </w:r>
    </w:p>
    <w:p w14:paraId="27B88573" w14:textId="6CE465CA" w:rsidR="00423FC6" w:rsidRPr="00423FC6" w:rsidRDefault="00423FC6">
      <w:pPr>
        <w:rPr>
          <w:rFonts w:asciiTheme="minorHAnsi" w:hAnsiTheme="minorHAnsi" w:cstheme="minorHAnsi"/>
        </w:rPr>
      </w:pPr>
    </w:p>
    <w:p w14:paraId="1121EE7F" w14:textId="5A23F016" w:rsidR="00423FC6" w:rsidRDefault="00423FC6">
      <w:pPr>
        <w:rPr>
          <w:rFonts w:asciiTheme="minorHAnsi" w:hAnsiTheme="minorHAnsi" w:cstheme="minorHAnsi"/>
        </w:rPr>
      </w:pPr>
      <w:r w:rsidRPr="00423FC6">
        <w:rPr>
          <w:rFonts w:asciiTheme="minorHAnsi" w:hAnsiTheme="minorHAnsi" w:cstheme="minorHAnsi"/>
        </w:rPr>
        <w:t xml:space="preserve">Then </w:t>
      </w:r>
      <w:r>
        <w:rPr>
          <w:rFonts w:asciiTheme="minorHAnsi" w:hAnsiTheme="minorHAnsi" w:cstheme="minorHAnsi"/>
        </w:rPr>
        <w:t>acting both sides on |</w:t>
      </w:r>
      <w:r>
        <w:rPr>
          <w:rFonts w:ascii="Calibri" w:hAnsi="Calibri" w:cs="Calibri"/>
        </w:rPr>
        <w:t>ψ</w:t>
      </w:r>
      <w:r>
        <w:rPr>
          <w:rFonts w:asciiTheme="minorHAnsi" w:hAnsiTheme="minorHAnsi" w:cstheme="minorHAnsi"/>
        </w:rPr>
        <w:t>&gt;,</w:t>
      </w:r>
    </w:p>
    <w:p w14:paraId="71D4214F" w14:textId="77777777" w:rsidR="00423FC6" w:rsidRPr="00423FC6" w:rsidRDefault="00423FC6">
      <w:pPr>
        <w:rPr>
          <w:rFonts w:asciiTheme="minorHAnsi" w:hAnsiTheme="minorHAnsi" w:cstheme="minorHAnsi"/>
        </w:rPr>
      </w:pPr>
    </w:p>
    <w:p w14:paraId="13B1300F" w14:textId="000FDDDC" w:rsidR="00976DFA" w:rsidRPr="00423FC6" w:rsidRDefault="009E0F7C">
      <w:pPr>
        <w:rPr>
          <w:rFonts w:asciiTheme="minorHAnsi" w:hAnsiTheme="minorHAnsi" w:cstheme="minorHAnsi"/>
        </w:rPr>
      </w:pPr>
      <w:r w:rsidRPr="00423FC6">
        <w:rPr>
          <w:rFonts w:asciiTheme="minorHAnsi" w:hAnsiTheme="minorHAnsi" w:cstheme="minorHAnsi"/>
          <w:position w:val="-218"/>
        </w:rPr>
        <w:object w:dxaOrig="5560" w:dyaOrig="4480" w14:anchorId="6B37A701">
          <v:shape id="_x0000_i1028" type="#_x0000_t75" style="width:279pt;height:226pt" o:ole="">
            <v:imagedata r:id="rId12" o:title=""/>
          </v:shape>
          <o:OLEObject Type="Embed" ProgID="Equation.DSMT4" ShapeID="_x0000_i1028" DrawAspect="Content" ObjectID="_1760779336" r:id="rId13"/>
        </w:object>
      </w:r>
    </w:p>
    <w:p w14:paraId="40C510FD" w14:textId="78A43022" w:rsidR="00976DFA" w:rsidRDefault="00976DFA">
      <w:pPr>
        <w:rPr>
          <w:rFonts w:asciiTheme="minorHAnsi" w:hAnsiTheme="minorHAnsi" w:cstheme="minorHAnsi"/>
        </w:rPr>
      </w:pPr>
    </w:p>
    <w:p w14:paraId="4DD79404" w14:textId="09CE599E" w:rsidR="00E43C44" w:rsidRDefault="00E43C44">
      <w:pPr>
        <w:rPr>
          <w:rFonts w:asciiTheme="minorHAnsi" w:hAnsiTheme="minorHAnsi" w:cstheme="minorHAnsi"/>
        </w:rPr>
      </w:pPr>
      <w:r>
        <w:rPr>
          <w:rFonts w:asciiTheme="minorHAnsi" w:hAnsiTheme="minorHAnsi" w:cstheme="minorHAnsi"/>
        </w:rPr>
        <w:t>then</w:t>
      </w:r>
      <w:r w:rsidR="002666B9">
        <w:rPr>
          <w:rFonts w:asciiTheme="minorHAnsi" w:hAnsiTheme="minorHAnsi" w:cstheme="minorHAnsi"/>
        </w:rPr>
        <w:t xml:space="preserve"> dotting both sides by &lt;m|, but not presuming it’s orthogonal to |n&gt;</w:t>
      </w:r>
      <w:r w:rsidR="00206C2E">
        <w:rPr>
          <w:rFonts w:asciiTheme="minorHAnsi" w:hAnsiTheme="minorHAnsi" w:cstheme="minorHAnsi"/>
        </w:rPr>
        <w:t xml:space="preserve"> (and it could be equal to &lt;n|) </w:t>
      </w:r>
      <w:r w:rsidR="002666B9">
        <w:rPr>
          <w:rFonts w:asciiTheme="minorHAnsi" w:hAnsiTheme="minorHAnsi" w:cstheme="minorHAnsi"/>
        </w:rPr>
        <w:t>we have:</w:t>
      </w:r>
    </w:p>
    <w:p w14:paraId="23E6E3A4" w14:textId="77777777" w:rsidR="00E43C44" w:rsidRDefault="00E43C44">
      <w:pPr>
        <w:rPr>
          <w:rFonts w:asciiTheme="minorHAnsi" w:hAnsiTheme="minorHAnsi" w:cstheme="minorHAnsi"/>
        </w:rPr>
      </w:pPr>
    </w:p>
    <w:p w14:paraId="4F82E27D" w14:textId="43628235" w:rsidR="00976DFA" w:rsidRDefault="009E0F7C">
      <w:pPr>
        <w:rPr>
          <w:rFonts w:ascii="Calibri" w:hAnsi="Calibri" w:cs="Calibri"/>
        </w:rPr>
      </w:pPr>
      <w:r w:rsidRPr="00AA6169">
        <w:rPr>
          <w:rFonts w:ascii="Calibri" w:hAnsi="Calibri" w:cs="Calibri"/>
          <w:position w:val="-72"/>
        </w:rPr>
        <w:object w:dxaOrig="6120" w:dyaOrig="1560" w14:anchorId="603A20EB">
          <v:shape id="_x0000_i1029" type="#_x0000_t75" style="width:306.5pt;height:78.5pt" o:ole="">
            <v:imagedata r:id="rId14" o:title=""/>
          </v:shape>
          <o:OLEObject Type="Embed" ProgID="Equation.DSMT4" ShapeID="_x0000_i1029" DrawAspect="Content" ObjectID="_1760779337" r:id="rId15"/>
        </w:object>
      </w:r>
    </w:p>
    <w:p w14:paraId="3FE562FB" w14:textId="5E131298" w:rsidR="00AA6169" w:rsidRDefault="00AA6169">
      <w:pPr>
        <w:rPr>
          <w:rFonts w:ascii="Calibri" w:hAnsi="Calibri" w:cs="Calibri"/>
        </w:rPr>
      </w:pPr>
    </w:p>
    <w:p w14:paraId="54DACBBD" w14:textId="77777777" w:rsidR="00F47D1A" w:rsidRDefault="00F47D1A" w:rsidP="00F47D1A">
      <w:pPr>
        <w:rPr>
          <w:rFonts w:asciiTheme="minorHAnsi" w:hAnsiTheme="minorHAnsi" w:cstheme="minorHAnsi"/>
        </w:rPr>
      </w:pPr>
      <w:r>
        <w:rPr>
          <w:rFonts w:asciiTheme="minorHAnsi" w:hAnsiTheme="minorHAnsi" w:cstheme="minorHAnsi"/>
        </w:rPr>
        <w:t>I think it’s common to define:</w:t>
      </w:r>
    </w:p>
    <w:p w14:paraId="68C6F696" w14:textId="77777777" w:rsidR="00F47D1A" w:rsidRDefault="00F47D1A" w:rsidP="00F47D1A">
      <w:pPr>
        <w:rPr>
          <w:rFonts w:asciiTheme="minorHAnsi" w:hAnsiTheme="minorHAnsi" w:cstheme="minorHAnsi"/>
        </w:rPr>
      </w:pPr>
    </w:p>
    <w:p w14:paraId="33EECC08" w14:textId="4D8BDA75" w:rsidR="00F47D1A" w:rsidRDefault="00151DFE" w:rsidP="00F47D1A">
      <w:r w:rsidRPr="002F4B63">
        <w:rPr>
          <w:position w:val="-30"/>
        </w:rPr>
        <w:object w:dxaOrig="2400" w:dyaOrig="560" w14:anchorId="162CEF08">
          <v:shape id="_x0000_i1030" type="#_x0000_t75" style="width:120pt;height:28pt" o:ole="" o:bordertopcolor="teal" o:borderleftcolor="teal" o:borderbottomcolor="teal" o:borderrightcolor="teal">
            <v:imagedata r:id="rId16" o:title=""/>
            <w10:bordertop type="single" width="6" shadow="t"/>
            <w10:borderleft type="single" width="6" shadow="t"/>
            <w10:borderbottom type="single" width="6" shadow="t"/>
            <w10:borderright type="single" width="6" shadow="t"/>
          </v:shape>
          <o:OLEObject Type="Embed" ProgID="Equation.DSMT4" ShapeID="_x0000_i1030" DrawAspect="Content" ObjectID="_1760779338" r:id="rId17"/>
        </w:object>
      </w:r>
    </w:p>
    <w:p w14:paraId="6B162C31" w14:textId="77777777" w:rsidR="00F47D1A" w:rsidRDefault="00F47D1A" w:rsidP="00F47D1A"/>
    <w:p w14:paraId="1CBD4223" w14:textId="084DB30D" w:rsidR="00AA6169" w:rsidRDefault="00F47D1A" w:rsidP="00F47D1A">
      <w:pPr>
        <w:rPr>
          <w:rFonts w:ascii="Calibri" w:hAnsi="Calibri" w:cs="Calibri"/>
        </w:rPr>
      </w:pPr>
      <w:r>
        <w:rPr>
          <w:rFonts w:asciiTheme="minorHAnsi" w:hAnsiTheme="minorHAnsi" w:cstheme="minorHAnsi"/>
        </w:rPr>
        <w:t xml:space="preserve">as the contribution to the potential at a given site from all cells surrounding that site.  So it would be the crystal potential at that site, minus the site’s own potential, at that site.  </w:t>
      </w:r>
      <w:r w:rsidR="00406E0B">
        <w:rPr>
          <w:rFonts w:asciiTheme="minorHAnsi" w:hAnsiTheme="minorHAnsi" w:cstheme="minorHAnsi"/>
        </w:rPr>
        <w:t xml:space="preserve">Note that due to the crystal’s symmetry, </w:t>
      </w:r>
      <w:r w:rsidR="00406E0B">
        <w:rPr>
          <w:rFonts w:ascii="Calibri" w:hAnsi="Calibri" w:cs="Calibri"/>
        </w:rPr>
        <w:t>ΔV</w:t>
      </w:r>
      <w:r w:rsidR="00406E0B">
        <w:rPr>
          <w:rFonts w:ascii="Calibri" w:hAnsi="Calibri" w:cs="Calibri"/>
          <w:vertAlign w:val="subscript"/>
        </w:rPr>
        <w:t>n</w:t>
      </w:r>
      <w:r w:rsidR="00406E0B">
        <w:rPr>
          <w:rFonts w:ascii="Calibri" w:hAnsi="Calibri" w:cs="Calibri"/>
        </w:rPr>
        <w:t>(</w:t>
      </w:r>
      <m:oMath>
        <m:acc>
          <m:accPr>
            <m:ctrlPr>
              <w:rPr>
                <w:rFonts w:ascii="Cambria Math" w:hAnsi="Cambria Math" w:cs="Calibri"/>
                <w:b/>
                <w:i/>
              </w:rPr>
            </m:ctrlPr>
          </m:accPr>
          <m:e>
            <m:r>
              <m:rPr>
                <m:sty m:val="bi"/>
              </m:rPr>
              <w:rPr>
                <w:rFonts w:ascii="Cambria Math" w:hAnsi="Cambria Math" w:cs="Calibri"/>
              </w:rPr>
              <m:t>r</m:t>
            </m:r>
          </m:e>
        </m:acc>
      </m:oMath>
      <w:r w:rsidR="00406E0B">
        <w:rPr>
          <w:rFonts w:ascii="Calibri" w:hAnsi="Calibri" w:cs="Calibri"/>
        </w:rPr>
        <w:t>) should</w:t>
      </w:r>
      <w:r w:rsidR="00406E0B">
        <w:rPr>
          <w:rFonts w:asciiTheme="minorHAnsi" w:hAnsiTheme="minorHAnsi" w:cstheme="minorHAnsi"/>
        </w:rPr>
        <w:t xml:space="preserve"> be independent of n.  </w:t>
      </w:r>
      <w:r w:rsidR="00AA6169">
        <w:rPr>
          <w:rFonts w:ascii="Calibri" w:hAnsi="Calibri" w:cs="Calibri"/>
        </w:rPr>
        <w:t>Defining the overlap and potential matri</w:t>
      </w:r>
      <w:r w:rsidR="00ED400D">
        <w:rPr>
          <w:rFonts w:ascii="Calibri" w:hAnsi="Calibri" w:cs="Calibri"/>
        </w:rPr>
        <w:t>ces</w:t>
      </w:r>
      <w:r w:rsidR="00AA6169">
        <w:rPr>
          <w:rFonts w:ascii="Calibri" w:hAnsi="Calibri" w:cs="Calibri"/>
        </w:rPr>
        <w:t>, we have:</w:t>
      </w:r>
    </w:p>
    <w:p w14:paraId="6823694B" w14:textId="318B4201" w:rsidR="00AA6169" w:rsidRDefault="00AA6169">
      <w:pPr>
        <w:rPr>
          <w:rFonts w:ascii="Calibri" w:hAnsi="Calibri" w:cs="Calibri"/>
        </w:rPr>
      </w:pPr>
    </w:p>
    <w:p w14:paraId="466FFF72" w14:textId="0FF73278" w:rsidR="00AA6169" w:rsidRDefault="0050498F">
      <w:pPr>
        <w:rPr>
          <w:rFonts w:asciiTheme="minorHAnsi" w:hAnsiTheme="minorHAnsi" w:cstheme="minorHAnsi"/>
        </w:rPr>
      </w:pPr>
      <w:r w:rsidRPr="00F47D1A">
        <w:rPr>
          <w:rFonts w:ascii="Calibri" w:hAnsi="Calibri" w:cs="Calibri"/>
          <w:position w:val="-28"/>
        </w:rPr>
        <w:object w:dxaOrig="9320" w:dyaOrig="540" w14:anchorId="51A7A582">
          <v:shape id="_x0000_i1031" type="#_x0000_t75" style="width:466pt;height:27pt" o:ole="" o:bordertopcolor="teal" o:borderleftcolor="teal" o:borderbottomcolor="teal" o:borderrightcolor="teal">
            <v:imagedata r:id="rId18" o:title=""/>
            <w10:bordertop type="single" width="8" shadow="t"/>
            <w10:borderleft type="single" width="8" shadow="t"/>
            <w10:borderbottom type="single" width="8" shadow="t"/>
            <w10:borderright type="single" width="8" shadow="t"/>
          </v:shape>
          <o:OLEObject Type="Embed" ProgID="Equation.DSMT4" ShapeID="_x0000_i1031" DrawAspect="Content" ObjectID="_1760779339" r:id="rId19"/>
        </w:object>
      </w:r>
    </w:p>
    <w:p w14:paraId="1AC264A0" w14:textId="4057FE0C" w:rsidR="00C00D27" w:rsidRDefault="00081B84">
      <w:pPr>
        <w:rPr>
          <w:rFonts w:asciiTheme="minorHAnsi" w:hAnsiTheme="minorHAnsi" w:cstheme="minorHAnsi"/>
        </w:rPr>
      </w:pPr>
      <w:r>
        <w:rPr>
          <w:rFonts w:asciiTheme="minorHAnsi" w:hAnsiTheme="minorHAnsi" w:cstheme="minorHAnsi"/>
        </w:rPr>
        <w:t xml:space="preserve"> </w:t>
      </w:r>
    </w:p>
    <w:p w14:paraId="0AB9EF80" w14:textId="5A40FDF6" w:rsidR="00AA6169" w:rsidRDefault="00AA6169">
      <w:pPr>
        <w:rPr>
          <w:rFonts w:asciiTheme="minorHAnsi" w:hAnsiTheme="minorHAnsi" w:cstheme="minorHAnsi"/>
        </w:rPr>
      </w:pPr>
      <w:r>
        <w:rPr>
          <w:rFonts w:asciiTheme="minorHAnsi" w:hAnsiTheme="minorHAnsi" w:cstheme="minorHAnsi"/>
        </w:rPr>
        <w:t>What makes this equation solvable is the feature of S</w:t>
      </w:r>
      <w:r>
        <w:rPr>
          <w:rFonts w:asciiTheme="minorHAnsi" w:hAnsiTheme="minorHAnsi" w:cstheme="minorHAnsi"/>
          <w:vertAlign w:val="subscript"/>
        </w:rPr>
        <w:t>mn</w:t>
      </w:r>
      <w:r>
        <w:rPr>
          <w:rFonts w:asciiTheme="minorHAnsi" w:hAnsiTheme="minorHAnsi" w:cstheme="minorHAnsi"/>
        </w:rPr>
        <w:t xml:space="preserve"> and </w:t>
      </w:r>
      <w:r w:rsidR="00D17A98">
        <w:rPr>
          <w:rFonts w:ascii="Calibri" w:hAnsi="Calibri" w:cs="Calibri"/>
        </w:rPr>
        <w:t>Δ</w:t>
      </w:r>
      <w:r>
        <w:rPr>
          <w:rFonts w:asciiTheme="minorHAnsi" w:hAnsiTheme="minorHAnsi" w:cstheme="minorHAnsi"/>
        </w:rPr>
        <w:t>V</w:t>
      </w:r>
      <w:r>
        <w:rPr>
          <w:rFonts w:asciiTheme="minorHAnsi" w:hAnsiTheme="minorHAnsi" w:cstheme="minorHAnsi"/>
          <w:vertAlign w:val="subscript"/>
        </w:rPr>
        <w:t>mn</w:t>
      </w:r>
      <w:r>
        <w:rPr>
          <w:rFonts w:asciiTheme="minorHAnsi" w:hAnsiTheme="minorHAnsi" w:cstheme="minorHAnsi"/>
        </w:rPr>
        <w:t xml:space="preserve">, that they only depend on </w:t>
      </w:r>
      <w:r w:rsidR="00423FC6">
        <w:rPr>
          <w:rFonts w:asciiTheme="minorHAnsi" w:hAnsiTheme="minorHAnsi" w:cstheme="minorHAnsi"/>
        </w:rPr>
        <w:t>the displacement between the orbitals.  So,</w:t>
      </w:r>
    </w:p>
    <w:p w14:paraId="1E1C9754" w14:textId="49E62E48" w:rsidR="00423FC6" w:rsidRDefault="00423FC6">
      <w:pPr>
        <w:rPr>
          <w:rFonts w:asciiTheme="minorHAnsi" w:hAnsiTheme="minorHAnsi" w:cstheme="minorHAnsi"/>
        </w:rPr>
      </w:pPr>
    </w:p>
    <w:p w14:paraId="1E8A65E9" w14:textId="3A920E2C" w:rsidR="00423FC6" w:rsidRPr="00AA6169" w:rsidRDefault="00F47D1A">
      <w:pPr>
        <w:rPr>
          <w:rFonts w:asciiTheme="minorHAnsi" w:hAnsiTheme="minorHAnsi" w:cstheme="minorHAnsi"/>
        </w:rPr>
      </w:pPr>
      <w:r w:rsidRPr="00423FC6">
        <w:rPr>
          <w:position w:val="-12"/>
        </w:rPr>
        <w:object w:dxaOrig="5020" w:dyaOrig="360" w14:anchorId="2F4BCEDB">
          <v:shape id="_x0000_i1032" type="#_x0000_t75" style="width:251.5pt;height:18pt" o:ole="">
            <v:imagedata r:id="rId20" o:title=""/>
          </v:shape>
          <o:OLEObject Type="Embed" ProgID="Equation.DSMT4" ShapeID="_x0000_i1032" DrawAspect="Content" ObjectID="_1760779340" r:id="rId21"/>
        </w:object>
      </w:r>
    </w:p>
    <w:p w14:paraId="6F36A4D5" w14:textId="325F4165" w:rsidR="005031BB" w:rsidRDefault="005031BB">
      <w:pPr>
        <w:rPr>
          <w:rFonts w:asciiTheme="minorHAnsi" w:hAnsiTheme="minorHAnsi" w:cstheme="minorHAnsi"/>
        </w:rPr>
      </w:pPr>
    </w:p>
    <w:p w14:paraId="0B5C9B1C" w14:textId="1996BB63" w:rsidR="00423FC6" w:rsidRDefault="00423FC6">
      <w:pPr>
        <w:rPr>
          <w:rFonts w:asciiTheme="minorHAnsi" w:hAnsiTheme="minorHAnsi" w:cstheme="minorHAnsi"/>
        </w:rPr>
      </w:pPr>
      <w:r>
        <w:rPr>
          <w:rFonts w:asciiTheme="minorHAnsi" w:hAnsiTheme="minorHAnsi" w:cstheme="minorHAnsi"/>
        </w:rPr>
        <w:t>So we can write:</w:t>
      </w:r>
    </w:p>
    <w:p w14:paraId="469F8C72" w14:textId="71DBD631" w:rsidR="00423FC6" w:rsidRDefault="00423FC6">
      <w:pPr>
        <w:rPr>
          <w:rFonts w:asciiTheme="minorHAnsi" w:hAnsiTheme="minorHAnsi" w:cstheme="minorHAnsi"/>
        </w:rPr>
      </w:pPr>
    </w:p>
    <w:p w14:paraId="19B4FB68" w14:textId="65C9673C" w:rsidR="00423FC6" w:rsidRDefault="00F47D1A">
      <w:r w:rsidRPr="00C2308B">
        <w:rPr>
          <w:position w:val="-28"/>
        </w:rPr>
        <w:object w:dxaOrig="7320" w:dyaOrig="540" w14:anchorId="4E9C2F9A">
          <v:shape id="_x0000_i1033" type="#_x0000_t75" style="width:366pt;height:28pt" o:ole="">
            <v:imagedata r:id="rId22" o:title=""/>
          </v:shape>
          <o:OLEObject Type="Embed" ProgID="Equation.DSMT4" ShapeID="_x0000_i1033" DrawAspect="Content" ObjectID="_1760779341" r:id="rId23"/>
        </w:object>
      </w:r>
    </w:p>
    <w:p w14:paraId="50AF305B" w14:textId="441DBA24" w:rsidR="00423FC6" w:rsidRDefault="00423FC6"/>
    <w:p w14:paraId="44990DB3" w14:textId="209799B5" w:rsidR="008530BD" w:rsidRDefault="008530BD">
      <w:pPr>
        <w:rPr>
          <w:rFonts w:asciiTheme="minorHAnsi" w:hAnsiTheme="minorHAnsi" w:cstheme="minorHAnsi"/>
        </w:rPr>
      </w:pPr>
      <w:r>
        <w:rPr>
          <w:rFonts w:asciiTheme="minorHAnsi" w:hAnsiTheme="minorHAnsi" w:cstheme="minorHAnsi"/>
        </w:rPr>
        <w:t>Though the equation may seem formidable, turns out the solutions/eigenfunctions aren’t.  They are in fact the discrete ana</w:t>
      </w:r>
      <w:r w:rsidR="00AB116E">
        <w:rPr>
          <w:rFonts w:asciiTheme="minorHAnsi" w:hAnsiTheme="minorHAnsi" w:cstheme="minorHAnsi"/>
        </w:rPr>
        <w:t xml:space="preserve">logs to traveling waves.  </w:t>
      </w:r>
    </w:p>
    <w:p w14:paraId="72F076D6" w14:textId="0E0BF7E4" w:rsidR="00AB116E" w:rsidRDefault="00AB116E">
      <w:pPr>
        <w:rPr>
          <w:rFonts w:asciiTheme="minorHAnsi" w:hAnsiTheme="minorHAnsi" w:cstheme="minorHAnsi"/>
        </w:rPr>
      </w:pPr>
    </w:p>
    <w:p w14:paraId="7C319AF3" w14:textId="506A694E" w:rsidR="00AB116E" w:rsidRDefault="00C50BE8">
      <w:pPr>
        <w:rPr>
          <w:rFonts w:asciiTheme="minorHAnsi" w:hAnsiTheme="minorHAnsi" w:cstheme="minorHAnsi"/>
        </w:rPr>
      </w:pPr>
      <w:r w:rsidRPr="00AB116E">
        <w:rPr>
          <w:rFonts w:asciiTheme="minorHAnsi" w:hAnsiTheme="minorHAnsi" w:cstheme="minorHAnsi"/>
          <w:position w:val="-12"/>
        </w:rPr>
        <w:object w:dxaOrig="1680" w:dyaOrig="380" w14:anchorId="37635C0F">
          <v:shape id="_x0000_i1034" type="#_x0000_t75" style="width:84pt;height:19pt" o:ole="">
            <v:imagedata r:id="rId24" o:title=""/>
          </v:shape>
          <o:OLEObject Type="Embed" ProgID="Equation.DSMT4" ShapeID="_x0000_i1034" DrawAspect="Content" ObjectID="_1760779342" r:id="rId25"/>
        </w:object>
      </w:r>
    </w:p>
    <w:p w14:paraId="6AC11D5C" w14:textId="6BEF5685" w:rsidR="008530BD" w:rsidRDefault="008530BD">
      <w:pPr>
        <w:rPr>
          <w:rFonts w:asciiTheme="minorHAnsi" w:hAnsiTheme="minorHAnsi" w:cstheme="minorHAnsi"/>
        </w:rPr>
      </w:pPr>
    </w:p>
    <w:p w14:paraId="57D72C98" w14:textId="60B782B5" w:rsidR="003D754C" w:rsidRDefault="00691F48">
      <w:pPr>
        <w:rPr>
          <w:rFonts w:asciiTheme="minorHAnsi" w:hAnsiTheme="minorHAnsi" w:cstheme="minorHAnsi"/>
        </w:rPr>
      </w:pPr>
      <w:r>
        <w:rPr>
          <w:rFonts w:asciiTheme="minorHAnsi" w:hAnsiTheme="minorHAnsi" w:cstheme="minorHAnsi"/>
        </w:rPr>
        <w:t xml:space="preserve">where </w:t>
      </w:r>
      <w:r w:rsidRPr="00691F48">
        <w:rPr>
          <w:rFonts w:asciiTheme="minorHAnsi" w:hAnsiTheme="minorHAnsi" w:cstheme="minorHAnsi"/>
          <w:b/>
        </w:rPr>
        <w:t>k</w:t>
      </w:r>
      <w:r>
        <w:rPr>
          <w:rFonts w:asciiTheme="minorHAnsi" w:hAnsiTheme="minorHAnsi" w:cstheme="minorHAnsi"/>
        </w:rPr>
        <w:t xml:space="preserve"> is an element of the Brillouin Zone (we need k to be an element of a BZ in order to ensure the coefficients </w:t>
      </w:r>
      <w:r w:rsidRPr="00DB5337">
        <w:rPr>
          <w:rFonts w:ascii="Calibri" w:hAnsi="Calibri" w:cs="Calibri"/>
        </w:rPr>
        <w:t>ψ</w:t>
      </w:r>
      <w:r w:rsidR="00DB5337" w:rsidRPr="00DB5337">
        <w:rPr>
          <w:rFonts w:ascii="Calibri" w:hAnsi="Calibri" w:cs="Calibri"/>
          <w:vertAlign w:val="superscript"/>
        </w:rPr>
        <w:t>(k</w:t>
      </w:r>
      <w:r w:rsidR="00DB5337">
        <w:rPr>
          <w:rFonts w:asciiTheme="minorHAnsi" w:hAnsiTheme="minorHAnsi" w:cstheme="minorHAnsi"/>
          <w:vertAlign w:val="superscript"/>
        </w:rPr>
        <w:t>)</w:t>
      </w:r>
      <w:r>
        <w:rPr>
          <w:rFonts w:asciiTheme="minorHAnsi" w:hAnsiTheme="minorHAnsi" w:cstheme="minorHAnsi"/>
        </w:rPr>
        <w:t>(R</w:t>
      </w:r>
      <w:r>
        <w:rPr>
          <w:rFonts w:asciiTheme="minorHAnsi" w:hAnsiTheme="minorHAnsi" w:cstheme="minorHAnsi"/>
          <w:vertAlign w:val="subscript"/>
        </w:rPr>
        <w:t>m</w:t>
      </w:r>
      <w:r>
        <w:rPr>
          <w:rFonts w:asciiTheme="minorHAnsi" w:hAnsiTheme="minorHAnsi" w:cstheme="minorHAnsi"/>
        </w:rPr>
        <w:t xml:space="preserve">) have the periodicity of the lattice).  </w:t>
      </w:r>
      <w:r w:rsidR="003D754C">
        <w:rPr>
          <w:rFonts w:asciiTheme="minorHAnsi" w:hAnsiTheme="minorHAnsi" w:cstheme="minorHAnsi"/>
        </w:rPr>
        <w:t>If we fill this ansatz into the equation, we get:</w:t>
      </w:r>
    </w:p>
    <w:p w14:paraId="69CE769E" w14:textId="30A9859C" w:rsidR="003D754C" w:rsidRDefault="003D754C">
      <w:pPr>
        <w:rPr>
          <w:rFonts w:asciiTheme="minorHAnsi" w:hAnsiTheme="minorHAnsi" w:cstheme="minorHAnsi"/>
        </w:rPr>
      </w:pPr>
    </w:p>
    <w:p w14:paraId="72776EF6" w14:textId="116F8123" w:rsidR="003D754C" w:rsidRDefault="00C50BE8">
      <w:r w:rsidRPr="003D754C">
        <w:rPr>
          <w:position w:val="-92"/>
        </w:rPr>
        <w:object w:dxaOrig="7980" w:dyaOrig="1780" w14:anchorId="7A4B1AED">
          <v:shape id="_x0000_i1035" type="#_x0000_t75" style="width:400pt;height:90pt" o:ole="">
            <v:imagedata r:id="rId26" o:title=""/>
          </v:shape>
          <o:OLEObject Type="Embed" ProgID="Equation.DSMT4" ShapeID="_x0000_i1035" DrawAspect="Content" ObjectID="_1760779343" r:id="rId27"/>
        </w:object>
      </w:r>
    </w:p>
    <w:p w14:paraId="6489368F" w14:textId="7EFEEABB" w:rsidR="00A34107" w:rsidRDefault="00A34107"/>
    <w:p w14:paraId="3BF8CA36" w14:textId="2F81C4D1" w:rsidR="00A34107" w:rsidRPr="00642133" w:rsidRDefault="00A34107">
      <w:pPr>
        <w:rPr>
          <w:rFonts w:asciiTheme="minorHAnsi" w:hAnsiTheme="minorHAnsi" w:cstheme="minorHAnsi"/>
        </w:rPr>
      </w:pPr>
      <w:r>
        <w:rPr>
          <w:rFonts w:asciiTheme="minorHAnsi" w:hAnsiTheme="minorHAnsi" w:cstheme="minorHAnsi"/>
        </w:rPr>
        <w:t xml:space="preserve">where we changed summation variables </w:t>
      </w:r>
      <w:r w:rsidRPr="00A34107">
        <w:rPr>
          <w:rFonts w:asciiTheme="minorHAnsi" w:hAnsiTheme="minorHAnsi" w:cstheme="minorHAnsi"/>
          <w:b/>
        </w:rPr>
        <w:t>R</w:t>
      </w:r>
      <w:r>
        <w:rPr>
          <w:rFonts w:asciiTheme="minorHAnsi" w:hAnsiTheme="minorHAnsi" w:cstheme="minorHAnsi"/>
          <w:vertAlign w:val="subscript"/>
        </w:rPr>
        <w:t>n</w:t>
      </w:r>
      <w:r>
        <w:rPr>
          <w:rFonts w:asciiTheme="minorHAnsi" w:hAnsiTheme="minorHAnsi" w:cstheme="minorHAnsi"/>
        </w:rPr>
        <w:t xml:space="preserve"> </w:t>
      </w:r>
      <w:r>
        <w:rPr>
          <w:rFonts w:ascii="Calibri" w:hAnsi="Calibri" w:cs="Calibri"/>
        </w:rPr>
        <w:t>→</w:t>
      </w:r>
      <w:r>
        <w:rPr>
          <w:rFonts w:asciiTheme="minorHAnsi" w:hAnsiTheme="minorHAnsi" w:cstheme="minorHAnsi"/>
        </w:rPr>
        <w:t xml:space="preserve"> </w:t>
      </w:r>
      <w:r w:rsidRPr="00A34107">
        <w:rPr>
          <w:rFonts w:asciiTheme="minorHAnsi" w:hAnsiTheme="minorHAnsi" w:cstheme="minorHAnsi"/>
          <w:b/>
        </w:rPr>
        <w:t>R</w:t>
      </w:r>
      <w:r>
        <w:rPr>
          <w:rFonts w:asciiTheme="minorHAnsi" w:hAnsiTheme="minorHAnsi" w:cstheme="minorHAnsi"/>
          <w:vertAlign w:val="subscript"/>
        </w:rPr>
        <w:t>n</w:t>
      </w:r>
      <w:r>
        <w:rPr>
          <w:rFonts w:asciiTheme="minorHAnsi" w:hAnsiTheme="minorHAnsi" w:cstheme="minorHAnsi"/>
        </w:rPr>
        <w:t xml:space="preserve"> + </w:t>
      </w:r>
      <w:r w:rsidRPr="00A34107">
        <w:rPr>
          <w:rFonts w:asciiTheme="minorHAnsi" w:hAnsiTheme="minorHAnsi" w:cstheme="minorHAnsi"/>
          <w:b/>
        </w:rPr>
        <w:t>R</w:t>
      </w:r>
      <w:r>
        <w:rPr>
          <w:rFonts w:asciiTheme="minorHAnsi" w:hAnsiTheme="minorHAnsi" w:cstheme="minorHAnsi"/>
          <w:vertAlign w:val="subscript"/>
        </w:rPr>
        <w:t>m</w:t>
      </w:r>
      <w:r>
        <w:rPr>
          <w:rFonts w:asciiTheme="minorHAnsi" w:hAnsiTheme="minorHAnsi" w:cstheme="minorHAnsi"/>
        </w:rPr>
        <w:t xml:space="preserve">.  Now </w:t>
      </w:r>
      <w:r w:rsidR="00642133">
        <w:rPr>
          <w:rFonts w:asciiTheme="minorHAnsi" w:hAnsiTheme="minorHAnsi" w:cstheme="minorHAnsi"/>
        </w:rPr>
        <w:t xml:space="preserve">thanks to the periodicity requirement, summing over all possible </w:t>
      </w:r>
      <w:r w:rsidR="00642133" w:rsidRPr="00642133">
        <w:rPr>
          <w:rFonts w:asciiTheme="minorHAnsi" w:hAnsiTheme="minorHAnsi" w:cstheme="minorHAnsi"/>
          <w:b/>
        </w:rPr>
        <w:t>R</w:t>
      </w:r>
      <w:r w:rsidR="00642133">
        <w:rPr>
          <w:rFonts w:asciiTheme="minorHAnsi" w:hAnsiTheme="minorHAnsi" w:cstheme="minorHAnsi"/>
          <w:vertAlign w:val="subscript"/>
        </w:rPr>
        <w:t>n</w:t>
      </w:r>
      <w:r w:rsidR="00642133">
        <w:rPr>
          <w:rFonts w:asciiTheme="minorHAnsi" w:hAnsiTheme="minorHAnsi" w:cstheme="minorHAnsi"/>
        </w:rPr>
        <w:t xml:space="preserve"> is the same as summing over all possible </w:t>
      </w:r>
      <w:r w:rsidR="00642133" w:rsidRPr="00642133">
        <w:rPr>
          <w:rFonts w:asciiTheme="minorHAnsi" w:hAnsiTheme="minorHAnsi" w:cstheme="minorHAnsi"/>
          <w:b/>
        </w:rPr>
        <w:t>R</w:t>
      </w:r>
      <w:r w:rsidR="00642133">
        <w:rPr>
          <w:rFonts w:asciiTheme="minorHAnsi" w:hAnsiTheme="minorHAnsi" w:cstheme="minorHAnsi"/>
          <w:vertAlign w:val="subscript"/>
        </w:rPr>
        <w:t>n</w:t>
      </w:r>
      <w:r w:rsidR="00642133">
        <w:rPr>
          <w:rFonts w:asciiTheme="minorHAnsi" w:hAnsiTheme="minorHAnsi" w:cstheme="minorHAnsi"/>
        </w:rPr>
        <w:t xml:space="preserve"> –  </w:t>
      </w:r>
      <w:r w:rsidR="00642133" w:rsidRPr="00642133">
        <w:rPr>
          <w:rFonts w:asciiTheme="minorHAnsi" w:hAnsiTheme="minorHAnsi" w:cstheme="minorHAnsi"/>
          <w:b/>
        </w:rPr>
        <w:t>R</w:t>
      </w:r>
      <w:r w:rsidR="00642133">
        <w:rPr>
          <w:rFonts w:asciiTheme="minorHAnsi" w:hAnsiTheme="minorHAnsi" w:cstheme="minorHAnsi"/>
          <w:vertAlign w:val="subscript"/>
        </w:rPr>
        <w:t>m</w:t>
      </w:r>
      <w:r w:rsidR="00642133">
        <w:rPr>
          <w:rFonts w:asciiTheme="minorHAnsi" w:hAnsiTheme="minorHAnsi" w:cstheme="minorHAnsi"/>
        </w:rPr>
        <w:t xml:space="preserve">.  </w:t>
      </w:r>
      <w:r w:rsidR="00C24999">
        <w:rPr>
          <w:rFonts w:asciiTheme="minorHAnsi" w:hAnsiTheme="minorHAnsi" w:cstheme="minorHAnsi"/>
        </w:rPr>
        <w:t xml:space="preserve">This means that we can choose our origin to be where we want when summing over all atoms’ positions in the lattice.  </w:t>
      </w:r>
      <w:r w:rsidR="00642133">
        <w:rPr>
          <w:rFonts w:asciiTheme="minorHAnsi" w:hAnsiTheme="minorHAnsi" w:cstheme="minorHAnsi"/>
        </w:rPr>
        <w:t xml:space="preserve">For instance consider our lattice again, and in particular the two black colored atoms.  </w:t>
      </w:r>
      <w:r w:rsidR="00C24999">
        <w:rPr>
          <w:rFonts w:asciiTheme="minorHAnsi" w:hAnsiTheme="minorHAnsi" w:cstheme="minorHAnsi"/>
        </w:rPr>
        <w:t xml:space="preserve">Let’s just sum over the lattice vectors in their respecitve horizontal planes for instance.  Then the same-colored lines constitute the same vectors.  In particular, the </w:t>
      </w:r>
      <w:r w:rsidR="00FE34B4">
        <w:rPr>
          <w:rFonts w:asciiTheme="minorHAnsi" w:hAnsiTheme="minorHAnsi" w:cstheme="minorHAnsi"/>
        </w:rPr>
        <w:t xml:space="preserve">set of purples is the same thanks to the periodicity of the lattice.  </w:t>
      </w:r>
    </w:p>
    <w:p w14:paraId="08C46C7D" w14:textId="77777777" w:rsidR="00A34107" w:rsidRDefault="00A34107">
      <w:pPr>
        <w:rPr>
          <w:rFonts w:asciiTheme="minorHAnsi" w:hAnsiTheme="minorHAnsi" w:cstheme="minorHAnsi"/>
        </w:rPr>
      </w:pPr>
    </w:p>
    <w:bookmarkStart w:id="1" w:name="_Hlk101447715"/>
    <w:p w14:paraId="18BD6555" w14:textId="33B53A91" w:rsidR="00A34107" w:rsidRDefault="00642133">
      <w:pPr>
        <w:rPr>
          <w:rFonts w:asciiTheme="minorHAnsi" w:hAnsiTheme="minorHAnsi" w:cstheme="minorHAnsi"/>
        </w:rPr>
      </w:pPr>
      <w:r>
        <w:object w:dxaOrig="6025" w:dyaOrig="2820" w14:anchorId="6538161D">
          <v:shape id="_x0000_i1036" type="#_x0000_t75" style="width:221pt;height:162.5pt" o:ole="">
            <v:imagedata r:id="rId28" o:title="" croptop="-2231f" cropbottom="4183f" cropright="26371f"/>
          </v:shape>
          <o:OLEObject Type="Embed" ProgID="PBrush" ShapeID="_x0000_i1036" DrawAspect="Content" ObjectID="_1760779344" r:id="rId29"/>
        </w:object>
      </w:r>
      <w:bookmarkEnd w:id="1"/>
    </w:p>
    <w:p w14:paraId="3CE0971F" w14:textId="1CEBE73C" w:rsidR="00642133" w:rsidRDefault="00642133">
      <w:pPr>
        <w:rPr>
          <w:rFonts w:asciiTheme="minorHAnsi" w:hAnsiTheme="minorHAnsi" w:cstheme="minorHAnsi"/>
        </w:rPr>
      </w:pPr>
    </w:p>
    <w:p w14:paraId="2112B1B4" w14:textId="7F720595" w:rsidR="00642133" w:rsidRDefault="00FE34B4">
      <w:pPr>
        <w:rPr>
          <w:rFonts w:asciiTheme="minorHAnsi" w:hAnsiTheme="minorHAnsi" w:cstheme="minorHAnsi"/>
        </w:rPr>
      </w:pPr>
      <w:r>
        <w:rPr>
          <w:rFonts w:asciiTheme="minorHAnsi" w:hAnsiTheme="minorHAnsi" w:cstheme="minorHAnsi"/>
        </w:rPr>
        <w:lastRenderedPageBreak/>
        <w:t>So we can say,</w:t>
      </w:r>
    </w:p>
    <w:p w14:paraId="544D1931" w14:textId="2CCC5494" w:rsidR="00FE34B4" w:rsidRDefault="00FE34B4">
      <w:pPr>
        <w:rPr>
          <w:rFonts w:asciiTheme="minorHAnsi" w:hAnsiTheme="minorHAnsi" w:cstheme="minorHAnsi"/>
        </w:rPr>
      </w:pPr>
    </w:p>
    <w:p w14:paraId="35D57B32" w14:textId="6648AB4F" w:rsidR="00FE34B4" w:rsidRDefault="00F47D1A">
      <w:pPr>
        <w:rPr>
          <w:rFonts w:asciiTheme="minorHAnsi" w:hAnsiTheme="minorHAnsi" w:cstheme="minorHAnsi"/>
        </w:rPr>
      </w:pPr>
      <w:r w:rsidRPr="007B3735">
        <w:rPr>
          <w:position w:val="-152"/>
        </w:rPr>
        <w:object w:dxaOrig="10120" w:dyaOrig="2980" w14:anchorId="4C289B3E">
          <v:shape id="_x0000_i1037" type="#_x0000_t75" style="width:506pt;height:150.5pt" o:ole="">
            <v:imagedata r:id="rId30" o:title=""/>
          </v:shape>
          <o:OLEObject Type="Embed" ProgID="Equation.DSMT4" ShapeID="_x0000_i1037" DrawAspect="Content" ObjectID="_1760779345" r:id="rId31"/>
        </w:object>
      </w:r>
    </w:p>
    <w:p w14:paraId="6D8CC32E" w14:textId="342696EF" w:rsidR="00FE34B4" w:rsidRDefault="00FE34B4">
      <w:pPr>
        <w:rPr>
          <w:rFonts w:asciiTheme="minorHAnsi" w:hAnsiTheme="minorHAnsi" w:cstheme="minorHAnsi"/>
        </w:rPr>
      </w:pPr>
    </w:p>
    <w:p w14:paraId="4779224B" w14:textId="1A3BB9E5" w:rsidR="007B3735" w:rsidRDefault="007B3735">
      <w:pPr>
        <w:rPr>
          <w:rFonts w:asciiTheme="minorHAnsi" w:hAnsiTheme="minorHAnsi" w:cstheme="minorHAnsi"/>
        </w:rPr>
      </w:pPr>
      <w:r>
        <w:rPr>
          <w:rFonts w:asciiTheme="minorHAnsi" w:hAnsiTheme="minorHAnsi" w:cstheme="minorHAnsi"/>
        </w:rPr>
        <w:t>Now define,</w:t>
      </w:r>
    </w:p>
    <w:p w14:paraId="0057431D" w14:textId="2EB65680" w:rsidR="007B3735" w:rsidRDefault="007B3735">
      <w:pPr>
        <w:rPr>
          <w:rFonts w:asciiTheme="minorHAnsi" w:hAnsiTheme="minorHAnsi" w:cstheme="minorHAnsi"/>
        </w:rPr>
      </w:pPr>
    </w:p>
    <w:p w14:paraId="2421315D" w14:textId="7B79CFB0" w:rsidR="007B3735" w:rsidRDefault="00F47D1A">
      <w:pPr>
        <w:rPr>
          <w:rFonts w:asciiTheme="minorHAnsi" w:hAnsiTheme="minorHAnsi" w:cstheme="minorHAnsi"/>
        </w:rPr>
      </w:pPr>
      <w:r w:rsidRPr="00691F48">
        <w:rPr>
          <w:position w:val="-50"/>
        </w:rPr>
        <w:object w:dxaOrig="2640" w:dyaOrig="1120" w14:anchorId="340BA434">
          <v:shape id="_x0000_i1038" type="#_x0000_t75" style="width:132.5pt;height:55.5pt" o:ole="">
            <v:imagedata r:id="rId32" o:title=""/>
          </v:shape>
          <o:OLEObject Type="Embed" ProgID="Equation.DSMT4" ShapeID="_x0000_i1038" DrawAspect="Content" ObjectID="_1760779346" r:id="rId33"/>
        </w:object>
      </w:r>
    </w:p>
    <w:p w14:paraId="726FD3A4" w14:textId="7EA08819" w:rsidR="007B3735" w:rsidRDefault="007B3735">
      <w:pPr>
        <w:rPr>
          <w:rFonts w:asciiTheme="minorHAnsi" w:hAnsiTheme="minorHAnsi" w:cstheme="minorHAnsi"/>
        </w:rPr>
      </w:pPr>
    </w:p>
    <w:p w14:paraId="6F921D04" w14:textId="1588D3A9" w:rsidR="00691F48" w:rsidRDefault="00691F48">
      <w:pPr>
        <w:rPr>
          <w:rFonts w:asciiTheme="minorHAnsi" w:hAnsiTheme="minorHAnsi" w:cstheme="minorHAnsi"/>
        </w:rPr>
      </w:pPr>
      <w:r>
        <w:rPr>
          <w:rFonts w:asciiTheme="minorHAnsi" w:hAnsiTheme="minorHAnsi" w:cstheme="minorHAnsi"/>
        </w:rPr>
        <w:t>and we can write,</w:t>
      </w:r>
    </w:p>
    <w:p w14:paraId="3D2CB896" w14:textId="77B22330" w:rsidR="00691F48" w:rsidRDefault="00691F48">
      <w:pPr>
        <w:rPr>
          <w:rFonts w:asciiTheme="minorHAnsi" w:hAnsiTheme="minorHAnsi" w:cstheme="minorHAnsi"/>
        </w:rPr>
      </w:pPr>
    </w:p>
    <w:p w14:paraId="6A227AB2" w14:textId="248FBD69" w:rsidR="00691F48" w:rsidRDefault="00F47D1A">
      <w:r w:rsidRPr="00691F48">
        <w:rPr>
          <w:position w:val="-12"/>
        </w:rPr>
        <w:object w:dxaOrig="2480" w:dyaOrig="360" w14:anchorId="3C83D9B4">
          <v:shape id="_x0000_i1039" type="#_x0000_t75" style="width:124pt;height:18pt" o:ole="">
            <v:imagedata r:id="rId34" o:title=""/>
          </v:shape>
          <o:OLEObject Type="Embed" ProgID="Equation.DSMT4" ShapeID="_x0000_i1039" DrawAspect="Content" ObjectID="_1760779347" r:id="rId35"/>
        </w:object>
      </w:r>
    </w:p>
    <w:p w14:paraId="273B6AC0" w14:textId="77777777" w:rsidR="00691F48" w:rsidRDefault="00691F48"/>
    <w:p w14:paraId="67F2FC5D" w14:textId="4A9CC864" w:rsidR="00835A8E" w:rsidRPr="00691F48" w:rsidRDefault="00835A8E">
      <w:r w:rsidRPr="00835A8E">
        <w:rPr>
          <w:rFonts w:asciiTheme="minorHAnsi" w:hAnsiTheme="minorHAnsi" w:cstheme="minorHAnsi"/>
        </w:rPr>
        <w:t>So we have:</w:t>
      </w:r>
    </w:p>
    <w:p w14:paraId="06FE800D" w14:textId="6C83218D" w:rsidR="00835A8E" w:rsidRPr="00835A8E" w:rsidRDefault="00835A8E">
      <w:pPr>
        <w:rPr>
          <w:rFonts w:asciiTheme="minorHAnsi" w:hAnsiTheme="minorHAnsi" w:cstheme="minorHAnsi"/>
        </w:rPr>
      </w:pPr>
    </w:p>
    <w:p w14:paraId="7DAB0C37" w14:textId="78EEB43F" w:rsidR="00835A8E" w:rsidRDefault="00F47D1A">
      <w:r w:rsidRPr="002F4B63">
        <w:rPr>
          <w:position w:val="-30"/>
        </w:rPr>
        <w:object w:dxaOrig="1960" w:dyaOrig="680" w14:anchorId="64D23C24">
          <v:shape id="_x0000_i1040" type="#_x0000_t75" style="width:98pt;height:34.5pt" o:ole="" o:bordertopcolor="navy" o:borderleftcolor="navy" o:borderbottomcolor="navy" o:borderrightcolor="navy" fillcolor="#cfc">
            <v:imagedata r:id="rId36" o:title=""/>
            <w10:bordertop type="single" width="8" shadow="t"/>
            <w10:borderleft type="single" width="8" shadow="t"/>
            <w10:borderbottom type="single" width="8" shadow="t"/>
            <w10:borderright type="single" width="8" shadow="t"/>
          </v:shape>
          <o:OLEObject Type="Embed" ProgID="Equation.DSMT4" ShapeID="_x0000_i1040" DrawAspect="Content" ObjectID="_1760779348" r:id="rId37"/>
        </w:object>
      </w:r>
    </w:p>
    <w:p w14:paraId="65AAA0B2" w14:textId="77777777" w:rsidR="002F4B63" w:rsidRDefault="002F4B63"/>
    <w:p w14:paraId="6F669597" w14:textId="2EC7E0E3" w:rsidR="00351FDC" w:rsidRPr="00835A8E" w:rsidRDefault="00351FDC">
      <w:pPr>
        <w:rPr>
          <w:rFonts w:asciiTheme="minorHAnsi" w:hAnsiTheme="minorHAnsi" w:cstheme="minorHAnsi"/>
        </w:rPr>
      </w:pPr>
      <w:r>
        <w:rPr>
          <w:rFonts w:asciiTheme="minorHAnsi" w:hAnsiTheme="minorHAnsi" w:cstheme="minorHAnsi"/>
        </w:rPr>
        <w:t>Let’s flesh out the energy formula a little more.  So,</w:t>
      </w:r>
    </w:p>
    <w:p w14:paraId="3EB45CB9" w14:textId="0BA046FA" w:rsidR="00B3238D" w:rsidRDefault="00B3238D">
      <w:pPr>
        <w:rPr>
          <w:rFonts w:asciiTheme="minorHAnsi" w:hAnsiTheme="minorHAnsi" w:cstheme="minorHAnsi"/>
          <w:sz w:val="22"/>
          <w:szCs w:val="22"/>
        </w:rPr>
      </w:pPr>
    </w:p>
    <w:p w14:paraId="0D74C735" w14:textId="7FB4FE31" w:rsidR="00835A8E" w:rsidRDefault="008F1F82">
      <w:r w:rsidRPr="008F1F82">
        <w:rPr>
          <w:position w:val="-32"/>
        </w:rPr>
        <w:object w:dxaOrig="7300" w:dyaOrig="580" w14:anchorId="30BBE976">
          <v:shape id="_x0000_i1041" type="#_x0000_t75" style="width:366pt;height:29pt" o:ole="">
            <v:imagedata r:id="rId38" o:title=""/>
          </v:shape>
          <o:OLEObject Type="Embed" ProgID="Equation.DSMT4" ShapeID="_x0000_i1041" DrawAspect="Content" ObjectID="_1760779349" r:id="rId39"/>
        </w:object>
      </w:r>
    </w:p>
    <w:p w14:paraId="5D889D1A" w14:textId="5CFFDFA9" w:rsidR="008F1F82" w:rsidRDefault="008F1F82"/>
    <w:p w14:paraId="5F3441D7" w14:textId="774758BE" w:rsidR="008F1F82" w:rsidRDefault="008F1F82">
      <w:pPr>
        <w:rPr>
          <w:rFonts w:asciiTheme="minorHAnsi" w:hAnsiTheme="minorHAnsi" w:cstheme="minorHAnsi"/>
        </w:rPr>
      </w:pPr>
      <w:r>
        <w:rPr>
          <w:rFonts w:asciiTheme="minorHAnsi" w:hAnsiTheme="minorHAnsi" w:cstheme="minorHAnsi"/>
        </w:rPr>
        <w:t>We can write this a little nicerly.  Let our origin be at the coordinate R</w:t>
      </w:r>
      <w:r>
        <w:rPr>
          <w:rFonts w:asciiTheme="minorHAnsi" w:hAnsiTheme="minorHAnsi" w:cstheme="minorHAnsi"/>
          <w:vertAlign w:val="subscript"/>
        </w:rPr>
        <w:t>n</w:t>
      </w:r>
      <w:r>
        <w:rPr>
          <w:rFonts w:asciiTheme="minorHAnsi" w:hAnsiTheme="minorHAnsi" w:cstheme="minorHAnsi"/>
        </w:rPr>
        <w:t xml:space="preserve">, where state |n&gt; is.  And let’s call </w:t>
      </w:r>
      <w:r w:rsidR="002E06E7">
        <w:rPr>
          <w:rFonts w:asciiTheme="minorHAnsi" w:hAnsiTheme="minorHAnsi" w:cstheme="minorHAnsi"/>
        </w:rPr>
        <w:t>|n</w:t>
      </w:r>
      <w:r>
        <w:rPr>
          <w:rFonts w:asciiTheme="minorHAnsi" w:hAnsiTheme="minorHAnsi" w:cstheme="minorHAnsi"/>
        </w:rPr>
        <w:t>+</w:t>
      </w:r>
      <w:r>
        <w:rPr>
          <w:rFonts w:ascii="Calibri" w:hAnsi="Calibri" w:cs="Calibri"/>
        </w:rPr>
        <w:t>δ</w:t>
      </w:r>
      <w:r w:rsidR="002E06E7">
        <w:rPr>
          <w:rFonts w:ascii="Calibri" w:hAnsi="Calibri" w:cs="Calibri"/>
        </w:rPr>
        <w:t>&gt;</w:t>
      </w:r>
      <w:r>
        <w:rPr>
          <w:rFonts w:asciiTheme="minorHAnsi" w:hAnsiTheme="minorHAnsi" w:cstheme="minorHAnsi"/>
        </w:rPr>
        <w:t xml:space="preserve"> the state that’s at </w:t>
      </w:r>
      <w:r w:rsidR="002E06E7">
        <w:rPr>
          <w:rFonts w:asciiTheme="minorHAnsi" w:hAnsiTheme="minorHAnsi" w:cstheme="minorHAnsi"/>
        </w:rPr>
        <w:t xml:space="preserve">location </w:t>
      </w:r>
      <w:r w:rsidR="002E06E7" w:rsidRPr="002E06E7">
        <w:rPr>
          <w:rFonts w:asciiTheme="minorHAnsi" w:hAnsiTheme="minorHAnsi" w:cstheme="minorHAnsi"/>
          <w:b/>
        </w:rPr>
        <w:t>R</w:t>
      </w:r>
      <w:r w:rsidR="002E06E7">
        <w:rPr>
          <w:rFonts w:asciiTheme="minorHAnsi" w:hAnsiTheme="minorHAnsi" w:cstheme="minorHAnsi"/>
          <w:vertAlign w:val="subscript"/>
        </w:rPr>
        <w:t>m</w:t>
      </w:r>
      <w:r w:rsidR="002E06E7">
        <w:rPr>
          <w:rFonts w:asciiTheme="minorHAnsi" w:hAnsiTheme="minorHAnsi" w:cstheme="minorHAnsi"/>
        </w:rPr>
        <w:t xml:space="preserve"> – </w:t>
      </w:r>
      <w:r w:rsidR="002E06E7" w:rsidRPr="002E06E7">
        <w:rPr>
          <w:rFonts w:asciiTheme="minorHAnsi" w:hAnsiTheme="minorHAnsi" w:cstheme="minorHAnsi"/>
          <w:b/>
        </w:rPr>
        <w:t>R</w:t>
      </w:r>
      <w:r w:rsidR="002E06E7">
        <w:rPr>
          <w:rFonts w:asciiTheme="minorHAnsi" w:hAnsiTheme="minorHAnsi" w:cstheme="minorHAnsi"/>
          <w:vertAlign w:val="subscript"/>
        </w:rPr>
        <w:t>n</w:t>
      </w:r>
      <w:r w:rsidR="002E06E7">
        <w:rPr>
          <w:rFonts w:asciiTheme="minorHAnsi" w:hAnsiTheme="minorHAnsi" w:cstheme="minorHAnsi"/>
        </w:rPr>
        <w:t xml:space="preserve"> = </w:t>
      </w:r>
      <w:r w:rsidR="002E06E7" w:rsidRPr="002E06E7">
        <w:rPr>
          <w:rFonts w:asciiTheme="minorHAnsi" w:hAnsiTheme="minorHAnsi" w:cstheme="minorHAnsi"/>
          <w:b/>
        </w:rPr>
        <w:t>R</w:t>
      </w:r>
      <w:r w:rsidR="002E06E7">
        <w:rPr>
          <w:rFonts w:ascii="Calibri" w:hAnsi="Calibri" w:cs="Calibri"/>
          <w:vertAlign w:val="subscript"/>
        </w:rPr>
        <w:t>δ</w:t>
      </w:r>
      <w:r w:rsidR="002E06E7">
        <w:rPr>
          <w:rFonts w:asciiTheme="minorHAnsi" w:hAnsiTheme="minorHAnsi" w:cstheme="minorHAnsi"/>
        </w:rPr>
        <w:t xml:space="preserve"> away from |n&gt;.  Then we can say,</w:t>
      </w:r>
    </w:p>
    <w:p w14:paraId="07245FFF" w14:textId="19836D91" w:rsidR="002E06E7" w:rsidRDefault="002E06E7">
      <w:pPr>
        <w:rPr>
          <w:rFonts w:asciiTheme="minorHAnsi" w:hAnsiTheme="minorHAnsi" w:cstheme="minorHAnsi"/>
        </w:rPr>
      </w:pPr>
    </w:p>
    <w:p w14:paraId="620F026E" w14:textId="7CB86582" w:rsidR="002E06E7" w:rsidRPr="002E06E7" w:rsidRDefault="002E06E7">
      <w:pPr>
        <w:rPr>
          <w:rFonts w:asciiTheme="minorHAnsi" w:hAnsiTheme="minorHAnsi" w:cstheme="minorHAnsi"/>
        </w:rPr>
      </w:pPr>
      <w:r w:rsidRPr="002E06E7">
        <w:rPr>
          <w:position w:val="-28"/>
        </w:rPr>
        <w:object w:dxaOrig="2600" w:dyaOrig="540" w14:anchorId="6F46ED2F">
          <v:shape id="_x0000_i1042" type="#_x0000_t75" style="width:130pt;height:27pt" o:ole="" o:bordertopcolor="#0070c0" o:borderleftcolor="#0070c0" o:borderbottomcolor="#0070c0" o:borderrightcolor="#0070c0">
            <v:imagedata r:id="rId40" o:title=""/>
            <w10:bordertop type="single" width="6" shadow="t"/>
            <w10:borderleft type="single" width="6" shadow="t"/>
            <w10:borderbottom type="single" width="6" shadow="t"/>
            <w10:borderright type="single" width="6" shadow="t"/>
          </v:shape>
          <o:OLEObject Type="Embed" ProgID="Equation.DSMT4" ShapeID="_x0000_i1042" DrawAspect="Content" ObjectID="_1760779350" r:id="rId41"/>
        </w:object>
      </w:r>
    </w:p>
    <w:p w14:paraId="48D1FE42" w14:textId="491B271C" w:rsidR="008F1F82" w:rsidRDefault="008F1F82"/>
    <w:p w14:paraId="31B832D1" w14:textId="653CFCD1" w:rsidR="002E06E7" w:rsidRDefault="002E06E7">
      <w:pPr>
        <w:rPr>
          <w:rFonts w:asciiTheme="minorHAnsi" w:hAnsiTheme="minorHAnsi" w:cstheme="minorHAnsi"/>
        </w:rPr>
      </w:pPr>
      <w:r>
        <w:rPr>
          <w:rFonts w:asciiTheme="minorHAnsi" w:hAnsiTheme="minorHAnsi" w:cstheme="minorHAnsi"/>
        </w:rPr>
        <w:t xml:space="preserve">and remember </w:t>
      </w:r>
      <w:r>
        <w:rPr>
          <w:rFonts w:ascii="Calibri" w:hAnsi="Calibri" w:cs="Calibri"/>
        </w:rPr>
        <w:t>δ</w:t>
      </w:r>
      <w:r>
        <w:rPr>
          <w:rFonts w:asciiTheme="minorHAnsi" w:hAnsiTheme="minorHAnsi" w:cstheme="minorHAnsi"/>
        </w:rPr>
        <w:t xml:space="preserve"> can be zero.  And of course this is independent of our choice of |n&gt;.  Now for the potential:</w:t>
      </w:r>
    </w:p>
    <w:p w14:paraId="6FBBC0E7" w14:textId="77777777" w:rsidR="002E06E7" w:rsidRPr="002E06E7" w:rsidRDefault="002E06E7">
      <w:pPr>
        <w:rPr>
          <w:rFonts w:asciiTheme="minorHAnsi" w:hAnsiTheme="minorHAnsi" w:cstheme="minorHAnsi"/>
        </w:rPr>
      </w:pPr>
    </w:p>
    <w:p w14:paraId="0A0B78CA" w14:textId="730ED31D" w:rsidR="008F1F82" w:rsidRDefault="0050498F">
      <w:r w:rsidRPr="005817C6">
        <w:rPr>
          <w:position w:val="-32"/>
        </w:rPr>
        <w:object w:dxaOrig="8540" w:dyaOrig="580" w14:anchorId="7525A370">
          <v:shape id="_x0000_i1043" type="#_x0000_t75" style="width:428.5pt;height:29pt" o:ole="">
            <v:imagedata r:id="rId42" o:title=""/>
          </v:shape>
          <o:OLEObject Type="Embed" ProgID="Equation.DSMT4" ShapeID="_x0000_i1043" DrawAspect="Content" ObjectID="_1760779351" r:id="rId43"/>
        </w:object>
      </w:r>
    </w:p>
    <w:p w14:paraId="3A70272B" w14:textId="7B9B6719" w:rsidR="005817C6" w:rsidRDefault="005817C6"/>
    <w:p w14:paraId="13CF190E" w14:textId="2371DD43" w:rsidR="005817C6" w:rsidRDefault="005817C6">
      <w:pPr>
        <w:rPr>
          <w:rFonts w:asciiTheme="minorHAnsi" w:hAnsiTheme="minorHAnsi" w:cstheme="minorHAnsi"/>
        </w:rPr>
      </w:pPr>
      <w:r>
        <w:rPr>
          <w:rFonts w:asciiTheme="minorHAnsi" w:hAnsiTheme="minorHAnsi" w:cstheme="minorHAnsi"/>
        </w:rPr>
        <w:t>Again let R</w:t>
      </w:r>
      <w:r>
        <w:rPr>
          <w:rFonts w:ascii="Calibri" w:hAnsi="Calibri" w:cs="Calibri"/>
          <w:vertAlign w:val="subscript"/>
        </w:rPr>
        <w:t>δ</w:t>
      </w:r>
      <w:r>
        <w:rPr>
          <w:rFonts w:asciiTheme="minorHAnsi" w:hAnsiTheme="minorHAnsi" w:cstheme="minorHAnsi"/>
        </w:rPr>
        <w:t xml:space="preserve"> = R</w:t>
      </w:r>
      <w:r>
        <w:rPr>
          <w:rFonts w:asciiTheme="minorHAnsi" w:hAnsiTheme="minorHAnsi" w:cstheme="minorHAnsi"/>
          <w:vertAlign w:val="subscript"/>
        </w:rPr>
        <w:t>m</w:t>
      </w:r>
      <w:r>
        <w:rPr>
          <w:rFonts w:asciiTheme="minorHAnsi" w:hAnsiTheme="minorHAnsi" w:cstheme="minorHAnsi"/>
        </w:rPr>
        <w:t xml:space="preserve"> – R</w:t>
      </w:r>
      <w:r>
        <w:rPr>
          <w:rFonts w:asciiTheme="minorHAnsi" w:hAnsiTheme="minorHAnsi" w:cstheme="minorHAnsi"/>
          <w:vertAlign w:val="subscript"/>
        </w:rPr>
        <w:t>n</w:t>
      </w:r>
      <w:r>
        <w:rPr>
          <w:rFonts w:asciiTheme="minorHAnsi" w:hAnsiTheme="minorHAnsi" w:cstheme="minorHAnsi"/>
        </w:rPr>
        <w:t xml:space="preserve"> </w:t>
      </w:r>
      <w:r w:rsidR="00FF676D">
        <w:rPr>
          <w:rFonts w:asciiTheme="minorHAnsi" w:hAnsiTheme="minorHAnsi" w:cstheme="minorHAnsi"/>
        </w:rPr>
        <w:t xml:space="preserve">point to the state m = |n + </w:t>
      </w:r>
      <w:r w:rsidR="00FF676D">
        <w:rPr>
          <w:rFonts w:ascii="Calibri" w:hAnsi="Calibri" w:cs="Calibri"/>
        </w:rPr>
        <w:t>δ</w:t>
      </w:r>
      <w:r w:rsidR="00FF676D">
        <w:rPr>
          <w:rFonts w:asciiTheme="minorHAnsi" w:hAnsiTheme="minorHAnsi" w:cstheme="minorHAnsi"/>
        </w:rPr>
        <w:t>&gt;.  Then we can say,</w:t>
      </w:r>
    </w:p>
    <w:p w14:paraId="624208B0" w14:textId="1A542E5E" w:rsidR="00FF676D" w:rsidRDefault="00FF676D">
      <w:pPr>
        <w:rPr>
          <w:rFonts w:asciiTheme="minorHAnsi" w:hAnsiTheme="minorHAnsi" w:cstheme="minorHAnsi"/>
        </w:rPr>
      </w:pPr>
    </w:p>
    <w:p w14:paraId="2A838B3D" w14:textId="59EC1D63" w:rsidR="00FF676D" w:rsidRDefault="0050498F">
      <w:r w:rsidRPr="0050498F">
        <w:rPr>
          <w:position w:val="-28"/>
        </w:rPr>
        <w:object w:dxaOrig="3460" w:dyaOrig="540" w14:anchorId="7F7D1EA0">
          <v:shape id="_x0000_i1044" type="#_x0000_t75" style="width:173pt;height:27pt" o:ole="" o:bordertopcolor="this" o:borderleftcolor="this" o:borderbottomcolor="this" o:borderrightcolor="this">
            <v:imagedata r:id="rId44" o:title=""/>
            <w10:bordertop type="single" width="6" shadow="t"/>
            <w10:borderleft type="single" width="6" shadow="t"/>
            <w10:borderbottom type="single" width="6" shadow="t"/>
            <w10:borderright type="single" width="6" shadow="t"/>
          </v:shape>
          <o:OLEObject Type="Embed" ProgID="Equation.DSMT4" ShapeID="_x0000_i1044" DrawAspect="Content" ObjectID="_1760779352" r:id="rId45"/>
        </w:object>
      </w:r>
    </w:p>
    <w:p w14:paraId="058BA1CA" w14:textId="58CA6F30" w:rsidR="009E1D6A" w:rsidRPr="009E1D6A" w:rsidRDefault="009E1D6A">
      <w:pPr>
        <w:rPr>
          <w:rFonts w:asciiTheme="minorHAnsi" w:hAnsiTheme="minorHAnsi" w:cstheme="minorHAnsi"/>
        </w:rPr>
      </w:pPr>
    </w:p>
    <w:p w14:paraId="6918761A" w14:textId="15AEF68E" w:rsidR="009E1D6A" w:rsidRPr="009E1D6A" w:rsidRDefault="009E1D6A">
      <w:pPr>
        <w:rPr>
          <w:rFonts w:asciiTheme="minorHAnsi" w:hAnsiTheme="minorHAnsi" w:cstheme="minorHAnsi"/>
        </w:rPr>
      </w:pPr>
      <w:r w:rsidRPr="009E1D6A">
        <w:rPr>
          <w:rFonts w:asciiTheme="minorHAnsi" w:hAnsiTheme="minorHAnsi" w:cstheme="minorHAnsi"/>
        </w:rPr>
        <w:t>So then bringing all the energy terms together, we come to:</w:t>
      </w:r>
    </w:p>
    <w:p w14:paraId="05E08216" w14:textId="3E217EFE" w:rsidR="002F4B63" w:rsidRDefault="002F4B63"/>
    <w:p w14:paraId="2611B9A1" w14:textId="497563A6" w:rsidR="009E1D6A" w:rsidRDefault="009E1D6A">
      <w:r w:rsidRPr="009E1D6A">
        <w:rPr>
          <w:position w:val="-46"/>
        </w:rPr>
        <w:object w:dxaOrig="3820" w:dyaOrig="1040" w14:anchorId="38626AC2">
          <v:shape id="_x0000_i1045" type="#_x0000_t75" style="width:191pt;height:52pt" o:ole="">
            <v:imagedata r:id="rId46" o:title=""/>
          </v:shape>
          <o:OLEObject Type="Embed" ProgID="Equation.DSMT4" ShapeID="_x0000_i1045" DrawAspect="Content" ObjectID="_1760779353" r:id="rId47"/>
        </w:object>
      </w:r>
    </w:p>
    <w:p w14:paraId="377CB08C" w14:textId="458DAB26" w:rsidR="009E1D6A" w:rsidRDefault="009E1D6A"/>
    <w:p w14:paraId="66EBA4CC" w14:textId="4B7A1BA5" w:rsidR="009E1D6A" w:rsidRDefault="009E1D6A">
      <w:pPr>
        <w:rPr>
          <w:rFonts w:asciiTheme="minorHAnsi" w:hAnsiTheme="minorHAnsi" w:cstheme="minorHAnsi"/>
        </w:rPr>
      </w:pPr>
      <w:r>
        <w:rPr>
          <w:rFonts w:asciiTheme="minorHAnsi" w:hAnsiTheme="minorHAnsi" w:cstheme="minorHAnsi"/>
        </w:rPr>
        <w:t xml:space="preserve">I think it’s also common to separate out the </w:t>
      </w:r>
      <w:r>
        <w:rPr>
          <w:rFonts w:ascii="Calibri" w:hAnsi="Calibri" w:cs="Calibri"/>
        </w:rPr>
        <w:t>δ</w:t>
      </w:r>
      <w:r>
        <w:rPr>
          <w:rFonts w:asciiTheme="minorHAnsi" w:hAnsiTheme="minorHAnsi" w:cstheme="minorHAnsi"/>
        </w:rPr>
        <w:t xml:space="preserve"> = 0 term.  Then we have:</w:t>
      </w:r>
    </w:p>
    <w:p w14:paraId="268363E8" w14:textId="199C8264" w:rsidR="009E1D6A" w:rsidRDefault="009E1D6A">
      <w:pPr>
        <w:rPr>
          <w:rFonts w:asciiTheme="minorHAnsi" w:hAnsiTheme="minorHAnsi" w:cstheme="minorHAnsi"/>
        </w:rPr>
      </w:pPr>
    </w:p>
    <w:p w14:paraId="2442F844" w14:textId="012211C7" w:rsidR="009E1D6A" w:rsidRPr="009E1D6A" w:rsidRDefault="00FF0EA5">
      <w:pPr>
        <w:rPr>
          <w:rFonts w:asciiTheme="minorHAnsi" w:hAnsiTheme="minorHAnsi" w:cstheme="minorHAnsi"/>
        </w:rPr>
      </w:pPr>
      <w:r w:rsidRPr="009E1D6A">
        <w:rPr>
          <w:position w:val="-46"/>
        </w:rPr>
        <w:object w:dxaOrig="5280" w:dyaOrig="1040" w14:anchorId="601E21A8">
          <v:shape id="_x0000_i1046" type="#_x0000_t75" style="width:264pt;height:52.5pt" o:ole="" filled="t" fillcolor="#cfc">
            <v:imagedata r:id="rId48" o:title=""/>
          </v:shape>
          <o:OLEObject Type="Embed" ProgID="Equation.DSMT4" ShapeID="_x0000_i1046" DrawAspect="Content" ObjectID="_1760779354" r:id="rId49"/>
        </w:object>
      </w:r>
    </w:p>
    <w:p w14:paraId="744EC4C1" w14:textId="07316550" w:rsidR="009E1D6A" w:rsidRDefault="009E1D6A"/>
    <w:p w14:paraId="0D08697C" w14:textId="145BF658" w:rsidR="00FF0EA5" w:rsidRPr="00FF0EA5" w:rsidRDefault="00FF0EA5">
      <w:pPr>
        <w:rPr>
          <w:rFonts w:asciiTheme="minorHAnsi" w:hAnsiTheme="minorHAnsi" w:cstheme="minorHAnsi"/>
        </w:rPr>
      </w:pPr>
      <w:r>
        <w:rPr>
          <w:rFonts w:asciiTheme="minorHAnsi" w:hAnsiTheme="minorHAnsi" w:cstheme="minorHAnsi"/>
        </w:rPr>
        <w:t xml:space="preserve">Again, due to crystal periodicity, this expression will not depend on our choice of </w:t>
      </w:r>
      <w:r w:rsidR="00ED400D">
        <w:rPr>
          <w:rFonts w:asciiTheme="minorHAnsi" w:hAnsiTheme="minorHAnsi" w:cstheme="minorHAnsi"/>
        </w:rPr>
        <w:t xml:space="preserve">location of </w:t>
      </w:r>
      <w:r>
        <w:rPr>
          <w:rFonts w:asciiTheme="minorHAnsi" w:hAnsiTheme="minorHAnsi" w:cstheme="minorHAnsi"/>
        </w:rPr>
        <w:t xml:space="preserve">|n&gt;. </w:t>
      </w:r>
      <w:r w:rsidR="00713B8A">
        <w:rPr>
          <w:rFonts w:asciiTheme="minorHAnsi" w:hAnsiTheme="minorHAnsi" w:cstheme="minorHAnsi"/>
        </w:rPr>
        <w:t xml:space="preserve"> Let’s briefly look at the wavefunction.  It is,</w:t>
      </w:r>
    </w:p>
    <w:p w14:paraId="4843A37A" w14:textId="77777777" w:rsidR="00FF0EA5" w:rsidRDefault="00FF0EA5"/>
    <w:p w14:paraId="289E7E13" w14:textId="33C1CC93" w:rsidR="002F4B63" w:rsidRPr="002F4B63" w:rsidRDefault="00C50BE8">
      <w:pPr>
        <w:rPr>
          <w:rFonts w:asciiTheme="minorHAnsi" w:hAnsiTheme="minorHAnsi" w:cstheme="minorHAnsi"/>
        </w:rPr>
      </w:pPr>
      <w:r w:rsidRPr="00892A14">
        <w:rPr>
          <w:position w:val="-32"/>
        </w:rPr>
        <w:object w:dxaOrig="2000" w:dyaOrig="600" w14:anchorId="309476C1">
          <v:shape id="_x0000_i1047" type="#_x0000_t75" style="width:100.5pt;height:30pt" o:ole="">
            <v:imagedata r:id="rId50" o:title=""/>
          </v:shape>
          <o:OLEObject Type="Embed" ProgID="Equation.DSMT4" ShapeID="_x0000_i1047" DrawAspect="Content" ObjectID="_1760779355" r:id="rId51"/>
        </w:object>
      </w:r>
    </w:p>
    <w:p w14:paraId="44CC3163" w14:textId="270646C4" w:rsidR="00835A8E" w:rsidRDefault="00835A8E">
      <w:pPr>
        <w:rPr>
          <w:rFonts w:asciiTheme="minorHAnsi" w:hAnsiTheme="minorHAnsi" w:cstheme="minorHAnsi"/>
          <w:sz w:val="22"/>
          <w:szCs w:val="22"/>
        </w:rPr>
      </w:pPr>
    </w:p>
    <w:p w14:paraId="36D59AE8" w14:textId="5E7275E7" w:rsidR="00713B8A" w:rsidRPr="00713B8A" w:rsidRDefault="00713B8A">
      <w:pPr>
        <w:rPr>
          <w:rFonts w:asciiTheme="minorHAnsi" w:hAnsiTheme="minorHAnsi" w:cstheme="minorHAnsi"/>
        </w:rPr>
      </w:pPr>
      <w:r w:rsidRPr="00713B8A">
        <w:rPr>
          <w:rFonts w:asciiTheme="minorHAnsi" w:hAnsiTheme="minorHAnsi" w:cstheme="minorHAnsi"/>
        </w:rPr>
        <w:t>And this obeys Bloch’s theorem, as can see if we put this in position space,</w:t>
      </w:r>
    </w:p>
    <w:p w14:paraId="682203B2" w14:textId="7BF4A943" w:rsidR="00713B8A" w:rsidRDefault="00713B8A">
      <w:pPr>
        <w:rPr>
          <w:rFonts w:asciiTheme="minorHAnsi" w:hAnsiTheme="minorHAnsi" w:cstheme="minorHAnsi"/>
          <w:sz w:val="22"/>
          <w:szCs w:val="22"/>
        </w:rPr>
      </w:pPr>
    </w:p>
    <w:p w14:paraId="740E7B3A" w14:textId="69B86B35" w:rsidR="00713B8A" w:rsidRDefault="00226823">
      <w:r w:rsidRPr="00713B8A">
        <w:rPr>
          <w:position w:val="-92"/>
        </w:rPr>
        <w:object w:dxaOrig="3500" w:dyaOrig="1780" w14:anchorId="2C5B39AB">
          <v:shape id="_x0000_i1048" type="#_x0000_t75" style="width:175pt;height:89pt" o:ole="">
            <v:imagedata r:id="rId52" o:title=""/>
          </v:shape>
          <o:OLEObject Type="Embed" ProgID="Equation.DSMT4" ShapeID="_x0000_i1048" DrawAspect="Content" ObjectID="_1760779356" r:id="rId53"/>
        </w:object>
      </w:r>
    </w:p>
    <w:p w14:paraId="00DEA939" w14:textId="790EA521" w:rsidR="00713B8A" w:rsidRDefault="00713B8A"/>
    <w:p w14:paraId="41E1D063" w14:textId="1C9A30CA" w:rsidR="00713B8A" w:rsidRPr="00713B8A" w:rsidRDefault="00226823">
      <w:pPr>
        <w:rPr>
          <w:rFonts w:asciiTheme="minorHAnsi" w:hAnsiTheme="minorHAnsi" w:cstheme="minorHAnsi"/>
          <w:sz w:val="22"/>
          <w:szCs w:val="22"/>
        </w:rPr>
      </w:pPr>
      <w:r>
        <w:rPr>
          <w:rFonts w:asciiTheme="minorHAnsi" w:hAnsiTheme="minorHAnsi" w:cstheme="minorHAnsi"/>
        </w:rPr>
        <w:t>So there!</w:t>
      </w:r>
    </w:p>
    <w:p w14:paraId="2F8DD139" w14:textId="77777777" w:rsidR="00713B8A" w:rsidRPr="00C00D27" w:rsidRDefault="00713B8A">
      <w:pPr>
        <w:rPr>
          <w:rFonts w:asciiTheme="minorHAnsi" w:hAnsiTheme="minorHAnsi" w:cstheme="minorHAnsi"/>
          <w:sz w:val="22"/>
          <w:szCs w:val="22"/>
        </w:rPr>
      </w:pPr>
    </w:p>
    <w:p w14:paraId="4A44BAB8" w14:textId="7735B54E" w:rsidR="005842EC" w:rsidRPr="002A2053" w:rsidRDefault="005842EC" w:rsidP="005842EC">
      <w:pPr>
        <w:rPr>
          <w:rFonts w:asciiTheme="minorHAnsi" w:hAnsiTheme="minorHAnsi" w:cstheme="minorHAnsi"/>
          <w:b/>
          <w:sz w:val="28"/>
          <w:szCs w:val="28"/>
        </w:rPr>
      </w:pPr>
      <w:r w:rsidRPr="002A2053">
        <w:rPr>
          <w:rFonts w:asciiTheme="minorHAnsi" w:hAnsiTheme="minorHAnsi" w:cstheme="minorHAnsi"/>
          <w:b/>
          <w:sz w:val="28"/>
          <w:szCs w:val="28"/>
        </w:rPr>
        <w:t>Tight Binding from Variational Principle (</w:t>
      </w:r>
      <w:r w:rsidR="004C5BF6" w:rsidRPr="002A2053">
        <w:rPr>
          <w:rFonts w:asciiTheme="minorHAnsi" w:hAnsiTheme="minorHAnsi" w:cstheme="minorHAnsi"/>
          <w:b/>
          <w:sz w:val="28"/>
          <w:szCs w:val="28"/>
        </w:rPr>
        <w:t>multi</w:t>
      </w:r>
      <w:r w:rsidRPr="002A2053">
        <w:rPr>
          <w:rFonts w:asciiTheme="minorHAnsi" w:hAnsiTheme="minorHAnsi" w:cstheme="minorHAnsi"/>
          <w:b/>
          <w:sz w:val="28"/>
          <w:szCs w:val="28"/>
        </w:rPr>
        <w:t xml:space="preserve"> orbital</w:t>
      </w:r>
      <w:r w:rsidR="004C5BF6" w:rsidRPr="002A2053">
        <w:rPr>
          <w:rFonts w:asciiTheme="minorHAnsi" w:hAnsiTheme="minorHAnsi" w:cstheme="minorHAnsi"/>
          <w:b/>
          <w:sz w:val="28"/>
          <w:szCs w:val="28"/>
        </w:rPr>
        <w:t>s</w:t>
      </w:r>
      <w:r w:rsidRPr="002A2053">
        <w:rPr>
          <w:rFonts w:asciiTheme="minorHAnsi" w:hAnsiTheme="minorHAnsi" w:cstheme="minorHAnsi"/>
          <w:b/>
          <w:sz w:val="28"/>
          <w:szCs w:val="28"/>
        </w:rPr>
        <w:t xml:space="preserve"> per site)</w:t>
      </w:r>
    </w:p>
    <w:p w14:paraId="49BBF8FD" w14:textId="7BC422B0" w:rsidR="005842EC" w:rsidRDefault="004C5BF6" w:rsidP="005842EC">
      <w:pPr>
        <w:rPr>
          <w:rFonts w:asciiTheme="minorHAnsi" w:hAnsiTheme="minorHAnsi" w:cstheme="minorHAnsi"/>
        </w:rPr>
      </w:pPr>
      <w:r>
        <w:rPr>
          <w:rFonts w:asciiTheme="minorHAnsi" w:hAnsiTheme="minorHAnsi" w:cstheme="minorHAnsi"/>
        </w:rPr>
        <w:t>Would like to generalize to case where each site may have multiple orbitals |j</w:t>
      </w:r>
      <w:r>
        <w:rPr>
          <w:rFonts w:ascii="Calibri" w:hAnsi="Calibri" w:cs="Calibri"/>
        </w:rPr>
        <w:t>ν</w:t>
      </w:r>
      <w:r>
        <w:rPr>
          <w:rFonts w:asciiTheme="minorHAnsi" w:hAnsiTheme="minorHAnsi" w:cstheme="minorHAnsi"/>
        </w:rPr>
        <w:t xml:space="preserve">&gt; which may mix with each other, and those of other sites.  </w:t>
      </w:r>
      <w:r w:rsidR="00252BAE">
        <w:rPr>
          <w:rFonts w:asciiTheme="minorHAnsi" w:hAnsiTheme="minorHAnsi" w:cstheme="minorHAnsi"/>
        </w:rPr>
        <w:t xml:space="preserve">We’re considering spin to be just a spectator variable.  </w:t>
      </w:r>
      <w:r>
        <w:rPr>
          <w:rFonts w:asciiTheme="minorHAnsi" w:hAnsiTheme="minorHAnsi" w:cstheme="minorHAnsi"/>
        </w:rPr>
        <w:t>So now we posit,</w:t>
      </w:r>
    </w:p>
    <w:p w14:paraId="4B4BDB13" w14:textId="77777777" w:rsidR="005842EC" w:rsidRDefault="005842EC" w:rsidP="005842EC">
      <w:pPr>
        <w:rPr>
          <w:rFonts w:asciiTheme="minorHAnsi" w:hAnsiTheme="minorHAnsi" w:cstheme="minorHAnsi"/>
        </w:rPr>
      </w:pPr>
    </w:p>
    <w:p w14:paraId="58DF0B98" w14:textId="23F19653" w:rsidR="005842EC" w:rsidRDefault="004C5BF6" w:rsidP="005842EC">
      <w:pPr>
        <w:rPr>
          <w:rFonts w:asciiTheme="minorHAnsi" w:hAnsiTheme="minorHAnsi" w:cstheme="minorHAnsi"/>
        </w:rPr>
      </w:pPr>
      <w:r w:rsidRPr="00750C52">
        <w:rPr>
          <w:rFonts w:asciiTheme="minorHAnsi" w:hAnsiTheme="minorHAnsi" w:cstheme="minorHAnsi"/>
          <w:position w:val="-30"/>
        </w:rPr>
        <w:object w:dxaOrig="1660" w:dyaOrig="560" w14:anchorId="105AC153">
          <v:shape id="_x0000_i1049" type="#_x0000_t75" style="width:83pt;height:28pt" o:ole="">
            <v:imagedata r:id="rId54" o:title=""/>
          </v:shape>
          <o:OLEObject Type="Embed" ProgID="Equation.DSMT4" ShapeID="_x0000_i1049" DrawAspect="Content" ObjectID="_1760779357" r:id="rId55"/>
        </w:object>
      </w:r>
    </w:p>
    <w:p w14:paraId="7FCCBC9A" w14:textId="77777777" w:rsidR="005842EC" w:rsidRDefault="005842EC" w:rsidP="005842EC">
      <w:pPr>
        <w:rPr>
          <w:rFonts w:asciiTheme="minorHAnsi" w:hAnsiTheme="minorHAnsi" w:cstheme="minorHAnsi"/>
        </w:rPr>
      </w:pPr>
    </w:p>
    <w:p w14:paraId="6C6C5FD8" w14:textId="25ADB5B3" w:rsidR="005842EC" w:rsidRDefault="004C5BF6" w:rsidP="005842EC">
      <w:pPr>
        <w:rPr>
          <w:rFonts w:asciiTheme="minorHAnsi" w:hAnsiTheme="minorHAnsi" w:cstheme="minorHAnsi"/>
        </w:rPr>
      </w:pPr>
      <w:r>
        <w:rPr>
          <w:rFonts w:asciiTheme="minorHAnsi" w:hAnsiTheme="minorHAnsi" w:cstheme="minorHAnsi"/>
        </w:rPr>
        <w:t xml:space="preserve">And we still say </w:t>
      </w:r>
      <w:r w:rsidR="005842EC">
        <w:rPr>
          <w:rFonts w:asciiTheme="minorHAnsi" w:hAnsiTheme="minorHAnsi" w:cstheme="minorHAnsi"/>
        </w:rPr>
        <w:t>our Hamiltonian is:</w:t>
      </w:r>
    </w:p>
    <w:p w14:paraId="14A5E412" w14:textId="77777777" w:rsidR="005842EC" w:rsidRDefault="005842EC" w:rsidP="005842EC">
      <w:pPr>
        <w:rPr>
          <w:rFonts w:asciiTheme="minorHAnsi" w:hAnsiTheme="minorHAnsi" w:cstheme="minorHAnsi"/>
        </w:rPr>
      </w:pPr>
    </w:p>
    <w:p w14:paraId="3B2B5118" w14:textId="77777777" w:rsidR="005842EC" w:rsidRDefault="005842EC" w:rsidP="005842EC">
      <w:r w:rsidRPr="00C2308B">
        <w:rPr>
          <w:position w:val="-30"/>
        </w:rPr>
        <w:object w:dxaOrig="2360" w:dyaOrig="720" w14:anchorId="0822908A">
          <v:shape id="_x0000_i1050" type="#_x0000_t75" style="width:118pt;height:36pt" o:ole="">
            <v:imagedata r:id="rId10" o:title=""/>
          </v:shape>
          <o:OLEObject Type="Embed" ProgID="Equation.DSMT4" ShapeID="_x0000_i1050" DrawAspect="Content" ObjectID="_1760779358" r:id="rId56"/>
        </w:object>
      </w:r>
    </w:p>
    <w:p w14:paraId="07D2D54C" w14:textId="77777777" w:rsidR="005842EC" w:rsidRPr="00423FC6" w:rsidRDefault="005842EC" w:rsidP="005842EC">
      <w:pPr>
        <w:rPr>
          <w:rFonts w:asciiTheme="minorHAnsi" w:hAnsiTheme="minorHAnsi" w:cstheme="minorHAnsi"/>
        </w:rPr>
      </w:pPr>
    </w:p>
    <w:p w14:paraId="3E4D7457" w14:textId="77777777" w:rsidR="005842EC" w:rsidRDefault="005842EC" w:rsidP="005842EC">
      <w:pPr>
        <w:rPr>
          <w:rFonts w:asciiTheme="minorHAnsi" w:hAnsiTheme="minorHAnsi" w:cstheme="minorHAnsi"/>
        </w:rPr>
      </w:pPr>
      <w:r w:rsidRPr="00423FC6">
        <w:rPr>
          <w:rFonts w:asciiTheme="minorHAnsi" w:hAnsiTheme="minorHAnsi" w:cstheme="minorHAnsi"/>
        </w:rPr>
        <w:t xml:space="preserve">Then </w:t>
      </w:r>
      <w:r>
        <w:rPr>
          <w:rFonts w:asciiTheme="minorHAnsi" w:hAnsiTheme="minorHAnsi" w:cstheme="minorHAnsi"/>
        </w:rPr>
        <w:t>acting both sides on |</w:t>
      </w:r>
      <w:r>
        <w:rPr>
          <w:rFonts w:ascii="Calibri" w:hAnsi="Calibri" w:cs="Calibri"/>
        </w:rPr>
        <w:t>ψ</w:t>
      </w:r>
      <w:r>
        <w:rPr>
          <w:rFonts w:asciiTheme="minorHAnsi" w:hAnsiTheme="minorHAnsi" w:cstheme="minorHAnsi"/>
        </w:rPr>
        <w:t>&gt;,</w:t>
      </w:r>
    </w:p>
    <w:p w14:paraId="3C74FC22" w14:textId="77777777" w:rsidR="005842EC" w:rsidRPr="00423FC6" w:rsidRDefault="005842EC" w:rsidP="005842EC">
      <w:pPr>
        <w:rPr>
          <w:rFonts w:asciiTheme="minorHAnsi" w:hAnsiTheme="minorHAnsi" w:cstheme="minorHAnsi"/>
        </w:rPr>
      </w:pPr>
    </w:p>
    <w:p w14:paraId="6EF9659D" w14:textId="30493BB6" w:rsidR="005842EC" w:rsidRPr="00423FC6" w:rsidRDefault="009E0F7C" w:rsidP="005842EC">
      <w:pPr>
        <w:rPr>
          <w:rFonts w:asciiTheme="minorHAnsi" w:hAnsiTheme="minorHAnsi" w:cstheme="minorHAnsi"/>
        </w:rPr>
      </w:pPr>
      <w:r w:rsidRPr="00423FC6">
        <w:rPr>
          <w:rFonts w:asciiTheme="minorHAnsi" w:hAnsiTheme="minorHAnsi" w:cstheme="minorHAnsi"/>
          <w:position w:val="-218"/>
        </w:rPr>
        <w:object w:dxaOrig="5960" w:dyaOrig="4480" w14:anchorId="310FB3DC">
          <v:shape id="_x0000_i1051" type="#_x0000_t75" style="width:298.5pt;height:226pt" o:ole="">
            <v:imagedata r:id="rId57" o:title=""/>
          </v:shape>
          <o:OLEObject Type="Embed" ProgID="Equation.DSMT4" ShapeID="_x0000_i1051" DrawAspect="Content" ObjectID="_1760779359" r:id="rId58"/>
        </w:object>
      </w:r>
    </w:p>
    <w:p w14:paraId="70BC19E4" w14:textId="4FEF06B6" w:rsidR="005842EC" w:rsidRDefault="005842EC" w:rsidP="005842EC">
      <w:pPr>
        <w:rPr>
          <w:rFonts w:asciiTheme="minorHAnsi" w:hAnsiTheme="minorHAnsi" w:cstheme="minorHAnsi"/>
        </w:rPr>
      </w:pPr>
    </w:p>
    <w:p w14:paraId="1FE151A1" w14:textId="59DCEF70" w:rsidR="00BB6B4D" w:rsidRDefault="00BB6B4D" w:rsidP="005842EC">
      <w:pPr>
        <w:rPr>
          <w:rFonts w:asciiTheme="minorHAnsi" w:hAnsiTheme="minorHAnsi" w:cstheme="minorHAnsi"/>
        </w:rPr>
      </w:pPr>
      <w:r>
        <w:rPr>
          <w:rFonts w:asciiTheme="minorHAnsi" w:hAnsiTheme="minorHAnsi" w:cstheme="minorHAnsi"/>
        </w:rPr>
        <w:t>Borrowing a definition from above, I’ll write this as:</w:t>
      </w:r>
    </w:p>
    <w:p w14:paraId="5AA6CCC9" w14:textId="4C0B15C2" w:rsidR="00BB6B4D" w:rsidRDefault="00BB6B4D" w:rsidP="005842EC">
      <w:pPr>
        <w:rPr>
          <w:rFonts w:asciiTheme="minorHAnsi" w:hAnsiTheme="minorHAnsi" w:cstheme="minorHAnsi"/>
        </w:rPr>
      </w:pPr>
    </w:p>
    <w:p w14:paraId="604E8C0A" w14:textId="34188CAA" w:rsidR="00BB6B4D" w:rsidRDefault="00BB6B4D" w:rsidP="005842EC">
      <w:pPr>
        <w:rPr>
          <w:rFonts w:asciiTheme="minorHAnsi" w:hAnsiTheme="minorHAnsi" w:cstheme="minorHAnsi"/>
        </w:rPr>
      </w:pPr>
      <w:r w:rsidRPr="00BB6B4D">
        <w:rPr>
          <w:rFonts w:asciiTheme="minorHAnsi" w:hAnsiTheme="minorHAnsi" w:cstheme="minorHAnsi"/>
          <w:position w:val="-28"/>
        </w:rPr>
        <w:object w:dxaOrig="3980" w:dyaOrig="540" w14:anchorId="051FD396">
          <v:shape id="_x0000_i1052" type="#_x0000_t75" style="width:199.5pt;height:28pt" o:ole="">
            <v:imagedata r:id="rId59" o:title=""/>
          </v:shape>
          <o:OLEObject Type="Embed" ProgID="Equation.DSMT4" ShapeID="_x0000_i1052" DrawAspect="Content" ObjectID="_1760779360" r:id="rId60"/>
        </w:object>
      </w:r>
    </w:p>
    <w:p w14:paraId="428DE7E1" w14:textId="77777777" w:rsidR="00BB6B4D" w:rsidRDefault="00BB6B4D" w:rsidP="005842EC">
      <w:pPr>
        <w:rPr>
          <w:rFonts w:asciiTheme="minorHAnsi" w:hAnsiTheme="minorHAnsi" w:cstheme="minorHAnsi"/>
        </w:rPr>
      </w:pPr>
    </w:p>
    <w:p w14:paraId="7B3A225B" w14:textId="3E8A9C9E" w:rsidR="005842EC" w:rsidRDefault="005842EC" w:rsidP="005842EC">
      <w:pPr>
        <w:rPr>
          <w:rFonts w:asciiTheme="minorHAnsi" w:hAnsiTheme="minorHAnsi" w:cstheme="minorHAnsi"/>
        </w:rPr>
      </w:pPr>
      <w:r>
        <w:rPr>
          <w:rFonts w:asciiTheme="minorHAnsi" w:hAnsiTheme="minorHAnsi" w:cstheme="minorHAnsi"/>
        </w:rPr>
        <w:t>then dotting both sides by &lt;m</w:t>
      </w:r>
      <w:r w:rsidR="00BB6B4D">
        <w:rPr>
          <w:rFonts w:ascii="Calibri" w:hAnsi="Calibri" w:cs="Calibri"/>
        </w:rPr>
        <w:t>μ</w:t>
      </w:r>
      <w:r>
        <w:rPr>
          <w:rFonts w:asciiTheme="minorHAnsi" w:hAnsiTheme="minorHAnsi" w:cstheme="minorHAnsi"/>
        </w:rPr>
        <w:t>|, but not presuming it’s orthogonal to |n</w:t>
      </w:r>
      <w:r w:rsidR="00BB6B4D">
        <w:rPr>
          <w:rFonts w:ascii="Calibri" w:hAnsi="Calibri" w:cs="Calibri"/>
        </w:rPr>
        <w:t>ν</w:t>
      </w:r>
      <w:r>
        <w:rPr>
          <w:rFonts w:asciiTheme="minorHAnsi" w:hAnsiTheme="minorHAnsi" w:cstheme="minorHAnsi"/>
        </w:rPr>
        <w:t>&gt; (and it could be equal to &lt;n</w:t>
      </w:r>
      <w:r w:rsidR="00BB6B4D">
        <w:rPr>
          <w:rFonts w:ascii="Calibri" w:hAnsi="Calibri" w:cs="Calibri"/>
        </w:rPr>
        <w:t>ν</w:t>
      </w:r>
      <w:r>
        <w:rPr>
          <w:rFonts w:asciiTheme="minorHAnsi" w:hAnsiTheme="minorHAnsi" w:cstheme="minorHAnsi"/>
        </w:rPr>
        <w:t>|) we have:</w:t>
      </w:r>
    </w:p>
    <w:p w14:paraId="0044F7DF" w14:textId="77777777" w:rsidR="005842EC" w:rsidRDefault="005842EC" w:rsidP="005842EC">
      <w:pPr>
        <w:rPr>
          <w:rFonts w:asciiTheme="minorHAnsi" w:hAnsiTheme="minorHAnsi" w:cstheme="minorHAnsi"/>
        </w:rPr>
      </w:pPr>
    </w:p>
    <w:p w14:paraId="70E5CE65" w14:textId="681ED951" w:rsidR="005842EC" w:rsidRDefault="00CB16A0" w:rsidP="005842EC">
      <w:pPr>
        <w:rPr>
          <w:rFonts w:ascii="Calibri" w:hAnsi="Calibri" w:cs="Calibri"/>
        </w:rPr>
      </w:pPr>
      <w:r w:rsidRPr="00CB16A0">
        <w:rPr>
          <w:rFonts w:ascii="Calibri" w:hAnsi="Calibri" w:cs="Calibri"/>
          <w:position w:val="-48"/>
        </w:rPr>
        <w:object w:dxaOrig="6320" w:dyaOrig="1080" w14:anchorId="4273BB77">
          <v:shape id="_x0000_i1053" type="#_x0000_t75" style="width:316.5pt;height:54.5pt" o:ole="">
            <v:imagedata r:id="rId61" o:title=""/>
          </v:shape>
          <o:OLEObject Type="Embed" ProgID="Equation.DSMT4" ShapeID="_x0000_i1053" DrawAspect="Content" ObjectID="_1760779361" r:id="rId62"/>
        </w:object>
      </w:r>
    </w:p>
    <w:p w14:paraId="3B2BF539" w14:textId="77777777" w:rsidR="005842EC" w:rsidRDefault="005842EC" w:rsidP="005842EC">
      <w:pPr>
        <w:rPr>
          <w:rFonts w:ascii="Calibri" w:hAnsi="Calibri" w:cs="Calibri"/>
        </w:rPr>
      </w:pPr>
    </w:p>
    <w:p w14:paraId="206B6F97" w14:textId="77777777" w:rsidR="005842EC" w:rsidRDefault="005842EC" w:rsidP="005842EC">
      <w:pPr>
        <w:rPr>
          <w:rFonts w:ascii="Calibri" w:hAnsi="Calibri" w:cs="Calibri"/>
        </w:rPr>
      </w:pPr>
      <w:r>
        <w:rPr>
          <w:rFonts w:ascii="Calibri" w:hAnsi="Calibri" w:cs="Calibri"/>
        </w:rPr>
        <w:t>Defining the overlap and potential matrices, we have:</w:t>
      </w:r>
    </w:p>
    <w:p w14:paraId="54A4AC33" w14:textId="77777777" w:rsidR="005842EC" w:rsidRDefault="005842EC" w:rsidP="005842EC">
      <w:pPr>
        <w:rPr>
          <w:rFonts w:ascii="Calibri" w:hAnsi="Calibri" w:cs="Calibri"/>
        </w:rPr>
      </w:pPr>
    </w:p>
    <w:p w14:paraId="4C6F1125" w14:textId="7D334E9A" w:rsidR="005842EC" w:rsidRDefault="0000095D" w:rsidP="005842EC">
      <w:pPr>
        <w:rPr>
          <w:rFonts w:asciiTheme="minorHAnsi" w:hAnsiTheme="minorHAnsi" w:cstheme="minorHAnsi"/>
        </w:rPr>
      </w:pPr>
      <w:r w:rsidRPr="00CB16A0">
        <w:rPr>
          <w:rFonts w:ascii="Calibri" w:hAnsi="Calibri" w:cs="Calibri"/>
          <w:position w:val="-28"/>
        </w:rPr>
        <w:object w:dxaOrig="10540" w:dyaOrig="540" w14:anchorId="6CEB9513">
          <v:shape id="_x0000_i1054" type="#_x0000_t75" style="width:515pt;height:26pt" o:ole="" o:bordertopcolor="teal" o:borderleftcolor="teal" o:borderbottomcolor="teal" o:borderrightcolor="teal">
            <v:imagedata r:id="rId63" o:title=""/>
            <w10:bordertop type="single" width="8" shadow="t"/>
            <w10:borderleft type="single" width="8" shadow="t"/>
            <w10:borderbottom type="single" width="8" shadow="t"/>
            <w10:borderright type="single" width="8" shadow="t"/>
          </v:shape>
          <o:OLEObject Type="Embed" ProgID="Equation.DSMT4" ShapeID="_x0000_i1054" DrawAspect="Content" ObjectID="_1760779362" r:id="rId64"/>
        </w:object>
      </w:r>
    </w:p>
    <w:p w14:paraId="360ACD14" w14:textId="43BF301F" w:rsidR="005842EC" w:rsidRDefault="005842EC" w:rsidP="005842EC">
      <w:pPr>
        <w:rPr>
          <w:rFonts w:asciiTheme="minorHAnsi" w:hAnsiTheme="minorHAnsi" w:cstheme="minorHAnsi"/>
        </w:rPr>
      </w:pPr>
    </w:p>
    <w:p w14:paraId="18A5F0C0" w14:textId="7A01704C" w:rsidR="00F47D1A" w:rsidRDefault="00F47D1A" w:rsidP="005842EC">
      <w:pPr>
        <w:rPr>
          <w:rFonts w:asciiTheme="minorHAnsi" w:hAnsiTheme="minorHAnsi" w:cstheme="minorHAnsi"/>
        </w:rPr>
      </w:pPr>
      <w:r>
        <w:rPr>
          <w:rFonts w:asciiTheme="minorHAnsi" w:hAnsiTheme="minorHAnsi" w:cstheme="minorHAnsi"/>
        </w:rPr>
        <w:t>Again, these overlaps should be independent of absolute position.  So we must have:</w:t>
      </w:r>
    </w:p>
    <w:p w14:paraId="3DEB18EA" w14:textId="77777777" w:rsidR="00F47D1A" w:rsidRDefault="00F47D1A" w:rsidP="005842EC">
      <w:pPr>
        <w:rPr>
          <w:rFonts w:asciiTheme="minorHAnsi" w:hAnsiTheme="minorHAnsi" w:cstheme="minorHAnsi"/>
        </w:rPr>
      </w:pPr>
    </w:p>
    <w:p w14:paraId="576A479D" w14:textId="70EA1DD9" w:rsidR="005842EC" w:rsidRPr="00AA6169" w:rsidRDefault="0000095D" w:rsidP="005842EC">
      <w:pPr>
        <w:rPr>
          <w:rFonts w:asciiTheme="minorHAnsi" w:hAnsiTheme="minorHAnsi" w:cstheme="minorHAnsi"/>
        </w:rPr>
      </w:pPr>
      <w:r w:rsidRPr="00F47D1A">
        <w:rPr>
          <w:position w:val="-14"/>
        </w:rPr>
        <w:object w:dxaOrig="5400" w:dyaOrig="380" w14:anchorId="24C2F9BB">
          <v:shape id="_x0000_i1055" type="#_x0000_t75" style="width:270pt;height:19pt" o:ole="">
            <v:imagedata r:id="rId65" o:title=""/>
          </v:shape>
          <o:OLEObject Type="Embed" ProgID="Equation.DSMT4" ShapeID="_x0000_i1055" DrawAspect="Content" ObjectID="_1760779363" r:id="rId66"/>
        </w:object>
      </w:r>
    </w:p>
    <w:p w14:paraId="234A3997" w14:textId="77777777" w:rsidR="005842EC" w:rsidRDefault="005842EC" w:rsidP="005842EC">
      <w:pPr>
        <w:rPr>
          <w:rFonts w:asciiTheme="minorHAnsi" w:hAnsiTheme="minorHAnsi" w:cstheme="minorHAnsi"/>
        </w:rPr>
      </w:pPr>
    </w:p>
    <w:p w14:paraId="71900A61" w14:textId="55530391" w:rsidR="005842EC" w:rsidRDefault="0050498F" w:rsidP="005842EC">
      <w:pPr>
        <w:rPr>
          <w:rFonts w:asciiTheme="minorHAnsi" w:hAnsiTheme="minorHAnsi" w:cstheme="minorHAnsi"/>
        </w:rPr>
      </w:pPr>
      <w:r>
        <w:rPr>
          <w:rFonts w:asciiTheme="minorHAnsi" w:hAnsiTheme="minorHAnsi" w:cstheme="minorHAnsi"/>
        </w:rPr>
        <w:t>And</w:t>
      </w:r>
      <w:r w:rsidR="005842EC">
        <w:rPr>
          <w:rFonts w:asciiTheme="minorHAnsi" w:hAnsiTheme="minorHAnsi" w:cstheme="minorHAnsi"/>
        </w:rPr>
        <w:t xml:space="preserve"> we can write:</w:t>
      </w:r>
    </w:p>
    <w:p w14:paraId="3DEB11BE" w14:textId="77777777" w:rsidR="005842EC" w:rsidRDefault="005842EC" w:rsidP="005842EC">
      <w:pPr>
        <w:rPr>
          <w:rFonts w:asciiTheme="minorHAnsi" w:hAnsiTheme="minorHAnsi" w:cstheme="minorHAnsi"/>
        </w:rPr>
      </w:pPr>
    </w:p>
    <w:p w14:paraId="7E146C14" w14:textId="72A4451C" w:rsidR="005842EC" w:rsidRDefault="0050498F" w:rsidP="005842EC">
      <w:r w:rsidRPr="00C2308B">
        <w:rPr>
          <w:position w:val="-28"/>
        </w:rPr>
        <w:object w:dxaOrig="8180" w:dyaOrig="540" w14:anchorId="66F35046">
          <v:shape id="_x0000_i1056" type="#_x0000_t75" style="width:409pt;height:28pt" o:ole="">
            <v:imagedata r:id="rId67" o:title=""/>
          </v:shape>
          <o:OLEObject Type="Embed" ProgID="Equation.DSMT4" ShapeID="_x0000_i1056" DrawAspect="Content" ObjectID="_1760779364" r:id="rId68"/>
        </w:object>
      </w:r>
    </w:p>
    <w:p w14:paraId="70833519" w14:textId="77777777" w:rsidR="005842EC" w:rsidRDefault="005842EC" w:rsidP="005842EC"/>
    <w:p w14:paraId="7498E768" w14:textId="22EFC846" w:rsidR="005842EC" w:rsidRDefault="0050498F" w:rsidP="005842EC">
      <w:pPr>
        <w:rPr>
          <w:rFonts w:asciiTheme="minorHAnsi" w:hAnsiTheme="minorHAnsi" w:cstheme="minorHAnsi"/>
        </w:rPr>
      </w:pPr>
      <w:r>
        <w:rPr>
          <w:rFonts w:asciiTheme="minorHAnsi" w:hAnsiTheme="minorHAnsi" w:cstheme="minorHAnsi"/>
        </w:rPr>
        <w:t xml:space="preserve">The solution to this equation is a little more complicated than it was before.  </w:t>
      </w:r>
      <w:r w:rsidR="00BE2C14">
        <w:rPr>
          <w:rFonts w:asciiTheme="minorHAnsi" w:hAnsiTheme="minorHAnsi" w:cstheme="minorHAnsi"/>
        </w:rPr>
        <w:t>Let’s generalize our ansatz to:</w:t>
      </w:r>
    </w:p>
    <w:p w14:paraId="28F26D34" w14:textId="77777777" w:rsidR="005842EC" w:rsidRDefault="005842EC" w:rsidP="005842EC">
      <w:pPr>
        <w:rPr>
          <w:rFonts w:asciiTheme="minorHAnsi" w:hAnsiTheme="minorHAnsi" w:cstheme="minorHAnsi"/>
        </w:rPr>
      </w:pPr>
    </w:p>
    <w:p w14:paraId="7754376F" w14:textId="3AC9DA68" w:rsidR="005842EC" w:rsidRDefault="00BE2C14" w:rsidP="005842EC">
      <w:pPr>
        <w:rPr>
          <w:rFonts w:asciiTheme="minorHAnsi" w:hAnsiTheme="minorHAnsi" w:cstheme="minorHAnsi"/>
        </w:rPr>
      </w:pPr>
      <w:r w:rsidRPr="00AB116E">
        <w:rPr>
          <w:rFonts w:asciiTheme="minorHAnsi" w:hAnsiTheme="minorHAnsi" w:cstheme="minorHAnsi"/>
          <w:position w:val="-12"/>
        </w:rPr>
        <w:object w:dxaOrig="2040" w:dyaOrig="380" w14:anchorId="1F5B895D">
          <v:shape id="_x0000_i1057" type="#_x0000_t75" style="width:102pt;height:19pt" o:ole="">
            <v:imagedata r:id="rId69" o:title=""/>
          </v:shape>
          <o:OLEObject Type="Embed" ProgID="Equation.DSMT4" ShapeID="_x0000_i1057" DrawAspect="Content" ObjectID="_1760779365" r:id="rId70"/>
        </w:object>
      </w:r>
    </w:p>
    <w:p w14:paraId="74DF8B77" w14:textId="77777777" w:rsidR="005842EC" w:rsidRDefault="005842EC" w:rsidP="005842EC">
      <w:pPr>
        <w:rPr>
          <w:rFonts w:asciiTheme="minorHAnsi" w:hAnsiTheme="minorHAnsi" w:cstheme="minorHAnsi"/>
        </w:rPr>
      </w:pPr>
    </w:p>
    <w:p w14:paraId="3EF65508" w14:textId="24EC9374" w:rsidR="005842EC" w:rsidRDefault="005842EC" w:rsidP="005842EC">
      <w:pPr>
        <w:rPr>
          <w:rFonts w:asciiTheme="minorHAnsi" w:hAnsiTheme="minorHAnsi" w:cstheme="minorHAnsi"/>
        </w:rPr>
      </w:pPr>
      <w:r>
        <w:rPr>
          <w:rFonts w:asciiTheme="minorHAnsi" w:hAnsiTheme="minorHAnsi" w:cstheme="minorHAnsi"/>
        </w:rPr>
        <w:t xml:space="preserve">where </w:t>
      </w:r>
      <w:r w:rsidRPr="00691F48">
        <w:rPr>
          <w:rFonts w:asciiTheme="minorHAnsi" w:hAnsiTheme="minorHAnsi" w:cstheme="minorHAnsi"/>
          <w:b/>
        </w:rPr>
        <w:t>k</w:t>
      </w:r>
      <w:r>
        <w:rPr>
          <w:rFonts w:asciiTheme="minorHAnsi" w:hAnsiTheme="minorHAnsi" w:cstheme="minorHAnsi"/>
        </w:rPr>
        <w:t xml:space="preserve"> is an element of the Brillouin Zone (we need k to be an element of a BZ in order to ensure the coefficients </w:t>
      </w:r>
      <w:r>
        <w:rPr>
          <w:rFonts w:ascii="Calibri" w:hAnsi="Calibri" w:cs="Calibri"/>
        </w:rPr>
        <w:t>ψ</w:t>
      </w:r>
      <w:r w:rsidR="00DB5337">
        <w:rPr>
          <w:rFonts w:ascii="Calibri" w:hAnsi="Calibri" w:cs="Calibri"/>
          <w:vertAlign w:val="subscript"/>
        </w:rPr>
        <w:t>ν</w:t>
      </w:r>
      <w:r w:rsidR="00DB5337">
        <w:rPr>
          <w:rFonts w:ascii="Calibri" w:hAnsi="Calibri" w:cs="Calibri"/>
          <w:vertAlign w:val="superscript"/>
        </w:rPr>
        <w:t>(ks)</w:t>
      </w:r>
      <w:r>
        <w:rPr>
          <w:rFonts w:asciiTheme="minorHAnsi" w:hAnsiTheme="minorHAnsi" w:cstheme="minorHAnsi"/>
        </w:rPr>
        <w:t>(R</w:t>
      </w:r>
      <w:r>
        <w:rPr>
          <w:rFonts w:asciiTheme="minorHAnsi" w:hAnsiTheme="minorHAnsi" w:cstheme="minorHAnsi"/>
          <w:vertAlign w:val="subscript"/>
        </w:rPr>
        <w:t>m</w:t>
      </w:r>
      <w:r>
        <w:rPr>
          <w:rFonts w:asciiTheme="minorHAnsi" w:hAnsiTheme="minorHAnsi" w:cstheme="minorHAnsi"/>
        </w:rPr>
        <w:t>) have the periodicity of the lattice)</w:t>
      </w:r>
      <w:r w:rsidR="00BE2C14">
        <w:rPr>
          <w:rFonts w:asciiTheme="minorHAnsi" w:hAnsiTheme="minorHAnsi" w:cstheme="minorHAnsi"/>
        </w:rPr>
        <w:t>, and U</w:t>
      </w:r>
      <w:r w:rsidR="00BE2C14">
        <w:rPr>
          <w:rFonts w:ascii="Calibri" w:hAnsi="Calibri" w:cs="Calibri"/>
          <w:vertAlign w:val="subscript"/>
        </w:rPr>
        <w:t>ν</w:t>
      </w:r>
      <w:r w:rsidR="00BE2C14">
        <w:rPr>
          <w:rFonts w:asciiTheme="minorHAnsi" w:hAnsiTheme="minorHAnsi" w:cstheme="minorHAnsi"/>
          <w:vertAlign w:val="subscript"/>
        </w:rPr>
        <w:t>s</w:t>
      </w:r>
      <w:r w:rsidR="00BE2C14">
        <w:rPr>
          <w:rFonts w:asciiTheme="minorHAnsi" w:hAnsiTheme="minorHAnsi" w:cstheme="minorHAnsi"/>
        </w:rPr>
        <w:t xml:space="preserve"> is a matrix of the same dimensionality as the number of orbitals per site.</w:t>
      </w:r>
      <w:r>
        <w:rPr>
          <w:rFonts w:asciiTheme="minorHAnsi" w:hAnsiTheme="minorHAnsi" w:cstheme="minorHAnsi"/>
        </w:rPr>
        <w:t xml:space="preserve">  If we fill this ansatz into the equation, we get:</w:t>
      </w:r>
    </w:p>
    <w:p w14:paraId="0B28F70A" w14:textId="77777777" w:rsidR="005842EC" w:rsidRDefault="005842EC" w:rsidP="005842EC">
      <w:pPr>
        <w:rPr>
          <w:rFonts w:asciiTheme="minorHAnsi" w:hAnsiTheme="minorHAnsi" w:cstheme="minorHAnsi"/>
        </w:rPr>
      </w:pPr>
    </w:p>
    <w:p w14:paraId="3D99FA06" w14:textId="1EC6DA84" w:rsidR="005842EC" w:rsidRDefault="003310BE" w:rsidP="005842EC">
      <w:r w:rsidRPr="003D754C">
        <w:rPr>
          <w:position w:val="-92"/>
        </w:rPr>
        <w:object w:dxaOrig="9520" w:dyaOrig="1780" w14:anchorId="15B178E6">
          <v:shape id="_x0000_i1058" type="#_x0000_t75" style="width:476pt;height:90pt" o:ole="">
            <v:imagedata r:id="rId71" o:title=""/>
          </v:shape>
          <o:OLEObject Type="Embed" ProgID="Equation.DSMT4" ShapeID="_x0000_i1058" DrawAspect="Content" ObjectID="_1760779366" r:id="rId72"/>
        </w:object>
      </w:r>
    </w:p>
    <w:p w14:paraId="57198548" w14:textId="77777777" w:rsidR="005842EC" w:rsidRDefault="005842EC" w:rsidP="005842EC"/>
    <w:p w14:paraId="37C1618A" w14:textId="03F8BAE2" w:rsidR="005842EC" w:rsidRDefault="005842EC" w:rsidP="005842EC">
      <w:pPr>
        <w:rPr>
          <w:rFonts w:asciiTheme="minorHAnsi" w:hAnsiTheme="minorHAnsi" w:cstheme="minorHAnsi"/>
        </w:rPr>
      </w:pPr>
      <w:r>
        <w:rPr>
          <w:rFonts w:asciiTheme="minorHAnsi" w:hAnsiTheme="minorHAnsi" w:cstheme="minorHAnsi"/>
        </w:rPr>
        <w:t xml:space="preserve">where we changed summation variables </w:t>
      </w:r>
      <w:r w:rsidRPr="00A34107">
        <w:rPr>
          <w:rFonts w:asciiTheme="minorHAnsi" w:hAnsiTheme="minorHAnsi" w:cstheme="minorHAnsi"/>
          <w:b/>
        </w:rPr>
        <w:t>R</w:t>
      </w:r>
      <w:r>
        <w:rPr>
          <w:rFonts w:asciiTheme="minorHAnsi" w:hAnsiTheme="minorHAnsi" w:cstheme="minorHAnsi"/>
          <w:vertAlign w:val="subscript"/>
        </w:rPr>
        <w:t>n</w:t>
      </w:r>
      <w:r>
        <w:rPr>
          <w:rFonts w:asciiTheme="minorHAnsi" w:hAnsiTheme="minorHAnsi" w:cstheme="minorHAnsi"/>
        </w:rPr>
        <w:t xml:space="preserve"> </w:t>
      </w:r>
      <w:r>
        <w:rPr>
          <w:rFonts w:ascii="Calibri" w:hAnsi="Calibri" w:cs="Calibri"/>
        </w:rPr>
        <w:t>→</w:t>
      </w:r>
      <w:r>
        <w:rPr>
          <w:rFonts w:asciiTheme="minorHAnsi" w:hAnsiTheme="minorHAnsi" w:cstheme="minorHAnsi"/>
        </w:rPr>
        <w:t xml:space="preserve"> </w:t>
      </w:r>
      <w:r w:rsidRPr="00A34107">
        <w:rPr>
          <w:rFonts w:asciiTheme="minorHAnsi" w:hAnsiTheme="minorHAnsi" w:cstheme="minorHAnsi"/>
          <w:b/>
        </w:rPr>
        <w:t>R</w:t>
      </w:r>
      <w:r>
        <w:rPr>
          <w:rFonts w:asciiTheme="minorHAnsi" w:hAnsiTheme="minorHAnsi" w:cstheme="minorHAnsi"/>
          <w:vertAlign w:val="subscript"/>
        </w:rPr>
        <w:t>n</w:t>
      </w:r>
      <w:r>
        <w:rPr>
          <w:rFonts w:asciiTheme="minorHAnsi" w:hAnsiTheme="minorHAnsi" w:cstheme="minorHAnsi"/>
        </w:rPr>
        <w:t xml:space="preserve"> + </w:t>
      </w:r>
      <w:r w:rsidRPr="00A34107">
        <w:rPr>
          <w:rFonts w:asciiTheme="minorHAnsi" w:hAnsiTheme="minorHAnsi" w:cstheme="minorHAnsi"/>
          <w:b/>
        </w:rPr>
        <w:t>R</w:t>
      </w:r>
      <w:r>
        <w:rPr>
          <w:rFonts w:asciiTheme="minorHAnsi" w:hAnsiTheme="minorHAnsi" w:cstheme="minorHAnsi"/>
          <w:vertAlign w:val="subscript"/>
        </w:rPr>
        <w:t>m</w:t>
      </w:r>
      <w:r>
        <w:rPr>
          <w:rFonts w:asciiTheme="minorHAnsi" w:hAnsiTheme="minorHAnsi" w:cstheme="minorHAnsi"/>
        </w:rPr>
        <w:t xml:space="preserve">.  Now thanks to the periodicity requirement, summing over all possible </w:t>
      </w:r>
      <w:r w:rsidRPr="00642133">
        <w:rPr>
          <w:rFonts w:asciiTheme="minorHAnsi" w:hAnsiTheme="minorHAnsi" w:cstheme="minorHAnsi"/>
          <w:b/>
        </w:rPr>
        <w:t>R</w:t>
      </w:r>
      <w:r>
        <w:rPr>
          <w:rFonts w:asciiTheme="minorHAnsi" w:hAnsiTheme="minorHAnsi" w:cstheme="minorHAnsi"/>
          <w:vertAlign w:val="subscript"/>
        </w:rPr>
        <w:t>n</w:t>
      </w:r>
      <w:r>
        <w:rPr>
          <w:rFonts w:asciiTheme="minorHAnsi" w:hAnsiTheme="minorHAnsi" w:cstheme="minorHAnsi"/>
        </w:rPr>
        <w:t xml:space="preserve"> is the same as summing over all possible </w:t>
      </w:r>
      <w:r w:rsidRPr="00642133">
        <w:rPr>
          <w:rFonts w:asciiTheme="minorHAnsi" w:hAnsiTheme="minorHAnsi" w:cstheme="minorHAnsi"/>
          <w:b/>
        </w:rPr>
        <w:t>R</w:t>
      </w:r>
      <w:r>
        <w:rPr>
          <w:rFonts w:asciiTheme="minorHAnsi" w:hAnsiTheme="minorHAnsi" w:cstheme="minorHAnsi"/>
          <w:vertAlign w:val="subscript"/>
        </w:rPr>
        <w:t>n</w:t>
      </w:r>
      <w:r>
        <w:rPr>
          <w:rFonts w:asciiTheme="minorHAnsi" w:hAnsiTheme="minorHAnsi" w:cstheme="minorHAnsi"/>
        </w:rPr>
        <w:t xml:space="preserve"> –  </w:t>
      </w:r>
      <w:r w:rsidRPr="00642133">
        <w:rPr>
          <w:rFonts w:asciiTheme="minorHAnsi" w:hAnsiTheme="minorHAnsi" w:cstheme="minorHAnsi"/>
          <w:b/>
        </w:rPr>
        <w:t>R</w:t>
      </w:r>
      <w:r>
        <w:rPr>
          <w:rFonts w:asciiTheme="minorHAnsi" w:hAnsiTheme="minorHAnsi" w:cstheme="minorHAnsi"/>
          <w:vertAlign w:val="subscript"/>
        </w:rPr>
        <w:t>m</w:t>
      </w:r>
      <w:r>
        <w:rPr>
          <w:rFonts w:asciiTheme="minorHAnsi" w:hAnsiTheme="minorHAnsi" w:cstheme="minorHAnsi"/>
        </w:rPr>
        <w:t>.  So we can say,</w:t>
      </w:r>
    </w:p>
    <w:p w14:paraId="10C7C07B" w14:textId="77777777" w:rsidR="005842EC" w:rsidRDefault="005842EC" w:rsidP="005842EC">
      <w:pPr>
        <w:rPr>
          <w:rFonts w:asciiTheme="minorHAnsi" w:hAnsiTheme="minorHAnsi" w:cstheme="minorHAnsi"/>
        </w:rPr>
      </w:pPr>
    </w:p>
    <w:p w14:paraId="5A2FDDE3" w14:textId="53DF7584" w:rsidR="005842EC" w:rsidRDefault="003310BE" w:rsidP="005842EC">
      <w:pPr>
        <w:rPr>
          <w:rFonts w:asciiTheme="minorHAnsi" w:hAnsiTheme="minorHAnsi" w:cstheme="minorHAnsi"/>
        </w:rPr>
      </w:pPr>
      <w:r w:rsidRPr="003310BE">
        <w:rPr>
          <w:position w:val="-114"/>
        </w:rPr>
        <w:object w:dxaOrig="8720" w:dyaOrig="2400" w14:anchorId="1225B436">
          <v:shape id="_x0000_i1059" type="#_x0000_t75" style="width:436pt;height:121pt" o:ole="">
            <v:imagedata r:id="rId73" o:title=""/>
          </v:shape>
          <o:OLEObject Type="Embed" ProgID="Equation.DSMT4" ShapeID="_x0000_i1059" DrawAspect="Content" ObjectID="_1760779367" r:id="rId74"/>
        </w:object>
      </w:r>
    </w:p>
    <w:p w14:paraId="796037EF" w14:textId="77777777" w:rsidR="005842EC" w:rsidRDefault="005842EC" w:rsidP="005842EC">
      <w:pPr>
        <w:rPr>
          <w:rFonts w:asciiTheme="minorHAnsi" w:hAnsiTheme="minorHAnsi" w:cstheme="minorHAnsi"/>
        </w:rPr>
      </w:pPr>
    </w:p>
    <w:p w14:paraId="7B4ED04B" w14:textId="2C6FC804" w:rsidR="005842EC" w:rsidRDefault="003310BE" w:rsidP="005842EC">
      <w:pPr>
        <w:rPr>
          <w:rFonts w:asciiTheme="minorHAnsi" w:hAnsiTheme="minorHAnsi" w:cstheme="minorHAnsi"/>
        </w:rPr>
      </w:pPr>
      <w:r>
        <w:rPr>
          <w:rFonts w:asciiTheme="minorHAnsi" w:hAnsiTheme="minorHAnsi" w:cstheme="minorHAnsi"/>
        </w:rPr>
        <w:t xml:space="preserve">As before, we </w:t>
      </w:r>
      <w:r w:rsidR="005842EC">
        <w:rPr>
          <w:rFonts w:asciiTheme="minorHAnsi" w:hAnsiTheme="minorHAnsi" w:cstheme="minorHAnsi"/>
        </w:rPr>
        <w:t>define,</w:t>
      </w:r>
    </w:p>
    <w:p w14:paraId="1999D2D9" w14:textId="77777777" w:rsidR="005842EC" w:rsidRDefault="005842EC" w:rsidP="005842EC">
      <w:pPr>
        <w:rPr>
          <w:rFonts w:asciiTheme="minorHAnsi" w:hAnsiTheme="minorHAnsi" w:cstheme="minorHAnsi"/>
        </w:rPr>
      </w:pPr>
    </w:p>
    <w:p w14:paraId="3D3A7D37" w14:textId="63802D78" w:rsidR="005842EC" w:rsidRDefault="003310BE" w:rsidP="005842EC">
      <w:pPr>
        <w:rPr>
          <w:rFonts w:asciiTheme="minorHAnsi" w:hAnsiTheme="minorHAnsi" w:cstheme="minorHAnsi"/>
        </w:rPr>
      </w:pPr>
      <w:r w:rsidRPr="00691F48">
        <w:rPr>
          <w:position w:val="-50"/>
        </w:rPr>
        <w:object w:dxaOrig="2940" w:dyaOrig="1120" w14:anchorId="4B7F29EC">
          <v:shape id="_x0000_i1060" type="#_x0000_t75" style="width:147.5pt;height:55.5pt" o:ole="">
            <v:imagedata r:id="rId75" o:title=""/>
          </v:shape>
          <o:OLEObject Type="Embed" ProgID="Equation.DSMT4" ShapeID="_x0000_i1060" DrawAspect="Content" ObjectID="_1760779368" r:id="rId76"/>
        </w:object>
      </w:r>
    </w:p>
    <w:p w14:paraId="07E26B2B" w14:textId="43D8F5FE" w:rsidR="005842EC" w:rsidRDefault="005842EC" w:rsidP="005842EC">
      <w:pPr>
        <w:rPr>
          <w:rFonts w:asciiTheme="minorHAnsi" w:hAnsiTheme="minorHAnsi" w:cstheme="minorHAnsi"/>
        </w:rPr>
      </w:pPr>
    </w:p>
    <w:p w14:paraId="7561E378" w14:textId="247CC83E" w:rsidR="003310BE" w:rsidRDefault="003310BE" w:rsidP="005842EC">
      <w:pPr>
        <w:rPr>
          <w:rFonts w:asciiTheme="minorHAnsi" w:hAnsiTheme="minorHAnsi" w:cstheme="minorHAnsi"/>
        </w:rPr>
      </w:pPr>
      <w:r>
        <w:rPr>
          <w:rFonts w:asciiTheme="minorHAnsi" w:hAnsiTheme="minorHAnsi" w:cstheme="minorHAnsi"/>
        </w:rPr>
        <w:t>So we have:</w:t>
      </w:r>
    </w:p>
    <w:p w14:paraId="621AAD0A" w14:textId="346D5384" w:rsidR="003310BE" w:rsidRDefault="003310BE" w:rsidP="005842EC">
      <w:pPr>
        <w:rPr>
          <w:rFonts w:asciiTheme="minorHAnsi" w:hAnsiTheme="minorHAnsi" w:cstheme="minorHAnsi"/>
        </w:rPr>
      </w:pPr>
    </w:p>
    <w:p w14:paraId="6129C498" w14:textId="213AD8EE" w:rsidR="003310BE" w:rsidRDefault="0071671D" w:rsidP="005842EC">
      <w:pPr>
        <w:rPr>
          <w:rFonts w:asciiTheme="minorHAnsi" w:hAnsiTheme="minorHAnsi" w:cstheme="minorHAnsi"/>
        </w:rPr>
      </w:pPr>
      <w:r w:rsidRPr="0071671D">
        <w:rPr>
          <w:position w:val="-50"/>
        </w:rPr>
        <w:object w:dxaOrig="4920" w:dyaOrig="1120" w14:anchorId="1A67ECAA">
          <v:shape id="_x0000_i1061" type="#_x0000_t75" style="width:246pt;height:56pt" o:ole="">
            <v:imagedata r:id="rId77" o:title=""/>
          </v:shape>
          <o:OLEObject Type="Embed" ProgID="Equation.DSMT4" ShapeID="_x0000_i1061" DrawAspect="Content" ObjectID="_1760779369" r:id="rId78"/>
        </w:object>
      </w:r>
    </w:p>
    <w:p w14:paraId="13157477" w14:textId="77777777" w:rsidR="00892CF2" w:rsidRDefault="00892CF2" w:rsidP="005842EC">
      <w:pPr>
        <w:rPr>
          <w:rFonts w:asciiTheme="minorHAnsi" w:hAnsiTheme="minorHAnsi" w:cstheme="minorHAnsi"/>
        </w:rPr>
      </w:pPr>
    </w:p>
    <w:p w14:paraId="25F4C754" w14:textId="4AA3008B" w:rsidR="005842EC" w:rsidRDefault="0071671D" w:rsidP="005842EC">
      <w:pPr>
        <w:rPr>
          <w:rFonts w:asciiTheme="minorHAnsi" w:hAnsiTheme="minorHAnsi" w:cstheme="minorHAnsi"/>
        </w:rPr>
      </w:pPr>
      <w:r>
        <w:rPr>
          <w:rFonts w:asciiTheme="minorHAnsi" w:hAnsiTheme="minorHAnsi" w:cstheme="minorHAnsi"/>
        </w:rPr>
        <w:t>This is clearly an eigenvalue matrix equation for the energies E</w:t>
      </w:r>
      <w:r>
        <w:rPr>
          <w:rFonts w:asciiTheme="minorHAnsi" w:hAnsiTheme="minorHAnsi" w:cstheme="minorHAnsi"/>
          <w:vertAlign w:val="superscript"/>
        </w:rPr>
        <w:t>(s)</w:t>
      </w:r>
      <w:r>
        <w:rPr>
          <w:rFonts w:asciiTheme="minorHAnsi" w:hAnsiTheme="minorHAnsi" w:cstheme="minorHAnsi"/>
        </w:rPr>
        <w:t>(</w:t>
      </w:r>
      <w:r w:rsidRPr="0071671D">
        <w:rPr>
          <w:rFonts w:asciiTheme="minorHAnsi" w:hAnsiTheme="minorHAnsi" w:cstheme="minorHAnsi"/>
          <w:b/>
        </w:rPr>
        <w:t>k</w:t>
      </w:r>
      <w:r>
        <w:rPr>
          <w:rFonts w:asciiTheme="minorHAnsi" w:hAnsiTheme="minorHAnsi" w:cstheme="minorHAnsi"/>
        </w:rPr>
        <w:t xml:space="preserve">).  </w:t>
      </w:r>
      <w:r w:rsidR="00405F27">
        <w:rPr>
          <w:rFonts w:asciiTheme="minorHAnsi" w:hAnsiTheme="minorHAnsi" w:cstheme="minorHAnsi"/>
        </w:rPr>
        <w:t>We can write this in matrix form,</w:t>
      </w:r>
    </w:p>
    <w:p w14:paraId="3A8FBA02" w14:textId="3921C057" w:rsidR="005842EC" w:rsidRDefault="005842EC" w:rsidP="005842EC">
      <w:pPr>
        <w:rPr>
          <w:rFonts w:asciiTheme="minorHAnsi" w:hAnsiTheme="minorHAnsi" w:cstheme="minorHAnsi"/>
        </w:rPr>
      </w:pPr>
    </w:p>
    <w:p w14:paraId="5EDC8B8A" w14:textId="13A730CF" w:rsidR="00892CF2" w:rsidRDefault="00405F27" w:rsidP="005842EC">
      <w:r w:rsidRPr="00405F27">
        <w:rPr>
          <w:position w:val="-94"/>
        </w:rPr>
        <w:object w:dxaOrig="3920" w:dyaOrig="2000" w14:anchorId="59960EC5">
          <v:shape id="_x0000_i1062" type="#_x0000_t75" style="width:196.5pt;height:100.5pt" o:ole="">
            <v:imagedata r:id="rId79" o:title=""/>
          </v:shape>
          <o:OLEObject Type="Embed" ProgID="Equation.DSMT4" ShapeID="_x0000_i1062" DrawAspect="Content" ObjectID="_1760779370" r:id="rId80"/>
        </w:object>
      </w:r>
    </w:p>
    <w:p w14:paraId="100820BC" w14:textId="22DC943B" w:rsidR="00405F27" w:rsidRDefault="00405F27" w:rsidP="005842EC"/>
    <w:p w14:paraId="1E41701C" w14:textId="6A58BD8B" w:rsidR="00405F27" w:rsidRPr="00405F27" w:rsidRDefault="00405F27" w:rsidP="005842EC">
      <w:pPr>
        <w:rPr>
          <w:rFonts w:asciiTheme="minorHAnsi" w:hAnsiTheme="minorHAnsi" w:cstheme="minorHAnsi"/>
        </w:rPr>
      </w:pPr>
      <w:r>
        <w:rPr>
          <w:rFonts w:asciiTheme="minorHAnsi" w:hAnsiTheme="minorHAnsi" w:cstheme="minorHAnsi"/>
        </w:rPr>
        <w:t xml:space="preserve">where </w:t>
      </w:r>
      <m:oMath>
        <m:acc>
          <m:accPr>
            <m:ctrlPr>
              <w:rPr>
                <w:rFonts w:ascii="Cambria Math" w:hAnsi="Cambria Math" w:cstheme="minorHAnsi"/>
                <w:i/>
              </w:rPr>
            </m:ctrlPr>
          </m:accPr>
          <m:e>
            <m:r>
              <w:rPr>
                <w:rFonts w:ascii="Cambria Math" w:hAnsi="Cambria Math" w:cstheme="minorHAnsi"/>
              </w:rPr>
              <m:t>E</m:t>
            </m:r>
          </m:e>
        </m:acc>
      </m:oMath>
      <w:r>
        <w:rPr>
          <w:rFonts w:asciiTheme="minorHAnsi" w:hAnsiTheme="minorHAnsi" w:cstheme="minorHAnsi"/>
          <w:vertAlign w:val="subscript"/>
        </w:rPr>
        <w:t>0</w:t>
      </w:r>
      <w:r>
        <w:rPr>
          <w:rFonts w:asciiTheme="minorHAnsi" w:hAnsiTheme="minorHAnsi" w:cstheme="minorHAnsi"/>
        </w:rPr>
        <w:t xml:space="preserve"> is the matrix with E</w:t>
      </w:r>
      <w:r>
        <w:rPr>
          <w:rFonts w:asciiTheme="minorHAnsi" w:hAnsiTheme="minorHAnsi" w:cstheme="minorHAnsi"/>
          <w:vertAlign w:val="subscript"/>
        </w:rPr>
        <w:t>0</w:t>
      </w:r>
      <w:r>
        <w:rPr>
          <w:rFonts w:ascii="Calibri" w:hAnsi="Calibri" w:cs="Calibri"/>
          <w:vertAlign w:val="subscript"/>
        </w:rPr>
        <w:t>ν</w:t>
      </w:r>
      <w:r>
        <w:rPr>
          <w:rFonts w:asciiTheme="minorHAnsi" w:hAnsiTheme="minorHAnsi" w:cstheme="minorHAnsi"/>
        </w:rPr>
        <w:t xml:space="preserve"> along its diagaonal (0 elsewhere).  And U</w:t>
      </w:r>
      <w:r>
        <w:rPr>
          <w:rFonts w:ascii="Calibri" w:hAnsi="Calibri" w:cs="Calibri"/>
          <w:vertAlign w:val="subscript"/>
        </w:rPr>
        <w:t>ν</w:t>
      </w:r>
      <w:r>
        <w:rPr>
          <w:rFonts w:asciiTheme="minorHAnsi" w:hAnsiTheme="minorHAnsi" w:cstheme="minorHAnsi"/>
          <w:vertAlign w:val="subscript"/>
        </w:rPr>
        <w:t>s</w:t>
      </w:r>
      <w:r>
        <w:rPr>
          <w:rFonts w:asciiTheme="minorHAnsi" w:hAnsiTheme="minorHAnsi" w:cstheme="minorHAnsi"/>
        </w:rPr>
        <w:t xml:space="preserve"> would be set of s column vectors which diagonalize all that stuff in brackets.  </w:t>
      </w:r>
    </w:p>
    <w:p w14:paraId="459CEFE8" w14:textId="77777777" w:rsidR="00E85095" w:rsidRPr="00835A8E" w:rsidRDefault="00E85095" w:rsidP="005842EC">
      <w:pPr>
        <w:rPr>
          <w:rFonts w:asciiTheme="minorHAnsi" w:hAnsiTheme="minorHAnsi" w:cstheme="minorHAnsi"/>
        </w:rPr>
      </w:pPr>
    </w:p>
    <w:p w14:paraId="36DFA60F" w14:textId="2A925EE6" w:rsidR="005842EC" w:rsidRDefault="00032191" w:rsidP="005842EC">
      <w:r w:rsidRPr="00405F27">
        <w:rPr>
          <w:position w:val="-44"/>
        </w:rPr>
        <w:object w:dxaOrig="3879" w:dyaOrig="999" w14:anchorId="6462B443">
          <v:shape id="_x0000_i1063" type="#_x0000_t75" style="width:194pt;height:50pt" o:ole="" o:bordertopcolor="navy" o:borderleftcolor="navy" o:borderbottomcolor="navy" o:borderrightcolor="navy" fillcolor="#cfc">
            <v:imagedata r:id="rId81" o:title=""/>
            <w10:bordertop type="single" width="8"/>
            <w10:borderleft type="single" width="8"/>
            <w10:borderbottom type="single" width="8"/>
            <w10:borderright type="single" width="8"/>
          </v:shape>
          <o:OLEObject Type="Embed" ProgID="Equation.DSMT4" ShapeID="_x0000_i1063" DrawAspect="Content" ObjectID="_1760779371" r:id="rId82"/>
        </w:object>
      </w:r>
    </w:p>
    <w:p w14:paraId="0F0B96A8" w14:textId="4A9F6314" w:rsidR="00E85095" w:rsidRDefault="00E85095" w:rsidP="005842EC"/>
    <w:p w14:paraId="39FE58BA" w14:textId="6FC9B354" w:rsidR="005842EC" w:rsidRPr="00835A8E" w:rsidRDefault="005842EC" w:rsidP="005842EC">
      <w:pPr>
        <w:rPr>
          <w:rFonts w:asciiTheme="minorHAnsi" w:hAnsiTheme="minorHAnsi" w:cstheme="minorHAnsi"/>
        </w:rPr>
      </w:pPr>
      <w:r>
        <w:rPr>
          <w:rFonts w:asciiTheme="minorHAnsi" w:hAnsiTheme="minorHAnsi" w:cstheme="minorHAnsi"/>
        </w:rPr>
        <w:t>Let’s flesh out the energy formula a little more.  So,</w:t>
      </w:r>
    </w:p>
    <w:p w14:paraId="6D9EBC59" w14:textId="77777777" w:rsidR="005842EC" w:rsidRDefault="005842EC" w:rsidP="005842EC">
      <w:pPr>
        <w:rPr>
          <w:rFonts w:asciiTheme="minorHAnsi" w:hAnsiTheme="minorHAnsi" w:cstheme="minorHAnsi"/>
          <w:sz w:val="22"/>
          <w:szCs w:val="22"/>
        </w:rPr>
      </w:pPr>
    </w:p>
    <w:p w14:paraId="7DAC87EE" w14:textId="7E94F63F" w:rsidR="005842EC" w:rsidRDefault="00533779" w:rsidP="005842EC">
      <w:r w:rsidRPr="008F1F82">
        <w:rPr>
          <w:position w:val="-32"/>
        </w:rPr>
        <w:object w:dxaOrig="8140" w:dyaOrig="580" w14:anchorId="39AA4914">
          <v:shape id="_x0000_i1064" type="#_x0000_t75" style="width:408pt;height:29pt" o:ole="">
            <v:imagedata r:id="rId83" o:title=""/>
          </v:shape>
          <o:OLEObject Type="Embed" ProgID="Equation.DSMT4" ShapeID="_x0000_i1064" DrawAspect="Content" ObjectID="_1760779372" r:id="rId84"/>
        </w:object>
      </w:r>
    </w:p>
    <w:p w14:paraId="5EE7C15A" w14:textId="77777777" w:rsidR="005842EC" w:rsidRDefault="005842EC" w:rsidP="005842EC"/>
    <w:p w14:paraId="7BF17854" w14:textId="1F0DEB98" w:rsidR="005842EC" w:rsidRDefault="005842EC" w:rsidP="005842EC">
      <w:pPr>
        <w:rPr>
          <w:rFonts w:asciiTheme="minorHAnsi" w:hAnsiTheme="minorHAnsi" w:cstheme="minorHAnsi"/>
        </w:rPr>
      </w:pPr>
      <w:r>
        <w:rPr>
          <w:rFonts w:asciiTheme="minorHAnsi" w:hAnsiTheme="minorHAnsi" w:cstheme="minorHAnsi"/>
        </w:rPr>
        <w:t>We can write this a little nicerly.  Let our origin be at the coordinate R</w:t>
      </w:r>
      <w:r>
        <w:rPr>
          <w:rFonts w:asciiTheme="minorHAnsi" w:hAnsiTheme="minorHAnsi" w:cstheme="minorHAnsi"/>
          <w:vertAlign w:val="subscript"/>
        </w:rPr>
        <w:t>n</w:t>
      </w:r>
      <w:r>
        <w:rPr>
          <w:rFonts w:asciiTheme="minorHAnsi" w:hAnsiTheme="minorHAnsi" w:cstheme="minorHAnsi"/>
        </w:rPr>
        <w:t>, where state |n&gt; is.  And let’s call |n+</w:t>
      </w:r>
      <w:r>
        <w:rPr>
          <w:rFonts w:ascii="Calibri" w:hAnsi="Calibri" w:cs="Calibri"/>
        </w:rPr>
        <w:t>δ&gt;</w:t>
      </w:r>
      <w:r>
        <w:rPr>
          <w:rFonts w:asciiTheme="minorHAnsi" w:hAnsiTheme="minorHAnsi" w:cstheme="minorHAnsi"/>
        </w:rPr>
        <w:t xml:space="preserve"> the state</w:t>
      </w:r>
      <w:r w:rsidR="00533779">
        <w:rPr>
          <w:rFonts w:asciiTheme="minorHAnsi" w:hAnsiTheme="minorHAnsi" w:cstheme="minorHAnsi"/>
        </w:rPr>
        <w:t>(s)</w:t>
      </w:r>
      <w:r>
        <w:rPr>
          <w:rFonts w:asciiTheme="minorHAnsi" w:hAnsiTheme="minorHAnsi" w:cstheme="minorHAnsi"/>
        </w:rPr>
        <w:t xml:space="preserve"> that’s at location </w:t>
      </w:r>
      <w:r w:rsidRPr="002E06E7">
        <w:rPr>
          <w:rFonts w:asciiTheme="minorHAnsi" w:hAnsiTheme="minorHAnsi" w:cstheme="minorHAnsi"/>
          <w:b/>
        </w:rPr>
        <w:t>R</w:t>
      </w:r>
      <w:r>
        <w:rPr>
          <w:rFonts w:asciiTheme="minorHAnsi" w:hAnsiTheme="minorHAnsi" w:cstheme="minorHAnsi"/>
          <w:vertAlign w:val="subscript"/>
        </w:rPr>
        <w:t>m</w:t>
      </w:r>
      <w:r>
        <w:rPr>
          <w:rFonts w:asciiTheme="minorHAnsi" w:hAnsiTheme="minorHAnsi" w:cstheme="minorHAnsi"/>
        </w:rPr>
        <w:t xml:space="preserve"> – </w:t>
      </w:r>
      <w:r w:rsidRPr="002E06E7">
        <w:rPr>
          <w:rFonts w:asciiTheme="minorHAnsi" w:hAnsiTheme="minorHAnsi" w:cstheme="minorHAnsi"/>
          <w:b/>
        </w:rPr>
        <w:t>R</w:t>
      </w:r>
      <w:r>
        <w:rPr>
          <w:rFonts w:asciiTheme="minorHAnsi" w:hAnsiTheme="minorHAnsi" w:cstheme="minorHAnsi"/>
          <w:vertAlign w:val="subscript"/>
        </w:rPr>
        <w:t>n</w:t>
      </w:r>
      <w:r>
        <w:rPr>
          <w:rFonts w:asciiTheme="minorHAnsi" w:hAnsiTheme="minorHAnsi" w:cstheme="minorHAnsi"/>
        </w:rPr>
        <w:t xml:space="preserve"> = </w:t>
      </w:r>
      <w:r w:rsidRPr="002E06E7">
        <w:rPr>
          <w:rFonts w:asciiTheme="minorHAnsi" w:hAnsiTheme="minorHAnsi" w:cstheme="minorHAnsi"/>
          <w:b/>
        </w:rPr>
        <w:t>R</w:t>
      </w:r>
      <w:r>
        <w:rPr>
          <w:rFonts w:ascii="Calibri" w:hAnsi="Calibri" w:cs="Calibri"/>
          <w:vertAlign w:val="subscript"/>
        </w:rPr>
        <w:t>δ</w:t>
      </w:r>
      <w:r>
        <w:rPr>
          <w:rFonts w:asciiTheme="minorHAnsi" w:hAnsiTheme="minorHAnsi" w:cstheme="minorHAnsi"/>
        </w:rPr>
        <w:t xml:space="preserve"> away from |n&gt;.  Then we can say,</w:t>
      </w:r>
    </w:p>
    <w:p w14:paraId="79A21829" w14:textId="77777777" w:rsidR="005842EC" w:rsidRDefault="005842EC" w:rsidP="005842EC">
      <w:pPr>
        <w:rPr>
          <w:rFonts w:asciiTheme="minorHAnsi" w:hAnsiTheme="minorHAnsi" w:cstheme="minorHAnsi"/>
        </w:rPr>
      </w:pPr>
    </w:p>
    <w:p w14:paraId="5A85E197" w14:textId="70FD2E44" w:rsidR="005842EC" w:rsidRPr="002E06E7" w:rsidRDefault="00533779" w:rsidP="005842EC">
      <w:pPr>
        <w:rPr>
          <w:rFonts w:asciiTheme="minorHAnsi" w:hAnsiTheme="minorHAnsi" w:cstheme="minorHAnsi"/>
        </w:rPr>
      </w:pPr>
      <w:r w:rsidRPr="002E06E7">
        <w:rPr>
          <w:position w:val="-28"/>
        </w:rPr>
        <w:object w:dxaOrig="3140" w:dyaOrig="540" w14:anchorId="54C25CD4">
          <v:shape id="_x0000_i1065" type="#_x0000_t75" style="width:157pt;height:27pt" o:ole="" o:bordertopcolor="teal" o:borderleftcolor="teal" o:borderbottomcolor="teal" o:borderrightcolor="teal">
            <v:imagedata r:id="rId85" o:title=""/>
            <w10:bordertop type="single" width="6" shadow="t"/>
            <w10:borderleft type="single" width="6" shadow="t"/>
            <w10:borderbottom type="single" width="6" shadow="t"/>
            <w10:borderright type="single" width="6" shadow="t"/>
          </v:shape>
          <o:OLEObject Type="Embed" ProgID="Equation.DSMT4" ShapeID="_x0000_i1065" DrawAspect="Content" ObjectID="_1760779373" r:id="rId86"/>
        </w:object>
      </w:r>
    </w:p>
    <w:p w14:paraId="5D2C5211" w14:textId="77777777" w:rsidR="005842EC" w:rsidRDefault="005842EC" w:rsidP="005842EC"/>
    <w:p w14:paraId="08554BD1" w14:textId="77777777" w:rsidR="005842EC" w:rsidRDefault="005842EC" w:rsidP="005842EC">
      <w:pPr>
        <w:rPr>
          <w:rFonts w:asciiTheme="minorHAnsi" w:hAnsiTheme="minorHAnsi" w:cstheme="minorHAnsi"/>
        </w:rPr>
      </w:pPr>
      <w:r>
        <w:rPr>
          <w:rFonts w:asciiTheme="minorHAnsi" w:hAnsiTheme="minorHAnsi" w:cstheme="minorHAnsi"/>
        </w:rPr>
        <w:t xml:space="preserve">and remember </w:t>
      </w:r>
      <w:r>
        <w:rPr>
          <w:rFonts w:ascii="Calibri" w:hAnsi="Calibri" w:cs="Calibri"/>
        </w:rPr>
        <w:t>δ</w:t>
      </w:r>
      <w:r>
        <w:rPr>
          <w:rFonts w:asciiTheme="minorHAnsi" w:hAnsiTheme="minorHAnsi" w:cstheme="minorHAnsi"/>
        </w:rPr>
        <w:t xml:space="preserve"> can be zero.  And of course this is independent of our choice of |n&gt;.  Now for the potential:</w:t>
      </w:r>
    </w:p>
    <w:p w14:paraId="4B4A4B25" w14:textId="77777777" w:rsidR="005842EC" w:rsidRPr="002E06E7" w:rsidRDefault="005842EC" w:rsidP="005842EC">
      <w:pPr>
        <w:rPr>
          <w:rFonts w:asciiTheme="minorHAnsi" w:hAnsiTheme="minorHAnsi" w:cstheme="minorHAnsi"/>
        </w:rPr>
      </w:pPr>
    </w:p>
    <w:p w14:paraId="7C31A972" w14:textId="6F7747CD" w:rsidR="005842EC" w:rsidRDefault="0068206C" w:rsidP="005842EC">
      <w:r w:rsidRPr="005817C6">
        <w:rPr>
          <w:position w:val="-32"/>
        </w:rPr>
        <w:object w:dxaOrig="9279" w:dyaOrig="580" w14:anchorId="3F7025AE">
          <v:shape id="_x0000_i1066" type="#_x0000_t75" style="width:466pt;height:29pt" o:ole="">
            <v:imagedata r:id="rId87" o:title=""/>
          </v:shape>
          <o:OLEObject Type="Embed" ProgID="Equation.DSMT4" ShapeID="_x0000_i1066" DrawAspect="Content" ObjectID="_1760779374" r:id="rId88"/>
        </w:object>
      </w:r>
    </w:p>
    <w:p w14:paraId="183E86E8" w14:textId="77777777" w:rsidR="005842EC" w:rsidRDefault="005842EC" w:rsidP="005842EC"/>
    <w:p w14:paraId="31CA3BF0" w14:textId="77777777" w:rsidR="005842EC" w:rsidRDefault="005842EC" w:rsidP="005842EC">
      <w:pPr>
        <w:rPr>
          <w:rFonts w:asciiTheme="minorHAnsi" w:hAnsiTheme="minorHAnsi" w:cstheme="minorHAnsi"/>
        </w:rPr>
      </w:pPr>
      <w:r>
        <w:rPr>
          <w:rFonts w:asciiTheme="minorHAnsi" w:hAnsiTheme="minorHAnsi" w:cstheme="minorHAnsi"/>
        </w:rPr>
        <w:t>Again let R</w:t>
      </w:r>
      <w:r>
        <w:rPr>
          <w:rFonts w:ascii="Calibri" w:hAnsi="Calibri" w:cs="Calibri"/>
          <w:vertAlign w:val="subscript"/>
        </w:rPr>
        <w:t>δ</w:t>
      </w:r>
      <w:r>
        <w:rPr>
          <w:rFonts w:asciiTheme="minorHAnsi" w:hAnsiTheme="minorHAnsi" w:cstheme="minorHAnsi"/>
        </w:rPr>
        <w:t xml:space="preserve"> = R</w:t>
      </w:r>
      <w:r>
        <w:rPr>
          <w:rFonts w:asciiTheme="minorHAnsi" w:hAnsiTheme="minorHAnsi" w:cstheme="minorHAnsi"/>
          <w:vertAlign w:val="subscript"/>
        </w:rPr>
        <w:t>m</w:t>
      </w:r>
      <w:r>
        <w:rPr>
          <w:rFonts w:asciiTheme="minorHAnsi" w:hAnsiTheme="minorHAnsi" w:cstheme="minorHAnsi"/>
        </w:rPr>
        <w:t xml:space="preserve"> – R</w:t>
      </w:r>
      <w:r>
        <w:rPr>
          <w:rFonts w:asciiTheme="minorHAnsi" w:hAnsiTheme="minorHAnsi" w:cstheme="minorHAnsi"/>
          <w:vertAlign w:val="subscript"/>
        </w:rPr>
        <w:t>n</w:t>
      </w:r>
      <w:r>
        <w:rPr>
          <w:rFonts w:asciiTheme="minorHAnsi" w:hAnsiTheme="minorHAnsi" w:cstheme="minorHAnsi"/>
        </w:rPr>
        <w:t xml:space="preserve"> point to the state m = |n + </w:t>
      </w:r>
      <w:r>
        <w:rPr>
          <w:rFonts w:ascii="Calibri" w:hAnsi="Calibri" w:cs="Calibri"/>
        </w:rPr>
        <w:t>δ</w:t>
      </w:r>
      <w:r>
        <w:rPr>
          <w:rFonts w:asciiTheme="minorHAnsi" w:hAnsiTheme="minorHAnsi" w:cstheme="minorHAnsi"/>
        </w:rPr>
        <w:t>&gt;.  Then we can say,</w:t>
      </w:r>
    </w:p>
    <w:p w14:paraId="366A2EDE" w14:textId="77777777" w:rsidR="005842EC" w:rsidRDefault="005842EC" w:rsidP="005842EC">
      <w:pPr>
        <w:rPr>
          <w:rFonts w:asciiTheme="minorHAnsi" w:hAnsiTheme="minorHAnsi" w:cstheme="minorHAnsi"/>
        </w:rPr>
      </w:pPr>
    </w:p>
    <w:p w14:paraId="2294DBD5" w14:textId="718BADEC" w:rsidR="005842EC" w:rsidRDefault="0068206C" w:rsidP="005842EC">
      <w:r w:rsidRPr="0068206C">
        <w:rPr>
          <w:position w:val="-28"/>
        </w:rPr>
        <w:object w:dxaOrig="3980" w:dyaOrig="540" w14:anchorId="4C6256EE">
          <v:shape id="_x0000_i1067" type="#_x0000_t75" style="width:199pt;height:27pt" o:ole="" o:bordertopcolor="this" o:borderleftcolor="this" o:borderbottomcolor="this" o:borderrightcolor="this">
            <v:imagedata r:id="rId89" o:title=""/>
            <w10:bordertop type="single" width="6" shadow="t"/>
            <w10:borderleft type="single" width="6" shadow="t"/>
            <w10:borderbottom type="single" width="6" shadow="t"/>
            <w10:borderright type="single" width="6" shadow="t"/>
          </v:shape>
          <o:OLEObject Type="Embed" ProgID="Equation.DSMT4" ShapeID="_x0000_i1067" DrawAspect="Content" ObjectID="_1760779375" r:id="rId90"/>
        </w:object>
      </w:r>
    </w:p>
    <w:p w14:paraId="43C24468" w14:textId="77777777" w:rsidR="005842EC" w:rsidRDefault="005842EC" w:rsidP="005842EC"/>
    <w:p w14:paraId="58412BB5" w14:textId="77777777" w:rsidR="005842EC" w:rsidRPr="009E1D6A" w:rsidRDefault="005842EC" w:rsidP="005842EC">
      <w:pPr>
        <w:rPr>
          <w:rFonts w:asciiTheme="minorHAnsi" w:hAnsiTheme="minorHAnsi" w:cstheme="minorHAnsi"/>
        </w:rPr>
      </w:pPr>
      <w:r w:rsidRPr="009E1D6A">
        <w:rPr>
          <w:rFonts w:asciiTheme="minorHAnsi" w:hAnsiTheme="minorHAnsi" w:cstheme="minorHAnsi"/>
        </w:rPr>
        <w:t>So then bringing all the energy terms together, we come to:</w:t>
      </w:r>
    </w:p>
    <w:p w14:paraId="5736A195" w14:textId="77777777" w:rsidR="005842EC" w:rsidRDefault="005842EC" w:rsidP="005842EC"/>
    <w:p w14:paraId="65E1C15F" w14:textId="2BE18393" w:rsidR="005842EC" w:rsidRDefault="00C81E67" w:rsidP="005842EC">
      <w:r w:rsidRPr="0068206C">
        <w:rPr>
          <w:position w:val="-36"/>
        </w:rPr>
        <w:object w:dxaOrig="8500" w:dyaOrig="840" w14:anchorId="14F876BE">
          <v:shape id="_x0000_i1068" type="#_x0000_t75" style="width:425pt;height:42pt" o:ole="">
            <v:imagedata r:id="rId91" o:title=""/>
          </v:shape>
          <o:OLEObject Type="Embed" ProgID="Equation.DSMT4" ShapeID="_x0000_i1068" DrawAspect="Content" ObjectID="_1760779376" r:id="rId92"/>
        </w:object>
      </w:r>
    </w:p>
    <w:p w14:paraId="20C43719" w14:textId="77777777" w:rsidR="005842EC" w:rsidRDefault="005842EC" w:rsidP="005842EC"/>
    <w:p w14:paraId="22828EE7" w14:textId="77777777" w:rsidR="005842EC" w:rsidRDefault="005842EC" w:rsidP="005842EC">
      <w:pPr>
        <w:rPr>
          <w:rFonts w:asciiTheme="minorHAnsi" w:hAnsiTheme="minorHAnsi" w:cstheme="minorHAnsi"/>
        </w:rPr>
      </w:pPr>
      <w:r>
        <w:rPr>
          <w:rFonts w:asciiTheme="minorHAnsi" w:hAnsiTheme="minorHAnsi" w:cstheme="minorHAnsi"/>
        </w:rPr>
        <w:t xml:space="preserve">I think it’s also common to separate out the </w:t>
      </w:r>
      <w:r>
        <w:rPr>
          <w:rFonts w:ascii="Calibri" w:hAnsi="Calibri" w:cs="Calibri"/>
        </w:rPr>
        <w:t>δ</w:t>
      </w:r>
      <w:r>
        <w:rPr>
          <w:rFonts w:asciiTheme="minorHAnsi" w:hAnsiTheme="minorHAnsi" w:cstheme="minorHAnsi"/>
        </w:rPr>
        <w:t xml:space="preserve"> = 0 term.  Then we have:</w:t>
      </w:r>
    </w:p>
    <w:p w14:paraId="05B0FF13" w14:textId="77777777" w:rsidR="005842EC" w:rsidRDefault="005842EC" w:rsidP="005842EC">
      <w:pPr>
        <w:rPr>
          <w:rFonts w:asciiTheme="minorHAnsi" w:hAnsiTheme="minorHAnsi" w:cstheme="minorHAnsi"/>
        </w:rPr>
      </w:pPr>
    </w:p>
    <w:p w14:paraId="7236367E" w14:textId="3E58C753" w:rsidR="005842EC" w:rsidRPr="009E1D6A" w:rsidRDefault="00F75B1A" w:rsidP="005842EC">
      <w:pPr>
        <w:rPr>
          <w:rFonts w:asciiTheme="minorHAnsi" w:hAnsiTheme="minorHAnsi" w:cstheme="minorHAnsi"/>
        </w:rPr>
      </w:pPr>
      <w:r w:rsidRPr="0038042E">
        <w:rPr>
          <w:position w:val="-36"/>
        </w:rPr>
        <w:object w:dxaOrig="11020" w:dyaOrig="840" w14:anchorId="1AF02613">
          <v:shape id="_x0000_i1069" type="#_x0000_t75" style="width:513pt;height:40pt" o:ole="" filled="t" fillcolor="#cfc">
            <v:imagedata r:id="rId93" o:title=""/>
          </v:shape>
          <o:OLEObject Type="Embed" ProgID="Equation.DSMT4" ShapeID="_x0000_i1069" DrawAspect="Content" ObjectID="_1760779377" r:id="rId94"/>
        </w:object>
      </w:r>
    </w:p>
    <w:p w14:paraId="24D581A0" w14:textId="77777777" w:rsidR="005842EC" w:rsidRDefault="005842EC" w:rsidP="005842EC"/>
    <w:p w14:paraId="2DDAA8B9" w14:textId="77777777" w:rsidR="005842EC" w:rsidRPr="00FF0EA5" w:rsidRDefault="005842EC" w:rsidP="005842EC">
      <w:pPr>
        <w:rPr>
          <w:rFonts w:asciiTheme="minorHAnsi" w:hAnsiTheme="minorHAnsi" w:cstheme="minorHAnsi"/>
        </w:rPr>
      </w:pPr>
      <w:r>
        <w:rPr>
          <w:rFonts w:asciiTheme="minorHAnsi" w:hAnsiTheme="minorHAnsi" w:cstheme="minorHAnsi"/>
        </w:rPr>
        <w:t>Again, due to crystal periodicity, this expression will not depend on our choice of location of |n&gt;.  Let’s briefly look at the wavefunction.  It is,</w:t>
      </w:r>
    </w:p>
    <w:p w14:paraId="388793A1" w14:textId="77777777" w:rsidR="005842EC" w:rsidRDefault="005842EC" w:rsidP="005842EC"/>
    <w:p w14:paraId="443759D6" w14:textId="298BB838" w:rsidR="005842EC" w:rsidRPr="002F4B63" w:rsidRDefault="0038042E" w:rsidP="005842EC">
      <w:pPr>
        <w:rPr>
          <w:rFonts w:asciiTheme="minorHAnsi" w:hAnsiTheme="minorHAnsi" w:cstheme="minorHAnsi"/>
        </w:rPr>
      </w:pPr>
      <w:r w:rsidRPr="00892A14">
        <w:rPr>
          <w:position w:val="-32"/>
        </w:rPr>
        <w:object w:dxaOrig="2480" w:dyaOrig="600" w14:anchorId="09F17295">
          <v:shape id="_x0000_i1070" type="#_x0000_t75" style="width:124pt;height:30pt" o:ole="">
            <v:imagedata r:id="rId95" o:title=""/>
          </v:shape>
          <o:OLEObject Type="Embed" ProgID="Equation.DSMT4" ShapeID="_x0000_i1070" DrawAspect="Content" ObjectID="_1760779378" r:id="rId96"/>
        </w:object>
      </w:r>
    </w:p>
    <w:p w14:paraId="1A7E321F" w14:textId="77777777" w:rsidR="005842EC" w:rsidRDefault="005842EC" w:rsidP="005842EC">
      <w:pPr>
        <w:rPr>
          <w:rFonts w:asciiTheme="minorHAnsi" w:hAnsiTheme="minorHAnsi" w:cstheme="minorHAnsi"/>
          <w:sz w:val="22"/>
          <w:szCs w:val="22"/>
        </w:rPr>
      </w:pPr>
    </w:p>
    <w:p w14:paraId="76559EC2" w14:textId="77777777" w:rsidR="005842EC" w:rsidRPr="00713B8A" w:rsidRDefault="005842EC" w:rsidP="005842EC">
      <w:pPr>
        <w:rPr>
          <w:rFonts w:asciiTheme="minorHAnsi" w:hAnsiTheme="minorHAnsi" w:cstheme="minorHAnsi"/>
        </w:rPr>
      </w:pPr>
      <w:r w:rsidRPr="00713B8A">
        <w:rPr>
          <w:rFonts w:asciiTheme="minorHAnsi" w:hAnsiTheme="minorHAnsi" w:cstheme="minorHAnsi"/>
        </w:rPr>
        <w:t>And this obeys Bloch’s theorem, as can see if we put this in position space,</w:t>
      </w:r>
    </w:p>
    <w:p w14:paraId="4DB86DF7" w14:textId="77777777" w:rsidR="005842EC" w:rsidRDefault="005842EC" w:rsidP="005842EC">
      <w:pPr>
        <w:rPr>
          <w:rFonts w:asciiTheme="minorHAnsi" w:hAnsiTheme="minorHAnsi" w:cstheme="minorHAnsi"/>
          <w:sz w:val="22"/>
          <w:szCs w:val="22"/>
        </w:rPr>
      </w:pPr>
    </w:p>
    <w:p w14:paraId="375F6F61" w14:textId="19F1A6EB" w:rsidR="005842EC" w:rsidRDefault="0038042E" w:rsidP="005842EC">
      <w:r w:rsidRPr="0038042E">
        <w:rPr>
          <w:position w:val="-114"/>
        </w:rPr>
        <w:object w:dxaOrig="3940" w:dyaOrig="2400" w14:anchorId="0EC58324">
          <v:shape id="_x0000_i1071" type="#_x0000_t75" style="width:197.5pt;height:120pt" o:ole="">
            <v:imagedata r:id="rId97" o:title=""/>
          </v:shape>
          <o:OLEObject Type="Embed" ProgID="Equation.DSMT4" ShapeID="_x0000_i1071" DrawAspect="Content" ObjectID="_1760779379" r:id="rId98"/>
        </w:object>
      </w:r>
    </w:p>
    <w:p w14:paraId="4A0901AD" w14:textId="56921F31" w:rsidR="00545A67" w:rsidRDefault="00545A67" w:rsidP="005842EC">
      <w:pPr>
        <w:rPr>
          <w:rFonts w:ascii="Calibri" w:hAnsi="Calibri" w:cs="Calibri"/>
        </w:rPr>
      </w:pPr>
    </w:p>
    <w:p w14:paraId="4BAA7B3A" w14:textId="46B59B46" w:rsidR="00545A67" w:rsidRPr="002A2053" w:rsidRDefault="00545A67" w:rsidP="00545A67">
      <w:pPr>
        <w:rPr>
          <w:rFonts w:asciiTheme="minorHAnsi" w:hAnsiTheme="minorHAnsi" w:cstheme="minorHAnsi"/>
          <w:b/>
          <w:sz w:val="28"/>
          <w:szCs w:val="28"/>
        </w:rPr>
      </w:pPr>
      <w:r w:rsidRPr="002A2053">
        <w:rPr>
          <w:rFonts w:asciiTheme="minorHAnsi" w:hAnsiTheme="minorHAnsi" w:cstheme="minorHAnsi"/>
          <w:b/>
          <w:sz w:val="28"/>
          <w:szCs w:val="28"/>
        </w:rPr>
        <w:t>Tight Binding from Variational Principle (basis?)</w:t>
      </w:r>
    </w:p>
    <w:p w14:paraId="6E45917F" w14:textId="4DAFE270" w:rsidR="00545A67" w:rsidRDefault="00545A67" w:rsidP="00B8692B">
      <w:pPr>
        <w:rPr>
          <w:rFonts w:asciiTheme="minorHAnsi" w:hAnsiTheme="minorHAnsi" w:cstheme="minorHAnsi"/>
        </w:rPr>
      </w:pPr>
      <w:r>
        <w:rPr>
          <w:rFonts w:asciiTheme="minorHAnsi" w:hAnsiTheme="minorHAnsi" w:cstheme="minorHAnsi"/>
        </w:rPr>
        <w:t xml:space="preserve">Next question is, what if we had a basis, so that there wasn’t just a single atom in a unit cell?  </w:t>
      </w:r>
      <w:r w:rsidR="00B8692B">
        <w:rPr>
          <w:rFonts w:asciiTheme="minorHAnsi" w:hAnsiTheme="minorHAnsi" w:cstheme="minorHAnsi"/>
        </w:rPr>
        <w:t>Well our Hamiltonian would still look substantially the same.  Now we’d have:</w:t>
      </w:r>
    </w:p>
    <w:p w14:paraId="7DEB96B1" w14:textId="77777777" w:rsidR="00545A67" w:rsidRDefault="00545A67" w:rsidP="00545A67">
      <w:pPr>
        <w:rPr>
          <w:rFonts w:asciiTheme="minorHAnsi" w:hAnsiTheme="minorHAnsi" w:cstheme="minorHAnsi"/>
        </w:rPr>
      </w:pPr>
    </w:p>
    <w:p w14:paraId="5200F152" w14:textId="6019BFC9" w:rsidR="00545A67" w:rsidRDefault="002A2053" w:rsidP="00545A67">
      <w:r w:rsidRPr="00C2308B">
        <w:rPr>
          <w:position w:val="-30"/>
        </w:rPr>
        <w:object w:dxaOrig="6640" w:dyaOrig="720" w14:anchorId="7D43E374">
          <v:shape id="_x0000_i1072" type="#_x0000_t75" style="width:340.5pt;height:37pt" o:ole="">
            <v:imagedata r:id="rId99" o:title=""/>
          </v:shape>
          <o:OLEObject Type="Embed" ProgID="Equation.DSMT4" ShapeID="_x0000_i1072" DrawAspect="Content" ObjectID="_1760779380" r:id="rId100"/>
        </w:object>
      </w:r>
    </w:p>
    <w:p w14:paraId="53814617" w14:textId="216ACE47" w:rsidR="00B8692B" w:rsidRDefault="00B8692B" w:rsidP="00545A67"/>
    <w:p w14:paraId="21D3E4EC" w14:textId="166584FA" w:rsidR="00B8692B" w:rsidRDefault="00B8692B" w:rsidP="00545A67">
      <w:r>
        <w:rPr>
          <w:rFonts w:asciiTheme="minorHAnsi" w:hAnsiTheme="minorHAnsi" w:cstheme="minorHAnsi"/>
        </w:rPr>
        <w:t xml:space="preserve">where </w:t>
      </w:r>
      <w:r>
        <w:rPr>
          <w:rFonts w:ascii="Calibri" w:hAnsi="Calibri" w:cs="Calibri"/>
        </w:rPr>
        <w:t>λ</w:t>
      </w:r>
      <w:r>
        <w:rPr>
          <w:rFonts w:asciiTheme="minorHAnsi" w:hAnsiTheme="minorHAnsi" w:cstheme="minorHAnsi"/>
        </w:rPr>
        <w:t xml:space="preserve"> enumerates the p atoms in the basis, and a</w:t>
      </w:r>
      <w:r>
        <w:rPr>
          <w:rFonts w:ascii="Calibri" w:hAnsi="Calibri" w:cs="Calibri"/>
          <w:vertAlign w:val="subscript"/>
        </w:rPr>
        <w:t>λ</w:t>
      </w:r>
      <w:r>
        <w:rPr>
          <w:rFonts w:asciiTheme="minorHAnsi" w:hAnsiTheme="minorHAnsi" w:cstheme="minorHAnsi"/>
        </w:rPr>
        <w:t xml:space="preserve"> denotes their position within the basis, taking R</w:t>
      </w:r>
      <w:r>
        <w:rPr>
          <w:rFonts w:asciiTheme="minorHAnsi" w:hAnsiTheme="minorHAnsi" w:cstheme="minorHAnsi"/>
          <w:vertAlign w:val="subscript"/>
        </w:rPr>
        <w:t>j</w:t>
      </w:r>
      <w:r>
        <w:rPr>
          <w:rFonts w:asciiTheme="minorHAnsi" w:hAnsiTheme="minorHAnsi" w:cstheme="minorHAnsi"/>
        </w:rPr>
        <w:t xml:space="preserve"> as the origin.  Note </w:t>
      </w:r>
      <m:oMath>
        <m:acc>
          <m:accPr>
            <m:ctrlPr>
              <w:rPr>
                <w:rFonts w:ascii="Cambria Math" w:hAnsi="Cambria Math" w:cstheme="minorHAnsi"/>
                <w:i/>
              </w:rPr>
            </m:ctrlPr>
          </m:accPr>
          <m:e>
            <m:r>
              <w:rPr>
                <w:rFonts w:ascii="Cambria Math" w:hAnsi="Cambria Math" w:cstheme="minorHAnsi"/>
              </w:rPr>
              <m:t>r</m:t>
            </m:r>
          </m:e>
        </m:acc>
      </m:oMath>
      <w:r>
        <w:rPr>
          <w:rFonts w:asciiTheme="minorHAnsi" w:hAnsiTheme="minorHAnsi" w:cstheme="minorHAnsi"/>
        </w:rPr>
        <w:t>, R</w:t>
      </w:r>
      <w:r>
        <w:rPr>
          <w:rFonts w:asciiTheme="minorHAnsi" w:hAnsiTheme="minorHAnsi" w:cstheme="minorHAnsi"/>
          <w:vertAlign w:val="subscript"/>
        </w:rPr>
        <w:t>j</w:t>
      </w:r>
      <w:r>
        <w:rPr>
          <w:rFonts w:asciiTheme="minorHAnsi" w:hAnsiTheme="minorHAnsi" w:cstheme="minorHAnsi"/>
        </w:rPr>
        <w:t>, and a</w:t>
      </w:r>
      <w:r>
        <w:rPr>
          <w:rFonts w:ascii="Calibri" w:hAnsi="Calibri" w:cs="Calibri"/>
          <w:vertAlign w:val="subscript"/>
        </w:rPr>
        <w:t>λ</w:t>
      </w:r>
      <w:r>
        <w:rPr>
          <w:rFonts w:asciiTheme="minorHAnsi" w:hAnsiTheme="minorHAnsi" w:cstheme="minorHAnsi"/>
        </w:rPr>
        <w:t xml:space="preserve"> are all vectors.  </w:t>
      </w:r>
      <w:r w:rsidR="00E959DE">
        <w:rPr>
          <w:rFonts w:asciiTheme="minorHAnsi" w:hAnsiTheme="minorHAnsi" w:cstheme="minorHAnsi"/>
        </w:rPr>
        <w:t>What about the wavefunction?  We could still say something like,</w:t>
      </w:r>
    </w:p>
    <w:p w14:paraId="38F11838" w14:textId="77777777" w:rsidR="00B8692B" w:rsidRDefault="00B8692B" w:rsidP="00545A67"/>
    <w:p w14:paraId="0936BBB9" w14:textId="741893B9" w:rsidR="00545A67" w:rsidRDefault="00B8692B" w:rsidP="00545A67">
      <w:pPr>
        <w:rPr>
          <w:rFonts w:asciiTheme="minorHAnsi" w:hAnsiTheme="minorHAnsi" w:cstheme="minorHAnsi"/>
        </w:rPr>
      </w:pPr>
      <w:r w:rsidRPr="00750C52">
        <w:rPr>
          <w:rFonts w:asciiTheme="minorHAnsi" w:hAnsiTheme="minorHAnsi" w:cstheme="minorHAnsi"/>
          <w:position w:val="-30"/>
        </w:rPr>
        <w:object w:dxaOrig="1660" w:dyaOrig="560" w14:anchorId="166D06A4">
          <v:shape id="_x0000_i1073" type="#_x0000_t75" style="width:83pt;height:28pt" o:ole="">
            <v:imagedata r:id="rId54" o:title=""/>
          </v:shape>
          <o:OLEObject Type="Embed" ProgID="Equation.DSMT4" ShapeID="_x0000_i1073" DrawAspect="Content" ObjectID="_1760779381" r:id="rId101"/>
        </w:object>
      </w:r>
    </w:p>
    <w:p w14:paraId="6DE81BD6" w14:textId="7C80D5DA" w:rsidR="00E959DE" w:rsidRDefault="00E959DE" w:rsidP="00545A67">
      <w:pPr>
        <w:rPr>
          <w:rFonts w:asciiTheme="minorHAnsi" w:hAnsiTheme="minorHAnsi" w:cstheme="minorHAnsi"/>
        </w:rPr>
      </w:pPr>
    </w:p>
    <w:p w14:paraId="1274DAF7" w14:textId="60FCAA19" w:rsidR="000779C5" w:rsidRDefault="00E959DE" w:rsidP="0057785C">
      <w:pPr>
        <w:rPr>
          <w:rFonts w:ascii="Calibri" w:hAnsi="Calibri" w:cs="Calibri"/>
        </w:rPr>
      </w:pPr>
      <w:r>
        <w:rPr>
          <w:rFonts w:asciiTheme="minorHAnsi" w:hAnsiTheme="minorHAnsi" w:cstheme="minorHAnsi"/>
        </w:rPr>
        <w:t xml:space="preserve">But I guess now </w:t>
      </w:r>
      <w:r>
        <w:rPr>
          <w:rFonts w:ascii="Calibri" w:hAnsi="Calibri" w:cs="Calibri"/>
        </w:rPr>
        <w:t>ν</w:t>
      </w:r>
      <w:r>
        <w:rPr>
          <w:rFonts w:asciiTheme="minorHAnsi" w:hAnsiTheme="minorHAnsi" w:cstheme="minorHAnsi"/>
        </w:rPr>
        <w:t xml:space="preserve"> would enumerate the ‘orbital’ d.o.f. of the molecular Hamiltonian, i.e., the Hamiltonian of the basis.  </w:t>
      </w:r>
      <w:bookmarkStart w:id="2" w:name="_Hlk150163130"/>
      <w:r w:rsidR="009A4F56">
        <w:rPr>
          <w:rFonts w:asciiTheme="minorHAnsi" w:hAnsiTheme="minorHAnsi" w:cstheme="minorHAnsi"/>
        </w:rPr>
        <w:t>Well we could use the Variational Principle again to get some kind of approximation to these states.  For instance, if we had</w:t>
      </w:r>
      <w:r w:rsidR="0057785C">
        <w:rPr>
          <w:rFonts w:asciiTheme="minorHAnsi" w:hAnsiTheme="minorHAnsi" w:cstheme="minorHAnsi"/>
        </w:rPr>
        <w:t xml:space="preserve"> two atoms in the basis, and their eigenstates, irrespective of all other atoms, were |n</w:t>
      </w:r>
      <w:r w:rsidR="0057785C">
        <w:rPr>
          <w:rFonts w:ascii="Calibri" w:hAnsi="Calibri" w:cs="Calibri"/>
        </w:rPr>
        <w:t>ℓ</w:t>
      </w:r>
      <w:r w:rsidR="0057785C">
        <w:rPr>
          <w:rFonts w:asciiTheme="minorHAnsi" w:hAnsiTheme="minorHAnsi" w:cstheme="minorHAnsi"/>
        </w:rPr>
        <w:t>m</w:t>
      </w:r>
      <w:r w:rsidR="0057785C">
        <w:rPr>
          <w:rFonts w:ascii="Calibri" w:hAnsi="Calibri" w:cs="Calibri"/>
          <w:vertAlign w:val="subscript"/>
        </w:rPr>
        <w:t>ℓ</w:t>
      </w:r>
      <w:r w:rsidR="0057785C">
        <w:rPr>
          <w:rFonts w:asciiTheme="minorHAnsi" w:hAnsiTheme="minorHAnsi" w:cstheme="minorHAnsi"/>
        </w:rPr>
        <w:t>&gt;</w:t>
      </w:r>
      <w:r w:rsidR="0057785C">
        <w:rPr>
          <w:rFonts w:asciiTheme="minorHAnsi" w:hAnsiTheme="minorHAnsi" w:cstheme="minorHAnsi"/>
          <w:vertAlign w:val="subscript"/>
        </w:rPr>
        <w:t>1</w:t>
      </w:r>
      <w:r w:rsidR="0057785C">
        <w:rPr>
          <w:rFonts w:asciiTheme="minorHAnsi" w:hAnsiTheme="minorHAnsi" w:cstheme="minorHAnsi"/>
        </w:rPr>
        <w:t xml:space="preserve"> and |n</w:t>
      </w:r>
      <w:r w:rsidR="0057785C">
        <w:rPr>
          <w:rFonts w:ascii="Calibri" w:hAnsi="Calibri" w:cs="Calibri"/>
        </w:rPr>
        <w:t>´ℓ´</w:t>
      </w:r>
      <w:r w:rsidR="0057785C">
        <w:rPr>
          <w:rFonts w:asciiTheme="minorHAnsi" w:hAnsiTheme="minorHAnsi" w:cstheme="minorHAnsi"/>
        </w:rPr>
        <w:t>m</w:t>
      </w:r>
      <w:r w:rsidR="0057785C">
        <w:rPr>
          <w:rFonts w:ascii="Calibri" w:hAnsi="Calibri" w:cs="Calibri"/>
        </w:rPr>
        <w:t>´</w:t>
      </w:r>
      <w:r w:rsidR="0057785C">
        <w:rPr>
          <w:rFonts w:ascii="Calibri" w:hAnsi="Calibri" w:cs="Calibri"/>
          <w:vertAlign w:val="subscript"/>
        </w:rPr>
        <w:t>ℓ</w:t>
      </w:r>
      <w:r w:rsidR="0057785C">
        <w:rPr>
          <w:rFonts w:ascii="Calibri" w:hAnsi="Calibri" w:cs="Calibri"/>
        </w:rPr>
        <w:t>&gt;</w:t>
      </w:r>
      <w:r w:rsidR="0057785C">
        <w:rPr>
          <w:rFonts w:ascii="Calibri" w:hAnsi="Calibri" w:cs="Calibri"/>
          <w:vertAlign w:val="subscript"/>
        </w:rPr>
        <w:t>2</w:t>
      </w:r>
      <w:r w:rsidR="0057785C">
        <w:rPr>
          <w:rFonts w:ascii="Calibri" w:hAnsi="Calibri" w:cs="Calibri"/>
        </w:rPr>
        <w:t xml:space="preserve"> respectively,</w:t>
      </w:r>
      <w:r w:rsidR="00C576A8">
        <w:rPr>
          <w:rFonts w:ascii="Calibri" w:hAnsi="Calibri" w:cs="Calibri"/>
        </w:rPr>
        <w:t xml:space="preserve"> with energy levels E</w:t>
      </w:r>
      <w:r w:rsidR="00C576A8">
        <w:rPr>
          <w:rFonts w:ascii="Calibri" w:hAnsi="Calibri" w:cs="Calibri"/>
          <w:vertAlign w:val="subscript"/>
        </w:rPr>
        <w:t>nℓm_ℓ</w:t>
      </w:r>
      <w:r w:rsidR="00C576A8">
        <w:rPr>
          <w:rFonts w:ascii="Calibri" w:hAnsi="Calibri" w:cs="Calibri"/>
        </w:rPr>
        <w:t xml:space="preserve"> (we’ll presume same atom/same spectrum for simplicity)</w:t>
      </w:r>
      <w:r w:rsidR="0057785C">
        <w:rPr>
          <w:rFonts w:ascii="Calibri" w:hAnsi="Calibri" w:cs="Calibri"/>
        </w:rPr>
        <w:t xml:space="preserve"> then maybe to first order</w:t>
      </w:r>
      <w:r w:rsidR="00291D26">
        <w:rPr>
          <w:rFonts w:ascii="Calibri" w:hAnsi="Calibri" w:cs="Calibri"/>
        </w:rPr>
        <w:t xml:space="preserve"> </w:t>
      </w:r>
      <w:r w:rsidR="0057785C">
        <w:rPr>
          <w:rFonts w:ascii="Calibri" w:hAnsi="Calibri" w:cs="Calibri"/>
        </w:rPr>
        <w:t>we could approximate the combine</w:t>
      </w:r>
      <w:r w:rsidR="00B32D9D">
        <w:rPr>
          <w:rFonts w:ascii="Calibri" w:hAnsi="Calibri" w:cs="Calibri"/>
        </w:rPr>
        <w:t>d</w:t>
      </w:r>
      <w:r w:rsidR="0057785C">
        <w:rPr>
          <w:rFonts w:ascii="Calibri" w:hAnsi="Calibri" w:cs="Calibri"/>
        </w:rPr>
        <w:t xml:space="preserve"> Hamiltonian’s states as |nℓm</w:t>
      </w:r>
      <w:r w:rsidR="0057785C">
        <w:rPr>
          <w:rFonts w:ascii="Calibri" w:hAnsi="Calibri" w:cs="Calibri"/>
          <w:vertAlign w:val="subscript"/>
        </w:rPr>
        <w:t>ℓ</w:t>
      </w:r>
      <w:r w:rsidR="0057785C">
        <w:rPr>
          <w:rFonts w:ascii="Calibri" w:hAnsi="Calibri" w:cs="Calibri"/>
        </w:rPr>
        <w:t>λ&gt; = |nℓm</w:t>
      </w:r>
      <w:r w:rsidR="0057785C">
        <w:rPr>
          <w:rFonts w:ascii="Calibri" w:hAnsi="Calibri" w:cs="Calibri"/>
          <w:vertAlign w:val="subscript"/>
        </w:rPr>
        <w:t>ℓ</w:t>
      </w:r>
      <w:r w:rsidR="0057785C">
        <w:rPr>
          <w:rFonts w:ascii="Calibri" w:hAnsi="Calibri" w:cs="Calibri"/>
        </w:rPr>
        <w:t>&gt;</w:t>
      </w:r>
      <w:r w:rsidR="0057785C">
        <w:rPr>
          <w:rFonts w:ascii="Calibri" w:hAnsi="Calibri" w:cs="Calibri"/>
          <w:vertAlign w:val="subscript"/>
        </w:rPr>
        <w:t>1</w:t>
      </w:r>
      <w:r w:rsidR="0057785C">
        <w:rPr>
          <w:rFonts w:ascii="Calibri" w:hAnsi="Calibri" w:cs="Calibri"/>
        </w:rPr>
        <w:t xml:space="preserve"> + λ|nℓm</w:t>
      </w:r>
      <w:r w:rsidR="0057785C">
        <w:rPr>
          <w:rFonts w:ascii="Calibri" w:hAnsi="Calibri" w:cs="Calibri"/>
          <w:vertAlign w:val="subscript"/>
        </w:rPr>
        <w:t>ℓ</w:t>
      </w:r>
      <w:r w:rsidR="0057785C">
        <w:rPr>
          <w:rFonts w:ascii="Calibri" w:hAnsi="Calibri" w:cs="Calibri"/>
        </w:rPr>
        <w:t>&gt;</w:t>
      </w:r>
      <w:r w:rsidR="0057785C">
        <w:rPr>
          <w:rFonts w:ascii="Calibri" w:hAnsi="Calibri" w:cs="Calibri"/>
          <w:vertAlign w:val="subscript"/>
        </w:rPr>
        <w:t>2</w:t>
      </w:r>
      <w:r w:rsidR="0057785C">
        <w:rPr>
          <w:rFonts w:ascii="Calibri" w:hAnsi="Calibri" w:cs="Calibri"/>
        </w:rPr>
        <w:t xml:space="preserve">, where λ = </w:t>
      </w:r>
      <w:r w:rsidR="0057785C">
        <w:rPr>
          <w:rFonts w:ascii="Cambria Math" w:hAnsi="Cambria Math" w:cs="Calibri"/>
        </w:rPr>
        <w:t>±</w:t>
      </w:r>
      <w:r w:rsidR="0057785C">
        <w:rPr>
          <w:rFonts w:ascii="Calibri" w:hAnsi="Calibri" w:cs="Calibri"/>
        </w:rPr>
        <w:t xml:space="preserve"> denotes the symmetric and antisymmetric combinations.  </w:t>
      </w:r>
      <w:r w:rsidR="00A75820">
        <w:rPr>
          <w:rFonts w:ascii="Calibri" w:hAnsi="Calibri" w:cs="Calibri"/>
        </w:rPr>
        <w:t>And our energy spectrum would be something like E</w:t>
      </w:r>
      <w:r w:rsidR="00A75820">
        <w:rPr>
          <w:rFonts w:ascii="Calibri" w:hAnsi="Calibri" w:cs="Calibri"/>
          <w:vertAlign w:val="superscript"/>
        </w:rPr>
        <w:t>(λ)</w:t>
      </w:r>
      <w:r w:rsidR="00A75820">
        <w:rPr>
          <w:rFonts w:ascii="Calibri" w:hAnsi="Calibri" w:cs="Calibri"/>
          <w:vertAlign w:val="subscript"/>
        </w:rPr>
        <w:t>nℓm_ℓ</w:t>
      </w:r>
      <w:r w:rsidR="00A75820">
        <w:rPr>
          <w:rFonts w:ascii="Calibri" w:hAnsi="Calibri" w:cs="Calibri"/>
        </w:rPr>
        <w:t>(k) = E</w:t>
      </w:r>
      <w:r w:rsidR="00A75820">
        <w:rPr>
          <w:rFonts w:ascii="Calibri" w:hAnsi="Calibri" w:cs="Calibri"/>
          <w:vertAlign w:val="subscript"/>
        </w:rPr>
        <w:t>nℓm_ℓ</w:t>
      </w:r>
      <w:r w:rsidR="00A75820">
        <w:rPr>
          <w:rFonts w:ascii="Calibri" w:hAnsi="Calibri" w:cs="Calibri"/>
        </w:rPr>
        <w:t xml:space="preserve">(k) </w:t>
      </w:r>
      <w:r w:rsidR="00A75820">
        <w:rPr>
          <w:rFonts w:ascii="Cambria Math" w:hAnsi="Cambria Math" w:cs="Calibri"/>
        </w:rPr>
        <w:t>±</w:t>
      </w:r>
      <w:r w:rsidR="00A75820">
        <w:rPr>
          <w:rFonts w:ascii="Calibri" w:hAnsi="Calibri" w:cs="Calibri"/>
        </w:rPr>
        <w:t xml:space="preserve"> </w:t>
      </w:r>
      <w:r w:rsidR="00C576A8">
        <w:rPr>
          <w:rFonts w:ascii="Calibri" w:hAnsi="Calibri" w:cs="Calibri"/>
        </w:rPr>
        <w:t>ΔE</w:t>
      </w:r>
      <w:r w:rsidR="00C576A8">
        <w:rPr>
          <w:rFonts w:ascii="Calibri" w:hAnsi="Calibri" w:cs="Calibri"/>
          <w:vertAlign w:val="superscript"/>
        </w:rPr>
        <w:t>(12)</w:t>
      </w:r>
      <w:r w:rsidR="00A75820">
        <w:rPr>
          <w:rFonts w:ascii="Calibri" w:hAnsi="Calibri" w:cs="Calibri"/>
          <w:vertAlign w:val="subscript"/>
        </w:rPr>
        <w:t>nℓm_ℓ</w:t>
      </w:r>
      <w:r w:rsidR="00A75820">
        <w:rPr>
          <w:rFonts w:ascii="Calibri" w:hAnsi="Calibri" w:cs="Calibri"/>
        </w:rPr>
        <w:t>(k</w:t>
      </w:r>
      <w:r w:rsidR="00C576A8">
        <w:rPr>
          <w:rFonts w:ascii="Calibri" w:hAnsi="Calibri" w:cs="Calibri"/>
        </w:rPr>
        <w:t>)</w:t>
      </w:r>
      <w:r w:rsidR="002C0025">
        <w:rPr>
          <w:rFonts w:ascii="Calibri" w:hAnsi="Calibri" w:cs="Calibri"/>
        </w:rPr>
        <w:t>, where ΔE</w:t>
      </w:r>
      <w:r w:rsidR="002C0025">
        <w:rPr>
          <w:rFonts w:ascii="Calibri" w:hAnsi="Calibri" w:cs="Calibri"/>
          <w:vertAlign w:val="superscript"/>
        </w:rPr>
        <w:t>(12)</w:t>
      </w:r>
      <w:r w:rsidR="002C0025">
        <w:rPr>
          <w:rFonts w:ascii="Calibri" w:hAnsi="Calibri" w:cs="Calibri"/>
        </w:rPr>
        <w:t xml:space="preserve"> is some overlap integral </w:t>
      </w:r>
      <w:r w:rsidR="002C0025">
        <w:rPr>
          <w:rFonts w:ascii="Calibri" w:hAnsi="Calibri" w:cs="Calibri"/>
          <w:vertAlign w:val="subscript"/>
        </w:rPr>
        <w:t>1</w:t>
      </w:r>
      <w:r w:rsidR="002C0025">
        <w:rPr>
          <w:rFonts w:ascii="Calibri" w:hAnsi="Calibri" w:cs="Calibri"/>
        </w:rPr>
        <w:t>&lt;nℓm</w:t>
      </w:r>
      <w:r w:rsidR="002C0025">
        <w:rPr>
          <w:rFonts w:ascii="Calibri" w:hAnsi="Calibri" w:cs="Calibri"/>
          <w:vertAlign w:val="subscript"/>
        </w:rPr>
        <w:t>ℓ</w:t>
      </w:r>
      <w:r w:rsidR="002C0025">
        <w:rPr>
          <w:rFonts w:ascii="Calibri" w:hAnsi="Calibri" w:cs="Calibri"/>
        </w:rPr>
        <w:t>|H|nℓm</w:t>
      </w:r>
      <w:r w:rsidR="002C0025" w:rsidRPr="002C0025">
        <w:rPr>
          <w:rFonts w:ascii="Calibri" w:hAnsi="Calibri" w:cs="Calibri"/>
          <w:vertAlign w:val="subscript"/>
        </w:rPr>
        <w:t>ℓ</w:t>
      </w:r>
      <w:r w:rsidR="002C0025">
        <w:rPr>
          <w:rFonts w:ascii="Calibri" w:hAnsi="Calibri" w:cs="Calibri"/>
        </w:rPr>
        <w:t>&gt;</w:t>
      </w:r>
      <w:r w:rsidR="002C0025">
        <w:rPr>
          <w:rFonts w:ascii="Calibri" w:hAnsi="Calibri" w:cs="Calibri"/>
          <w:vertAlign w:val="subscript"/>
        </w:rPr>
        <w:t>2</w:t>
      </w:r>
      <w:r w:rsidR="002C0025">
        <w:rPr>
          <w:rFonts w:ascii="Calibri" w:hAnsi="Calibri" w:cs="Calibri"/>
        </w:rPr>
        <w:t xml:space="preserve">  (see QM/Time-Independent/Variational Principle)</w:t>
      </w:r>
      <w:r w:rsidR="0057785C">
        <w:rPr>
          <w:rFonts w:ascii="Calibri" w:hAnsi="Calibri" w:cs="Calibri"/>
        </w:rPr>
        <w:t>Eithe</w:t>
      </w:r>
      <w:r w:rsidR="00291D26">
        <w:rPr>
          <w:rFonts w:ascii="Calibri" w:hAnsi="Calibri" w:cs="Calibri"/>
        </w:rPr>
        <w:t>r</w:t>
      </w:r>
      <w:r w:rsidR="0057785C">
        <w:rPr>
          <w:rFonts w:ascii="Calibri" w:hAnsi="Calibri" w:cs="Calibri"/>
        </w:rPr>
        <w:t xml:space="preserve"> way, we just get some new set of states |jν&gt;.  And the rest would follow as usual</w:t>
      </w:r>
      <w:r w:rsidR="00D60487">
        <w:rPr>
          <w:rFonts w:ascii="Calibri" w:hAnsi="Calibri" w:cs="Calibri"/>
        </w:rPr>
        <w:t>, just using the molecular Hamiltonian to define the states, rather than just an atomic Hamiltonian</w:t>
      </w:r>
      <w:r w:rsidR="00F96D96">
        <w:rPr>
          <w:rFonts w:ascii="Calibri" w:hAnsi="Calibri" w:cs="Calibri"/>
        </w:rPr>
        <w:t xml:space="preserve">, and using the total number of conduction band electrons of the molecule, rather than the number of either of the individual atoms.  </w:t>
      </w:r>
      <w:r w:rsidR="00A75820">
        <w:rPr>
          <w:rFonts w:ascii="Calibri" w:hAnsi="Calibri" w:cs="Calibri"/>
        </w:rPr>
        <w:t xml:space="preserve">For instance, </w:t>
      </w:r>
      <w:r w:rsidR="002C0025">
        <w:rPr>
          <w:rFonts w:ascii="Calibri" w:hAnsi="Calibri" w:cs="Calibri"/>
        </w:rPr>
        <w:t xml:space="preserve">consider GaAs, which I think forms a structure with two atoms per basis.  Ga has 3 valence electrons and As has 5 valence electrons.  </w:t>
      </w:r>
      <w:r w:rsidR="000D3091">
        <w:rPr>
          <w:rFonts w:ascii="Calibri" w:hAnsi="Calibri" w:cs="Calibri"/>
        </w:rPr>
        <w:t xml:space="preserve">On the left is their band structures if they were alone in the unit cell, and to the right is their structure, within our approximattion, when together.  </w:t>
      </w:r>
    </w:p>
    <w:p w14:paraId="4932A311" w14:textId="77777777" w:rsidR="000779C5" w:rsidRDefault="000779C5" w:rsidP="0057785C">
      <w:pPr>
        <w:rPr>
          <w:rFonts w:ascii="Calibri" w:hAnsi="Calibri" w:cs="Calibri"/>
        </w:rPr>
      </w:pPr>
    </w:p>
    <w:p w14:paraId="33FC62AF" w14:textId="58E435CF" w:rsidR="00C576A8" w:rsidRDefault="000D3091" w:rsidP="0057785C">
      <w:pPr>
        <w:rPr>
          <w:rFonts w:ascii="Calibri" w:hAnsi="Calibri" w:cs="Calibri"/>
        </w:rPr>
      </w:pPr>
      <w:r w:rsidRPr="000D3091">
        <w:rPr>
          <w:rFonts w:ascii="Calibri" w:hAnsi="Calibri" w:cs="Calibri"/>
          <w:noProof/>
        </w:rPr>
        <w:drawing>
          <wp:inline distT="0" distB="0" distL="0" distR="0" wp14:anchorId="45F13CE3" wp14:editId="6FF74471">
            <wp:extent cx="6076950" cy="1825195"/>
            <wp:effectExtent l="0" t="0" r="0" b="3810"/>
            <wp:docPr id="296804156" name="Picture 1" descr="A diagram of mathematical equati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804156" name="Picture 1" descr="A diagram of mathematical equations&#10;&#10;Description automatically generated"/>
                    <pic:cNvPicPr/>
                  </pic:nvPicPr>
                  <pic:blipFill>
                    <a:blip r:embed="rId102"/>
                    <a:stretch>
                      <a:fillRect/>
                    </a:stretch>
                  </pic:blipFill>
                  <pic:spPr>
                    <a:xfrm>
                      <a:off x="0" y="0"/>
                      <a:ext cx="6086363" cy="1828022"/>
                    </a:xfrm>
                    <a:prstGeom prst="rect">
                      <a:avLst/>
                    </a:prstGeom>
                  </pic:spPr>
                </pic:pic>
              </a:graphicData>
            </a:graphic>
          </wp:inline>
        </w:drawing>
      </w:r>
    </w:p>
    <w:bookmarkEnd w:id="2"/>
    <w:p w14:paraId="09EE1E50" w14:textId="77777777" w:rsidR="00C576A8" w:rsidRDefault="00C576A8" w:rsidP="0057785C">
      <w:pPr>
        <w:rPr>
          <w:rFonts w:ascii="Calibri" w:hAnsi="Calibri" w:cs="Calibri"/>
        </w:rPr>
      </w:pPr>
    </w:p>
    <w:p w14:paraId="145DB2DB" w14:textId="11EE2CD7" w:rsidR="00545A67" w:rsidRDefault="000779C5" w:rsidP="0057785C">
      <w:pPr>
        <w:rPr>
          <w:rFonts w:ascii="Calibri" w:hAnsi="Calibri" w:cs="Calibri"/>
        </w:rPr>
      </w:pPr>
      <w:r>
        <w:rPr>
          <w:rFonts w:ascii="Calibri" w:hAnsi="Calibri" w:cs="Calibri"/>
        </w:rPr>
        <w:t xml:space="preserve">It seems that a qualitatively good picture of the bands can be had by replacing the molecular Hamiltonian with just an averaged atomic Hamiltonian – cause the band structure for two-atoms in a basis guys like Si, looks pretty close to the regular tight-binding approximation for one atom in a basis.  Of course this itself looks pretty close to the band structure we get in the nearly free approximation.  So this probably just means </w:t>
      </w:r>
      <w:r>
        <w:rPr>
          <w:rFonts w:ascii="Calibri" w:hAnsi="Calibri" w:cs="Calibri"/>
        </w:rPr>
        <w:lastRenderedPageBreak/>
        <w:t xml:space="preserve">all of these metals’, semiconductors’ band structures can be depicted qualitatively using the nearly free approximation.  </w:t>
      </w:r>
    </w:p>
    <w:p w14:paraId="0817CE9B" w14:textId="77777777" w:rsidR="00545A67" w:rsidRPr="00346725" w:rsidRDefault="00545A67" w:rsidP="005842EC"/>
    <w:sectPr w:rsidR="00545A67" w:rsidRPr="0034672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3280E" w14:textId="77777777" w:rsidR="00C521DF" w:rsidRDefault="00C521DF" w:rsidP="00E46342">
      <w:r>
        <w:separator/>
      </w:r>
    </w:p>
  </w:endnote>
  <w:endnote w:type="continuationSeparator" w:id="0">
    <w:p w14:paraId="71654D88" w14:textId="77777777" w:rsidR="00C521DF" w:rsidRDefault="00C521DF" w:rsidP="00E46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AF00A" w14:textId="77777777" w:rsidR="00C521DF" w:rsidRDefault="00C521DF" w:rsidP="00E46342">
      <w:r>
        <w:separator/>
      </w:r>
    </w:p>
  </w:footnote>
  <w:footnote w:type="continuationSeparator" w:id="0">
    <w:p w14:paraId="033867AE" w14:textId="77777777" w:rsidR="00C521DF" w:rsidRDefault="00C521DF" w:rsidP="00E463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E42"/>
    <w:rsid w:val="0000095D"/>
    <w:rsid w:val="00003ED7"/>
    <w:rsid w:val="00006613"/>
    <w:rsid w:val="000124DD"/>
    <w:rsid w:val="00016DD6"/>
    <w:rsid w:val="00032191"/>
    <w:rsid w:val="00040BBA"/>
    <w:rsid w:val="00051EF5"/>
    <w:rsid w:val="00055687"/>
    <w:rsid w:val="00055796"/>
    <w:rsid w:val="000569FD"/>
    <w:rsid w:val="000570FB"/>
    <w:rsid w:val="00062BA8"/>
    <w:rsid w:val="00065C64"/>
    <w:rsid w:val="00070647"/>
    <w:rsid w:val="000706E9"/>
    <w:rsid w:val="00071884"/>
    <w:rsid w:val="00071A09"/>
    <w:rsid w:val="000779C5"/>
    <w:rsid w:val="00080D53"/>
    <w:rsid w:val="00081B84"/>
    <w:rsid w:val="0008249B"/>
    <w:rsid w:val="0009677D"/>
    <w:rsid w:val="000A04F6"/>
    <w:rsid w:val="000A330F"/>
    <w:rsid w:val="000A5E35"/>
    <w:rsid w:val="000A6CD9"/>
    <w:rsid w:val="000A6ECD"/>
    <w:rsid w:val="000C6B42"/>
    <w:rsid w:val="000C753E"/>
    <w:rsid w:val="000D3091"/>
    <w:rsid w:val="000D6697"/>
    <w:rsid w:val="000E24C9"/>
    <w:rsid w:val="000E7A10"/>
    <w:rsid w:val="00103011"/>
    <w:rsid w:val="0011290B"/>
    <w:rsid w:val="001179F4"/>
    <w:rsid w:val="00120D70"/>
    <w:rsid w:val="00121A54"/>
    <w:rsid w:val="00122AAE"/>
    <w:rsid w:val="001233D6"/>
    <w:rsid w:val="0012386B"/>
    <w:rsid w:val="001241E2"/>
    <w:rsid w:val="00125206"/>
    <w:rsid w:val="00140221"/>
    <w:rsid w:val="00145DFF"/>
    <w:rsid w:val="00151DFE"/>
    <w:rsid w:val="00154084"/>
    <w:rsid w:val="001547BD"/>
    <w:rsid w:val="001565AE"/>
    <w:rsid w:val="0015792F"/>
    <w:rsid w:val="00167C41"/>
    <w:rsid w:val="00170611"/>
    <w:rsid w:val="001901B4"/>
    <w:rsid w:val="001923AE"/>
    <w:rsid w:val="001B016B"/>
    <w:rsid w:val="001B3673"/>
    <w:rsid w:val="001C5A2D"/>
    <w:rsid w:val="001D2448"/>
    <w:rsid w:val="001D3640"/>
    <w:rsid w:val="001F1C5D"/>
    <w:rsid w:val="001F2EC8"/>
    <w:rsid w:val="001F2FFC"/>
    <w:rsid w:val="00201391"/>
    <w:rsid w:val="00203025"/>
    <w:rsid w:val="00204472"/>
    <w:rsid w:val="00206C2E"/>
    <w:rsid w:val="00214507"/>
    <w:rsid w:val="002207F9"/>
    <w:rsid w:val="00222217"/>
    <w:rsid w:val="00226823"/>
    <w:rsid w:val="00230FA1"/>
    <w:rsid w:val="002311A5"/>
    <w:rsid w:val="00232527"/>
    <w:rsid w:val="00244F76"/>
    <w:rsid w:val="002451AB"/>
    <w:rsid w:val="002457A4"/>
    <w:rsid w:val="00251D16"/>
    <w:rsid w:val="00252BAE"/>
    <w:rsid w:val="00257748"/>
    <w:rsid w:val="002577CB"/>
    <w:rsid w:val="00262A5B"/>
    <w:rsid w:val="00263BC3"/>
    <w:rsid w:val="002666B9"/>
    <w:rsid w:val="0026782D"/>
    <w:rsid w:val="002703B3"/>
    <w:rsid w:val="00272CDC"/>
    <w:rsid w:val="002766B8"/>
    <w:rsid w:val="00276B15"/>
    <w:rsid w:val="00284DFA"/>
    <w:rsid w:val="00290F14"/>
    <w:rsid w:val="0029177F"/>
    <w:rsid w:val="00291D26"/>
    <w:rsid w:val="00297764"/>
    <w:rsid w:val="002A2053"/>
    <w:rsid w:val="002A2066"/>
    <w:rsid w:val="002A39DF"/>
    <w:rsid w:val="002A46CF"/>
    <w:rsid w:val="002B0692"/>
    <w:rsid w:val="002B1F13"/>
    <w:rsid w:val="002C0025"/>
    <w:rsid w:val="002C3967"/>
    <w:rsid w:val="002C7A08"/>
    <w:rsid w:val="002D19E2"/>
    <w:rsid w:val="002D39D8"/>
    <w:rsid w:val="002D4AF8"/>
    <w:rsid w:val="002D71C1"/>
    <w:rsid w:val="002E06E7"/>
    <w:rsid w:val="002E0DB7"/>
    <w:rsid w:val="002F3428"/>
    <w:rsid w:val="002F3F8C"/>
    <w:rsid w:val="002F4B63"/>
    <w:rsid w:val="0030184C"/>
    <w:rsid w:val="00302EDB"/>
    <w:rsid w:val="00302FA1"/>
    <w:rsid w:val="00312321"/>
    <w:rsid w:val="00312F16"/>
    <w:rsid w:val="00314C6F"/>
    <w:rsid w:val="0032160B"/>
    <w:rsid w:val="00322C97"/>
    <w:rsid w:val="00327212"/>
    <w:rsid w:val="003310BE"/>
    <w:rsid w:val="00335B62"/>
    <w:rsid w:val="00340846"/>
    <w:rsid w:val="00344AF5"/>
    <w:rsid w:val="00346725"/>
    <w:rsid w:val="003471CA"/>
    <w:rsid w:val="00351FDC"/>
    <w:rsid w:val="00352B7C"/>
    <w:rsid w:val="00354CCA"/>
    <w:rsid w:val="0036448F"/>
    <w:rsid w:val="00366397"/>
    <w:rsid w:val="0038042E"/>
    <w:rsid w:val="00393AA9"/>
    <w:rsid w:val="003A04DC"/>
    <w:rsid w:val="003A41B7"/>
    <w:rsid w:val="003A4E9F"/>
    <w:rsid w:val="003A7403"/>
    <w:rsid w:val="003C2F7C"/>
    <w:rsid w:val="003C66CA"/>
    <w:rsid w:val="003C6AC4"/>
    <w:rsid w:val="003C7727"/>
    <w:rsid w:val="003D4753"/>
    <w:rsid w:val="003D754C"/>
    <w:rsid w:val="003E1187"/>
    <w:rsid w:val="003E5A41"/>
    <w:rsid w:val="003F2F7B"/>
    <w:rsid w:val="003F5C94"/>
    <w:rsid w:val="003F7151"/>
    <w:rsid w:val="003F7468"/>
    <w:rsid w:val="00405F27"/>
    <w:rsid w:val="00406E0B"/>
    <w:rsid w:val="004070D5"/>
    <w:rsid w:val="00416D19"/>
    <w:rsid w:val="00417EFE"/>
    <w:rsid w:val="00423FC6"/>
    <w:rsid w:val="00424E1F"/>
    <w:rsid w:val="00426885"/>
    <w:rsid w:val="004441C6"/>
    <w:rsid w:val="004472B0"/>
    <w:rsid w:val="00453A88"/>
    <w:rsid w:val="00457F2C"/>
    <w:rsid w:val="00461153"/>
    <w:rsid w:val="00462D62"/>
    <w:rsid w:val="0046393A"/>
    <w:rsid w:val="00463AE3"/>
    <w:rsid w:val="00466ED9"/>
    <w:rsid w:val="0047369D"/>
    <w:rsid w:val="004827C4"/>
    <w:rsid w:val="00482843"/>
    <w:rsid w:val="00483BD9"/>
    <w:rsid w:val="0048414B"/>
    <w:rsid w:val="0048475B"/>
    <w:rsid w:val="00485A4C"/>
    <w:rsid w:val="00494434"/>
    <w:rsid w:val="004A5DE5"/>
    <w:rsid w:val="004B24FB"/>
    <w:rsid w:val="004B2DCA"/>
    <w:rsid w:val="004B75BD"/>
    <w:rsid w:val="004C3647"/>
    <w:rsid w:val="004C44A1"/>
    <w:rsid w:val="004C5BF6"/>
    <w:rsid w:val="004D3AA1"/>
    <w:rsid w:val="004D46B3"/>
    <w:rsid w:val="004D52FF"/>
    <w:rsid w:val="004E2BD6"/>
    <w:rsid w:val="004E7614"/>
    <w:rsid w:val="004F022E"/>
    <w:rsid w:val="004F1202"/>
    <w:rsid w:val="004F5806"/>
    <w:rsid w:val="004F7E69"/>
    <w:rsid w:val="00500E9E"/>
    <w:rsid w:val="00502BC4"/>
    <w:rsid w:val="005031BB"/>
    <w:rsid w:val="0050498F"/>
    <w:rsid w:val="00505E0F"/>
    <w:rsid w:val="005113F5"/>
    <w:rsid w:val="00513704"/>
    <w:rsid w:val="005142F4"/>
    <w:rsid w:val="00514686"/>
    <w:rsid w:val="00515591"/>
    <w:rsid w:val="00515D36"/>
    <w:rsid w:val="00522614"/>
    <w:rsid w:val="00524698"/>
    <w:rsid w:val="005259D8"/>
    <w:rsid w:val="0052751B"/>
    <w:rsid w:val="00533779"/>
    <w:rsid w:val="00535B11"/>
    <w:rsid w:val="00535FBC"/>
    <w:rsid w:val="00543FEA"/>
    <w:rsid w:val="00545A67"/>
    <w:rsid w:val="00555E3E"/>
    <w:rsid w:val="00563F88"/>
    <w:rsid w:val="005661BA"/>
    <w:rsid w:val="00570799"/>
    <w:rsid w:val="005714F8"/>
    <w:rsid w:val="0057785C"/>
    <w:rsid w:val="0058056B"/>
    <w:rsid w:val="00580EAB"/>
    <w:rsid w:val="00581468"/>
    <w:rsid w:val="005817C6"/>
    <w:rsid w:val="00583628"/>
    <w:rsid w:val="005842EC"/>
    <w:rsid w:val="005926A6"/>
    <w:rsid w:val="00595B74"/>
    <w:rsid w:val="005A248B"/>
    <w:rsid w:val="005A68EB"/>
    <w:rsid w:val="005A7701"/>
    <w:rsid w:val="005B0364"/>
    <w:rsid w:val="005B51FE"/>
    <w:rsid w:val="005B5657"/>
    <w:rsid w:val="005B64F1"/>
    <w:rsid w:val="005B6E42"/>
    <w:rsid w:val="005C25F0"/>
    <w:rsid w:val="005C4026"/>
    <w:rsid w:val="005C4BA9"/>
    <w:rsid w:val="005D1683"/>
    <w:rsid w:val="005D6B71"/>
    <w:rsid w:val="005E55FC"/>
    <w:rsid w:val="005E7B58"/>
    <w:rsid w:val="005F659F"/>
    <w:rsid w:val="00601981"/>
    <w:rsid w:val="006024D5"/>
    <w:rsid w:val="00627B4A"/>
    <w:rsid w:val="00632B54"/>
    <w:rsid w:val="00634764"/>
    <w:rsid w:val="00636BD6"/>
    <w:rsid w:val="00637013"/>
    <w:rsid w:val="00642133"/>
    <w:rsid w:val="00647653"/>
    <w:rsid w:val="00651892"/>
    <w:rsid w:val="006528F9"/>
    <w:rsid w:val="00657187"/>
    <w:rsid w:val="00667E62"/>
    <w:rsid w:val="0067199A"/>
    <w:rsid w:val="00674835"/>
    <w:rsid w:val="00677AB9"/>
    <w:rsid w:val="00677D85"/>
    <w:rsid w:val="0068206C"/>
    <w:rsid w:val="00691F48"/>
    <w:rsid w:val="00694B80"/>
    <w:rsid w:val="006A337D"/>
    <w:rsid w:val="006A7841"/>
    <w:rsid w:val="006B2BFF"/>
    <w:rsid w:val="006B4C3E"/>
    <w:rsid w:val="006B5F2D"/>
    <w:rsid w:val="006B771E"/>
    <w:rsid w:val="006C3F7A"/>
    <w:rsid w:val="006C6CB5"/>
    <w:rsid w:val="006E58F7"/>
    <w:rsid w:val="00700389"/>
    <w:rsid w:val="00701377"/>
    <w:rsid w:val="00710735"/>
    <w:rsid w:val="00711A05"/>
    <w:rsid w:val="00713B8A"/>
    <w:rsid w:val="00714681"/>
    <w:rsid w:val="0071671D"/>
    <w:rsid w:val="007244F2"/>
    <w:rsid w:val="0072535D"/>
    <w:rsid w:val="00725417"/>
    <w:rsid w:val="0073227C"/>
    <w:rsid w:val="007348FF"/>
    <w:rsid w:val="00746A39"/>
    <w:rsid w:val="00746AA5"/>
    <w:rsid w:val="0074702A"/>
    <w:rsid w:val="00750999"/>
    <w:rsid w:val="00750C52"/>
    <w:rsid w:val="0076423B"/>
    <w:rsid w:val="007642F5"/>
    <w:rsid w:val="00783280"/>
    <w:rsid w:val="00791302"/>
    <w:rsid w:val="00797589"/>
    <w:rsid w:val="007B3735"/>
    <w:rsid w:val="007B4E65"/>
    <w:rsid w:val="007B57B3"/>
    <w:rsid w:val="007B6EBF"/>
    <w:rsid w:val="007B7B5A"/>
    <w:rsid w:val="007C2D27"/>
    <w:rsid w:val="007C5260"/>
    <w:rsid w:val="007D02BE"/>
    <w:rsid w:val="007D2B0C"/>
    <w:rsid w:val="007E1325"/>
    <w:rsid w:val="007E3726"/>
    <w:rsid w:val="007E53D4"/>
    <w:rsid w:val="007F0AC0"/>
    <w:rsid w:val="007F0C03"/>
    <w:rsid w:val="007F5CF2"/>
    <w:rsid w:val="007F6037"/>
    <w:rsid w:val="007F78DD"/>
    <w:rsid w:val="007F7AEE"/>
    <w:rsid w:val="00803D37"/>
    <w:rsid w:val="00805C31"/>
    <w:rsid w:val="00807DAA"/>
    <w:rsid w:val="00810E2E"/>
    <w:rsid w:val="0081199D"/>
    <w:rsid w:val="00813DCA"/>
    <w:rsid w:val="0081450E"/>
    <w:rsid w:val="0082479E"/>
    <w:rsid w:val="00825F87"/>
    <w:rsid w:val="00826F8E"/>
    <w:rsid w:val="00827223"/>
    <w:rsid w:val="008275F8"/>
    <w:rsid w:val="00827822"/>
    <w:rsid w:val="00830844"/>
    <w:rsid w:val="00835A8E"/>
    <w:rsid w:val="00836979"/>
    <w:rsid w:val="008410FD"/>
    <w:rsid w:val="008416DA"/>
    <w:rsid w:val="00844029"/>
    <w:rsid w:val="00844F95"/>
    <w:rsid w:val="00850FAC"/>
    <w:rsid w:val="008530BD"/>
    <w:rsid w:val="00862CC9"/>
    <w:rsid w:val="008639FE"/>
    <w:rsid w:val="008745EC"/>
    <w:rsid w:val="008770F1"/>
    <w:rsid w:val="00881D6A"/>
    <w:rsid w:val="00881E6D"/>
    <w:rsid w:val="00883497"/>
    <w:rsid w:val="008835E8"/>
    <w:rsid w:val="00884250"/>
    <w:rsid w:val="00892CF2"/>
    <w:rsid w:val="00894413"/>
    <w:rsid w:val="008A1470"/>
    <w:rsid w:val="008B0742"/>
    <w:rsid w:val="008B7FBA"/>
    <w:rsid w:val="008C4EAD"/>
    <w:rsid w:val="008D1E91"/>
    <w:rsid w:val="008D3296"/>
    <w:rsid w:val="008D4EB2"/>
    <w:rsid w:val="008E3DC8"/>
    <w:rsid w:val="008E47A5"/>
    <w:rsid w:val="008E47A8"/>
    <w:rsid w:val="008F1F82"/>
    <w:rsid w:val="008F2DDF"/>
    <w:rsid w:val="008F47ED"/>
    <w:rsid w:val="008F57E7"/>
    <w:rsid w:val="008F5C7D"/>
    <w:rsid w:val="00904AEE"/>
    <w:rsid w:val="00910ADD"/>
    <w:rsid w:val="00916B07"/>
    <w:rsid w:val="009174F3"/>
    <w:rsid w:val="0091763D"/>
    <w:rsid w:val="00930C02"/>
    <w:rsid w:val="00935760"/>
    <w:rsid w:val="00940258"/>
    <w:rsid w:val="00944610"/>
    <w:rsid w:val="0095254B"/>
    <w:rsid w:val="009539B2"/>
    <w:rsid w:val="0097048E"/>
    <w:rsid w:val="00970F49"/>
    <w:rsid w:val="00976DFA"/>
    <w:rsid w:val="00991417"/>
    <w:rsid w:val="009A4F56"/>
    <w:rsid w:val="009B035D"/>
    <w:rsid w:val="009B136B"/>
    <w:rsid w:val="009B35A7"/>
    <w:rsid w:val="009B601D"/>
    <w:rsid w:val="009C7A1F"/>
    <w:rsid w:val="009E0F7C"/>
    <w:rsid w:val="009E1D6A"/>
    <w:rsid w:val="009F0A66"/>
    <w:rsid w:val="009F1D0F"/>
    <w:rsid w:val="009F3595"/>
    <w:rsid w:val="009F5933"/>
    <w:rsid w:val="009F5DCE"/>
    <w:rsid w:val="00A04349"/>
    <w:rsid w:val="00A04EFB"/>
    <w:rsid w:val="00A05B1A"/>
    <w:rsid w:val="00A106ED"/>
    <w:rsid w:val="00A12B02"/>
    <w:rsid w:val="00A20EF3"/>
    <w:rsid w:val="00A26B17"/>
    <w:rsid w:val="00A333F7"/>
    <w:rsid w:val="00A34107"/>
    <w:rsid w:val="00A41F92"/>
    <w:rsid w:val="00A55D4C"/>
    <w:rsid w:val="00A56CC7"/>
    <w:rsid w:val="00A578EB"/>
    <w:rsid w:val="00A57D37"/>
    <w:rsid w:val="00A61A02"/>
    <w:rsid w:val="00A657B0"/>
    <w:rsid w:val="00A66346"/>
    <w:rsid w:val="00A707AD"/>
    <w:rsid w:val="00A74CA2"/>
    <w:rsid w:val="00A75820"/>
    <w:rsid w:val="00A81ED9"/>
    <w:rsid w:val="00A82AB6"/>
    <w:rsid w:val="00A858CC"/>
    <w:rsid w:val="00A91ADC"/>
    <w:rsid w:val="00A91E2F"/>
    <w:rsid w:val="00A93D07"/>
    <w:rsid w:val="00A96682"/>
    <w:rsid w:val="00AA45D4"/>
    <w:rsid w:val="00AA570D"/>
    <w:rsid w:val="00AA6169"/>
    <w:rsid w:val="00AB116E"/>
    <w:rsid w:val="00AB15E0"/>
    <w:rsid w:val="00AB17C7"/>
    <w:rsid w:val="00AB1E87"/>
    <w:rsid w:val="00AB3ABC"/>
    <w:rsid w:val="00AB5665"/>
    <w:rsid w:val="00AB6112"/>
    <w:rsid w:val="00AC0CAD"/>
    <w:rsid w:val="00AC1EFA"/>
    <w:rsid w:val="00AC2698"/>
    <w:rsid w:val="00AE5B75"/>
    <w:rsid w:val="00AE5EE8"/>
    <w:rsid w:val="00AF103E"/>
    <w:rsid w:val="00AF77C5"/>
    <w:rsid w:val="00AF78AD"/>
    <w:rsid w:val="00B07E1A"/>
    <w:rsid w:val="00B139BC"/>
    <w:rsid w:val="00B14688"/>
    <w:rsid w:val="00B176E6"/>
    <w:rsid w:val="00B21E45"/>
    <w:rsid w:val="00B23340"/>
    <w:rsid w:val="00B237CA"/>
    <w:rsid w:val="00B31777"/>
    <w:rsid w:val="00B3238D"/>
    <w:rsid w:val="00B32D9D"/>
    <w:rsid w:val="00B34E66"/>
    <w:rsid w:val="00B41BDC"/>
    <w:rsid w:val="00B43241"/>
    <w:rsid w:val="00B4497F"/>
    <w:rsid w:val="00B4607F"/>
    <w:rsid w:val="00B54651"/>
    <w:rsid w:val="00B57410"/>
    <w:rsid w:val="00B70354"/>
    <w:rsid w:val="00B72091"/>
    <w:rsid w:val="00B720A0"/>
    <w:rsid w:val="00B722FD"/>
    <w:rsid w:val="00B77FD1"/>
    <w:rsid w:val="00B809FC"/>
    <w:rsid w:val="00B83F3E"/>
    <w:rsid w:val="00B8692B"/>
    <w:rsid w:val="00B87BE1"/>
    <w:rsid w:val="00B912FB"/>
    <w:rsid w:val="00B94E54"/>
    <w:rsid w:val="00B97B4D"/>
    <w:rsid w:val="00BA6ED9"/>
    <w:rsid w:val="00BA7C7E"/>
    <w:rsid w:val="00BB514A"/>
    <w:rsid w:val="00BB57DD"/>
    <w:rsid w:val="00BB6B4D"/>
    <w:rsid w:val="00BC3F95"/>
    <w:rsid w:val="00BD2680"/>
    <w:rsid w:val="00BE22AF"/>
    <w:rsid w:val="00BE2C14"/>
    <w:rsid w:val="00BE3B5F"/>
    <w:rsid w:val="00BF029C"/>
    <w:rsid w:val="00BF3A17"/>
    <w:rsid w:val="00C00B10"/>
    <w:rsid w:val="00C00D27"/>
    <w:rsid w:val="00C03A74"/>
    <w:rsid w:val="00C05B9C"/>
    <w:rsid w:val="00C101F4"/>
    <w:rsid w:val="00C13FD8"/>
    <w:rsid w:val="00C149A4"/>
    <w:rsid w:val="00C160AB"/>
    <w:rsid w:val="00C22658"/>
    <w:rsid w:val="00C24999"/>
    <w:rsid w:val="00C40BB1"/>
    <w:rsid w:val="00C42D88"/>
    <w:rsid w:val="00C449B0"/>
    <w:rsid w:val="00C50BE8"/>
    <w:rsid w:val="00C521DF"/>
    <w:rsid w:val="00C576A8"/>
    <w:rsid w:val="00C60E3E"/>
    <w:rsid w:val="00C6204C"/>
    <w:rsid w:val="00C72985"/>
    <w:rsid w:val="00C75670"/>
    <w:rsid w:val="00C763AB"/>
    <w:rsid w:val="00C81E67"/>
    <w:rsid w:val="00C8526B"/>
    <w:rsid w:val="00C90B9C"/>
    <w:rsid w:val="00C9706A"/>
    <w:rsid w:val="00CA060C"/>
    <w:rsid w:val="00CA451F"/>
    <w:rsid w:val="00CB16A0"/>
    <w:rsid w:val="00CB49A2"/>
    <w:rsid w:val="00CB4EAE"/>
    <w:rsid w:val="00CB5418"/>
    <w:rsid w:val="00CB7C98"/>
    <w:rsid w:val="00CC52E0"/>
    <w:rsid w:val="00CD180D"/>
    <w:rsid w:val="00CD1EC3"/>
    <w:rsid w:val="00CE5CFF"/>
    <w:rsid w:val="00CF5730"/>
    <w:rsid w:val="00CF6EE2"/>
    <w:rsid w:val="00CF7DD3"/>
    <w:rsid w:val="00D00036"/>
    <w:rsid w:val="00D02E4B"/>
    <w:rsid w:val="00D0302F"/>
    <w:rsid w:val="00D118E4"/>
    <w:rsid w:val="00D153FA"/>
    <w:rsid w:val="00D17A98"/>
    <w:rsid w:val="00D25AA7"/>
    <w:rsid w:val="00D330CD"/>
    <w:rsid w:val="00D37DE6"/>
    <w:rsid w:val="00D425C6"/>
    <w:rsid w:val="00D4452B"/>
    <w:rsid w:val="00D46A90"/>
    <w:rsid w:val="00D545EE"/>
    <w:rsid w:val="00D558C3"/>
    <w:rsid w:val="00D56206"/>
    <w:rsid w:val="00D60487"/>
    <w:rsid w:val="00D60563"/>
    <w:rsid w:val="00D617F7"/>
    <w:rsid w:val="00D620CB"/>
    <w:rsid w:val="00D70D23"/>
    <w:rsid w:val="00D80201"/>
    <w:rsid w:val="00D850DD"/>
    <w:rsid w:val="00D8683D"/>
    <w:rsid w:val="00D9028D"/>
    <w:rsid w:val="00D923A3"/>
    <w:rsid w:val="00D93403"/>
    <w:rsid w:val="00D9431C"/>
    <w:rsid w:val="00D9609E"/>
    <w:rsid w:val="00DA0FEF"/>
    <w:rsid w:val="00DA5512"/>
    <w:rsid w:val="00DA61CA"/>
    <w:rsid w:val="00DB35F1"/>
    <w:rsid w:val="00DB5337"/>
    <w:rsid w:val="00DC53FE"/>
    <w:rsid w:val="00DD6854"/>
    <w:rsid w:val="00DE7A04"/>
    <w:rsid w:val="00E0176B"/>
    <w:rsid w:val="00E1109F"/>
    <w:rsid w:val="00E11146"/>
    <w:rsid w:val="00E26AB8"/>
    <w:rsid w:val="00E2761A"/>
    <w:rsid w:val="00E315C1"/>
    <w:rsid w:val="00E346D7"/>
    <w:rsid w:val="00E36988"/>
    <w:rsid w:val="00E36E3E"/>
    <w:rsid w:val="00E40012"/>
    <w:rsid w:val="00E43C44"/>
    <w:rsid w:val="00E44381"/>
    <w:rsid w:val="00E46342"/>
    <w:rsid w:val="00E46697"/>
    <w:rsid w:val="00E53863"/>
    <w:rsid w:val="00E5548C"/>
    <w:rsid w:val="00E57134"/>
    <w:rsid w:val="00E67B21"/>
    <w:rsid w:val="00E703F7"/>
    <w:rsid w:val="00E7585A"/>
    <w:rsid w:val="00E808F5"/>
    <w:rsid w:val="00E810FD"/>
    <w:rsid w:val="00E83E13"/>
    <w:rsid w:val="00E85095"/>
    <w:rsid w:val="00E9229A"/>
    <w:rsid w:val="00E959DE"/>
    <w:rsid w:val="00E95E53"/>
    <w:rsid w:val="00E96369"/>
    <w:rsid w:val="00E96D41"/>
    <w:rsid w:val="00E97347"/>
    <w:rsid w:val="00EA1A0F"/>
    <w:rsid w:val="00EA2DA8"/>
    <w:rsid w:val="00EA6BA4"/>
    <w:rsid w:val="00EB0D60"/>
    <w:rsid w:val="00EB22BC"/>
    <w:rsid w:val="00EB2D6E"/>
    <w:rsid w:val="00EB3067"/>
    <w:rsid w:val="00EB359F"/>
    <w:rsid w:val="00EC7F7D"/>
    <w:rsid w:val="00ED400D"/>
    <w:rsid w:val="00EE0C7D"/>
    <w:rsid w:val="00EF28B7"/>
    <w:rsid w:val="00EF4DB8"/>
    <w:rsid w:val="00F00FED"/>
    <w:rsid w:val="00F02C85"/>
    <w:rsid w:val="00F02CAB"/>
    <w:rsid w:val="00F03521"/>
    <w:rsid w:val="00F04328"/>
    <w:rsid w:val="00F24D84"/>
    <w:rsid w:val="00F32E59"/>
    <w:rsid w:val="00F33921"/>
    <w:rsid w:val="00F35A76"/>
    <w:rsid w:val="00F428A1"/>
    <w:rsid w:val="00F45ED2"/>
    <w:rsid w:val="00F47C45"/>
    <w:rsid w:val="00F47D1A"/>
    <w:rsid w:val="00F50FE7"/>
    <w:rsid w:val="00F533D6"/>
    <w:rsid w:val="00F54260"/>
    <w:rsid w:val="00F579EF"/>
    <w:rsid w:val="00F57F10"/>
    <w:rsid w:val="00F62582"/>
    <w:rsid w:val="00F66727"/>
    <w:rsid w:val="00F75B1A"/>
    <w:rsid w:val="00F768C9"/>
    <w:rsid w:val="00F77279"/>
    <w:rsid w:val="00F8020F"/>
    <w:rsid w:val="00F81025"/>
    <w:rsid w:val="00F83FCC"/>
    <w:rsid w:val="00F911CE"/>
    <w:rsid w:val="00F917C4"/>
    <w:rsid w:val="00F96AC9"/>
    <w:rsid w:val="00F96D96"/>
    <w:rsid w:val="00FA1AF0"/>
    <w:rsid w:val="00FB1634"/>
    <w:rsid w:val="00FB2CA3"/>
    <w:rsid w:val="00FB2EEF"/>
    <w:rsid w:val="00FC0DE0"/>
    <w:rsid w:val="00FC2647"/>
    <w:rsid w:val="00FC2DC7"/>
    <w:rsid w:val="00FC3F25"/>
    <w:rsid w:val="00FC5F88"/>
    <w:rsid w:val="00FC7C63"/>
    <w:rsid w:val="00FE2920"/>
    <w:rsid w:val="00FE34B4"/>
    <w:rsid w:val="00FE3D33"/>
    <w:rsid w:val="00FE47E2"/>
    <w:rsid w:val="00FE52BC"/>
    <w:rsid w:val="00FF0EA5"/>
    <w:rsid w:val="00FF46D8"/>
    <w:rsid w:val="00FF5023"/>
    <w:rsid w:val="00FF676D"/>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6F314A"/>
  <w15:chartTrackingRefBased/>
  <w15:docId w15:val="{C61147CC-A58D-46CD-B835-32EAD7E34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C6B42"/>
    <w:rPr>
      <w:rFonts w:ascii="Segoe UI" w:hAnsi="Segoe UI" w:cs="Segoe UI"/>
      <w:sz w:val="18"/>
      <w:szCs w:val="18"/>
    </w:rPr>
  </w:style>
  <w:style w:type="character" w:customStyle="1" w:styleId="BalloonTextChar">
    <w:name w:val="Balloon Text Char"/>
    <w:link w:val="BalloonText"/>
    <w:rsid w:val="000C6B42"/>
    <w:rPr>
      <w:rFonts w:ascii="Segoe UI" w:hAnsi="Segoe UI" w:cs="Segoe UI"/>
      <w:sz w:val="18"/>
      <w:szCs w:val="18"/>
    </w:rPr>
  </w:style>
  <w:style w:type="paragraph" w:styleId="Header">
    <w:name w:val="header"/>
    <w:basedOn w:val="Normal"/>
    <w:link w:val="HeaderChar"/>
    <w:rsid w:val="00E46342"/>
    <w:pPr>
      <w:tabs>
        <w:tab w:val="center" w:pos="4680"/>
        <w:tab w:val="right" w:pos="9360"/>
      </w:tabs>
    </w:pPr>
  </w:style>
  <w:style w:type="character" w:customStyle="1" w:styleId="HeaderChar">
    <w:name w:val="Header Char"/>
    <w:basedOn w:val="DefaultParagraphFont"/>
    <w:link w:val="Header"/>
    <w:rsid w:val="00E46342"/>
    <w:rPr>
      <w:sz w:val="24"/>
      <w:szCs w:val="24"/>
    </w:rPr>
  </w:style>
  <w:style w:type="paragraph" w:styleId="Footer">
    <w:name w:val="footer"/>
    <w:basedOn w:val="Normal"/>
    <w:link w:val="FooterChar"/>
    <w:rsid w:val="00E46342"/>
    <w:pPr>
      <w:tabs>
        <w:tab w:val="center" w:pos="4680"/>
        <w:tab w:val="right" w:pos="9360"/>
      </w:tabs>
    </w:pPr>
  </w:style>
  <w:style w:type="character" w:customStyle="1" w:styleId="FooterChar">
    <w:name w:val="Footer Char"/>
    <w:basedOn w:val="DefaultParagraphFont"/>
    <w:link w:val="Footer"/>
    <w:rsid w:val="00E46342"/>
    <w:rPr>
      <w:sz w:val="24"/>
      <w:szCs w:val="24"/>
    </w:rPr>
  </w:style>
  <w:style w:type="character" w:styleId="PlaceholderText">
    <w:name w:val="Placeholder Text"/>
    <w:basedOn w:val="DefaultParagraphFont"/>
    <w:uiPriority w:val="99"/>
    <w:semiHidden/>
    <w:rsid w:val="005778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image" Target="media/image29.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2.wmf"/><Relationship Id="rId16" Type="http://schemas.openxmlformats.org/officeDocument/2006/relationships/image" Target="media/image6.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7.wmf"/><Relationship Id="rId102" Type="http://schemas.openxmlformats.org/officeDocument/2006/relationships/image" Target="media/image48.png"/><Relationship Id="rId5" Type="http://schemas.openxmlformats.org/officeDocument/2006/relationships/endnotes" Target="endnotes.xml"/><Relationship Id="rId90" Type="http://schemas.openxmlformats.org/officeDocument/2006/relationships/oleObject" Target="embeddings/oleObject43.bin"/><Relationship Id="rId95" Type="http://schemas.openxmlformats.org/officeDocument/2006/relationships/image" Target="media/image45.wmf"/><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oleObject" Target="embeddings/oleObject30.bin"/><Relationship Id="rId69" Type="http://schemas.openxmlformats.org/officeDocument/2006/relationships/image" Target="media/image32.wmf"/><Relationship Id="rId80" Type="http://schemas.openxmlformats.org/officeDocument/2006/relationships/oleObject" Target="embeddings/oleObject38.bin"/><Relationship Id="rId85" Type="http://schemas.openxmlformats.org/officeDocument/2006/relationships/image" Target="media/image40.wmf"/><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fontTable" Target="fontTable.xml"/><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2.bin"/><Relationship Id="rId91" Type="http://schemas.openxmlformats.org/officeDocument/2006/relationships/image" Target="media/image43.wmf"/><Relationship Id="rId96" Type="http://schemas.openxmlformats.org/officeDocument/2006/relationships/oleObject" Target="embeddings/oleObject46.bin"/><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png"/><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image" Target="media/image26.wmf"/><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oleObject" Target="embeddings/oleObject28.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7.bin"/><Relationship Id="rId81" Type="http://schemas.openxmlformats.org/officeDocument/2006/relationships/image" Target="media/image38.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image" Target="media/image47.wmf"/><Relationship Id="rId101" Type="http://schemas.openxmlformats.org/officeDocument/2006/relationships/oleObject" Target="embeddings/oleObject49.bin"/><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oleObject" Target="embeddings/oleObject36.bin"/><Relationship Id="rId97" Type="http://schemas.openxmlformats.org/officeDocument/2006/relationships/image" Target="media/image46.wmf"/><Relationship Id="rId104" Type="http://schemas.openxmlformats.org/officeDocument/2006/relationships/theme" Target="theme/theme1.xml"/><Relationship Id="rId7" Type="http://schemas.openxmlformats.org/officeDocument/2006/relationships/oleObject" Target="embeddings/oleObject1.bin"/><Relationship Id="rId71" Type="http://schemas.openxmlformats.org/officeDocument/2006/relationships/image" Target="media/image33.wmf"/><Relationship Id="rId92" Type="http://schemas.openxmlformats.org/officeDocument/2006/relationships/oleObject" Target="embeddings/oleObject44.bin"/><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oleObject" Target="embeddings/oleObject31.bin"/><Relationship Id="rId87" Type="http://schemas.openxmlformats.org/officeDocument/2006/relationships/image" Target="media/image41.wmf"/><Relationship Id="rId61" Type="http://schemas.openxmlformats.org/officeDocument/2006/relationships/image" Target="media/image28.wmf"/><Relationship Id="rId82" Type="http://schemas.openxmlformats.org/officeDocument/2006/relationships/oleObject" Target="embeddings/oleObject39.bin"/><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oleObject" Target="embeddings/oleObject26.bin"/><Relationship Id="rId77" Type="http://schemas.openxmlformats.org/officeDocument/2006/relationships/image" Target="media/image36.wmf"/><Relationship Id="rId100" Type="http://schemas.openxmlformats.org/officeDocument/2006/relationships/oleObject" Target="embeddings/oleObject48.bin"/><Relationship Id="rId8" Type="http://schemas.openxmlformats.org/officeDocument/2006/relationships/image" Target="media/image2.png"/><Relationship Id="rId51" Type="http://schemas.openxmlformats.org/officeDocument/2006/relationships/oleObject" Target="embeddings/oleObject23.bin"/><Relationship Id="rId72" Type="http://schemas.openxmlformats.org/officeDocument/2006/relationships/oleObject" Target="embeddings/oleObject34.bin"/><Relationship Id="rId93" Type="http://schemas.openxmlformats.org/officeDocument/2006/relationships/image" Target="media/image44.wmf"/><Relationship Id="rId98" Type="http://schemas.openxmlformats.org/officeDocument/2006/relationships/oleObject" Target="embeddings/oleObject47.bin"/><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3875</TotalTime>
  <Pages>11</Pages>
  <Words>1516</Words>
  <Characters>8646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UF Physics Department</Company>
  <LinksUpToDate>false</LinksUpToDate>
  <CharactersWithSpaces>10142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cp:lastModifiedBy>Kennard, Shauna</cp:lastModifiedBy>
  <cp:revision>91</cp:revision>
  <dcterms:created xsi:type="dcterms:W3CDTF">2020-05-30T16:02:00Z</dcterms:created>
  <dcterms:modified xsi:type="dcterms:W3CDTF">2023-11-06T17:26:00Z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