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E861F" w14:textId="193D16C0" w:rsidR="00874286" w:rsidRPr="00326D68" w:rsidRDefault="00326D68" w:rsidP="00326D68">
      <w:pPr>
        <w:pStyle w:val="NoSpacing"/>
        <w:jc w:val="center"/>
        <w:rPr>
          <w:b/>
          <w:sz w:val="40"/>
          <w:szCs w:val="40"/>
          <w:u w:val="single"/>
        </w:rPr>
      </w:pPr>
      <w:r w:rsidRPr="00326D68">
        <w:rPr>
          <w:b/>
          <w:sz w:val="40"/>
          <w:szCs w:val="40"/>
          <w:u w:val="single"/>
        </w:rPr>
        <w:t>Quantum Hall Scaling Theory</w:t>
      </w:r>
    </w:p>
    <w:p w14:paraId="40A33B5E" w14:textId="7022A808" w:rsidR="00326D68" w:rsidRDefault="00326D68" w:rsidP="00326D68">
      <w:pPr>
        <w:pStyle w:val="NoSpacing"/>
        <w:rPr>
          <w:sz w:val="24"/>
          <w:szCs w:val="24"/>
        </w:rPr>
      </w:pPr>
    </w:p>
    <w:p w14:paraId="7C952FB7" w14:textId="77777777" w:rsidR="00E24AFE" w:rsidRDefault="00E24AFE" w:rsidP="00326D68">
      <w:pPr>
        <w:pStyle w:val="NoSpacing"/>
        <w:rPr>
          <w:sz w:val="24"/>
          <w:szCs w:val="24"/>
        </w:rPr>
      </w:pPr>
    </w:p>
    <w:p w14:paraId="03D5119A" w14:textId="7F27EF27" w:rsidR="0010217C" w:rsidRDefault="00326D68" w:rsidP="00326D68">
      <w:pPr>
        <w:pStyle w:val="NoSpacing"/>
        <w:rPr>
          <w:rFonts w:ascii="Calibri" w:hAnsi="Calibri" w:cs="Calibri"/>
          <w:sz w:val="24"/>
          <w:szCs w:val="24"/>
        </w:rPr>
      </w:pPr>
      <w:r>
        <w:rPr>
          <w:sz w:val="24"/>
          <w:szCs w:val="24"/>
        </w:rPr>
        <w:t xml:space="preserve">It appears that </w:t>
      </w:r>
      <w:r w:rsidR="0010217C">
        <w:rPr>
          <w:sz w:val="24"/>
          <w:szCs w:val="24"/>
        </w:rPr>
        <w:t>(</w:t>
      </w:r>
      <w:r>
        <w:rPr>
          <w:sz w:val="24"/>
          <w:szCs w:val="24"/>
        </w:rPr>
        <w:t xml:space="preserve">Tsui </w:t>
      </w:r>
      <w:r w:rsidR="0010217C">
        <w:rPr>
          <w:sz w:val="24"/>
          <w:szCs w:val="24"/>
        </w:rPr>
        <w:t>‘</w:t>
      </w:r>
      <w:r>
        <w:rPr>
          <w:sz w:val="24"/>
          <w:szCs w:val="24"/>
        </w:rPr>
        <w:t xml:space="preserve">86), the QH effect is a two parameter scaling theory: </w:t>
      </w:r>
      <w:r>
        <w:rPr>
          <w:rFonts w:ascii="Calibri" w:hAnsi="Calibri" w:cs="Calibri"/>
          <w:sz w:val="24"/>
          <w:szCs w:val="24"/>
        </w:rPr>
        <w:t>σ</w:t>
      </w:r>
      <w:r>
        <w:rPr>
          <w:rFonts w:ascii="Calibri" w:hAnsi="Calibri" w:cs="Calibri"/>
          <w:sz w:val="24"/>
          <w:szCs w:val="24"/>
          <w:vertAlign w:val="subscript"/>
        </w:rPr>
        <w:t>xx</w:t>
      </w:r>
      <w:r>
        <w:rPr>
          <w:rFonts w:ascii="Calibri" w:hAnsi="Calibri" w:cs="Calibri"/>
          <w:sz w:val="24"/>
          <w:szCs w:val="24"/>
        </w:rPr>
        <w:t>, σ</w:t>
      </w:r>
      <w:r>
        <w:rPr>
          <w:rFonts w:ascii="Calibri" w:hAnsi="Calibri" w:cs="Calibri"/>
          <w:sz w:val="24"/>
          <w:szCs w:val="24"/>
          <w:vertAlign w:val="subscript"/>
        </w:rPr>
        <w:t>xy</w:t>
      </w:r>
      <w:r>
        <w:rPr>
          <w:rFonts w:ascii="Calibri" w:hAnsi="Calibri" w:cs="Calibri"/>
          <w:sz w:val="24"/>
          <w:szCs w:val="24"/>
        </w:rPr>
        <w:t>.  Both of these exhibit length dependence (also note that both of these quantities exhibit τ-dependence, unlike, say ρ</w:t>
      </w:r>
      <w:r>
        <w:rPr>
          <w:rFonts w:ascii="Calibri" w:hAnsi="Calibri" w:cs="Calibri"/>
          <w:sz w:val="24"/>
          <w:szCs w:val="24"/>
          <w:vertAlign w:val="subscript"/>
        </w:rPr>
        <w:t>xy</w:t>
      </w:r>
      <w:r>
        <w:rPr>
          <w:rFonts w:ascii="Calibri" w:hAnsi="Calibri" w:cs="Calibri"/>
          <w:sz w:val="24"/>
          <w:szCs w:val="24"/>
        </w:rPr>
        <w:t>).  Also observe that in 2D, σ</w:t>
      </w:r>
      <w:r>
        <w:rPr>
          <w:rFonts w:ascii="Calibri" w:hAnsi="Calibri" w:cs="Calibri"/>
          <w:sz w:val="24"/>
          <w:szCs w:val="24"/>
          <w:vertAlign w:val="subscript"/>
        </w:rPr>
        <w:t>xx</w:t>
      </w:r>
      <w:r>
        <w:rPr>
          <w:rFonts w:ascii="Calibri" w:hAnsi="Calibri" w:cs="Calibri"/>
          <w:sz w:val="24"/>
          <w:szCs w:val="24"/>
        </w:rPr>
        <w:t xml:space="preserve"> = g</w:t>
      </w:r>
      <w:r>
        <w:rPr>
          <w:rFonts w:ascii="Calibri" w:hAnsi="Calibri" w:cs="Calibri"/>
          <w:sz w:val="24"/>
          <w:szCs w:val="24"/>
          <w:vertAlign w:val="subscript"/>
        </w:rPr>
        <w:t>xx</w:t>
      </w:r>
      <w:r>
        <w:rPr>
          <w:rFonts w:ascii="Calibri" w:hAnsi="Calibri" w:cs="Calibri"/>
          <w:sz w:val="24"/>
          <w:szCs w:val="24"/>
        </w:rPr>
        <w:t xml:space="preserve"> and σ</w:t>
      </w:r>
      <w:r>
        <w:rPr>
          <w:rFonts w:ascii="Calibri" w:hAnsi="Calibri" w:cs="Calibri"/>
          <w:sz w:val="24"/>
          <w:szCs w:val="24"/>
          <w:vertAlign w:val="subscript"/>
        </w:rPr>
        <w:t>xy</w:t>
      </w:r>
      <w:r>
        <w:rPr>
          <w:rFonts w:ascii="Calibri" w:hAnsi="Calibri" w:cs="Calibri"/>
          <w:sz w:val="24"/>
          <w:szCs w:val="24"/>
        </w:rPr>
        <w:t xml:space="preserve"> = g</w:t>
      </w:r>
      <w:r w:rsidRPr="00326D68">
        <w:rPr>
          <w:rFonts w:ascii="Calibri" w:hAnsi="Calibri" w:cs="Calibri"/>
          <w:sz w:val="24"/>
          <w:szCs w:val="24"/>
          <w:vertAlign w:val="subscript"/>
        </w:rPr>
        <w:t>xy</w:t>
      </w:r>
      <w:r>
        <w:rPr>
          <w:rFonts w:ascii="Calibri" w:hAnsi="Calibri" w:cs="Calibri"/>
          <w:sz w:val="24"/>
          <w:szCs w:val="24"/>
        </w:rPr>
        <w:t xml:space="preserve">. </w:t>
      </w:r>
      <w:r w:rsidR="0010217C">
        <w:rPr>
          <w:rFonts w:ascii="Calibri" w:hAnsi="Calibri" w:cs="Calibri"/>
          <w:sz w:val="24"/>
          <w:szCs w:val="24"/>
        </w:rPr>
        <w:t>From the NLσM, we can derive scaling functions:</w:t>
      </w:r>
    </w:p>
    <w:p w14:paraId="4560E633" w14:textId="77777777" w:rsidR="0010217C" w:rsidRDefault="0010217C" w:rsidP="00326D68">
      <w:pPr>
        <w:pStyle w:val="NoSpacing"/>
        <w:rPr>
          <w:rFonts w:ascii="Calibri" w:hAnsi="Calibri" w:cs="Calibri"/>
          <w:sz w:val="24"/>
          <w:szCs w:val="24"/>
        </w:rPr>
      </w:pPr>
    </w:p>
    <w:p w14:paraId="2BF6F090" w14:textId="77777777" w:rsidR="0010217C" w:rsidRDefault="0010217C" w:rsidP="00326D68">
      <w:pPr>
        <w:pStyle w:val="NoSpacing"/>
        <w:rPr>
          <w:rFonts w:ascii="Calibri" w:hAnsi="Calibri" w:cs="Calibri"/>
          <w:sz w:val="24"/>
          <w:szCs w:val="24"/>
        </w:rPr>
      </w:pPr>
      <w:r w:rsidRPr="0010217C">
        <w:rPr>
          <w:rFonts w:ascii="Calibri" w:hAnsi="Calibri" w:cs="Calibri"/>
          <w:position w:val="-24"/>
          <w:sz w:val="24"/>
          <w:szCs w:val="24"/>
        </w:rPr>
        <w:object w:dxaOrig="1760" w:dyaOrig="660" w14:anchorId="23A483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2pt;height:33pt" o:ole="">
            <v:imagedata r:id="rId4" o:title=""/>
          </v:shape>
          <o:OLEObject Type="Embed" ProgID="Equation.DSMT4" ShapeID="_x0000_i1025" DrawAspect="Content" ObjectID="_1699794967" r:id="rId5"/>
        </w:objec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71ED8A09" w14:textId="77777777" w:rsidR="0010217C" w:rsidRDefault="0010217C" w:rsidP="00326D68">
      <w:pPr>
        <w:pStyle w:val="NoSpacing"/>
        <w:rPr>
          <w:rFonts w:ascii="Calibri" w:hAnsi="Calibri" w:cs="Calibri"/>
          <w:sz w:val="24"/>
          <w:szCs w:val="24"/>
        </w:rPr>
      </w:pPr>
    </w:p>
    <w:p w14:paraId="1917ADE5" w14:textId="02386B65" w:rsidR="0010217C" w:rsidRPr="0010217C" w:rsidRDefault="0010217C" w:rsidP="00326D68">
      <w:pPr>
        <w:pStyle w:val="NoSpacing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RG flows are shown below (Tsui ’86) in the inset, along with ρ</w:t>
      </w:r>
      <w:r>
        <w:rPr>
          <w:rFonts w:ascii="Calibri" w:hAnsi="Calibri" w:cs="Calibri"/>
          <w:sz w:val="24"/>
          <w:szCs w:val="24"/>
          <w:vertAlign w:val="subscript"/>
        </w:rPr>
        <w:t>xy</w:t>
      </w:r>
      <w:r>
        <w:rPr>
          <w:rFonts w:ascii="Calibri" w:hAnsi="Calibri" w:cs="Calibri"/>
          <w:sz w:val="24"/>
          <w:szCs w:val="24"/>
        </w:rPr>
        <w:t>, ρ</w:t>
      </w:r>
      <w:r>
        <w:rPr>
          <w:rFonts w:ascii="Calibri" w:hAnsi="Calibri" w:cs="Calibri"/>
          <w:sz w:val="24"/>
          <w:szCs w:val="24"/>
          <w:vertAlign w:val="subscript"/>
        </w:rPr>
        <w:t>xx</w:t>
      </w:r>
      <w:r>
        <w:rPr>
          <w:rFonts w:ascii="Calibri" w:hAnsi="Calibri" w:cs="Calibri"/>
          <w:sz w:val="24"/>
          <w:szCs w:val="24"/>
        </w:rPr>
        <w:t xml:space="preserve"> plots as a function of T.  </w:t>
      </w:r>
    </w:p>
    <w:p w14:paraId="3B7E089D" w14:textId="77777777" w:rsidR="0010217C" w:rsidRDefault="0010217C" w:rsidP="00326D68">
      <w:pPr>
        <w:pStyle w:val="NoSpacing"/>
        <w:rPr>
          <w:rFonts w:ascii="Calibri" w:hAnsi="Calibri" w:cs="Calibri"/>
          <w:sz w:val="24"/>
          <w:szCs w:val="24"/>
        </w:rPr>
      </w:pPr>
    </w:p>
    <w:p w14:paraId="39EEDB67" w14:textId="52BC2C0A" w:rsidR="00326D68" w:rsidRPr="00326D68" w:rsidRDefault="0010217C" w:rsidP="00326D68">
      <w:pPr>
        <w:pStyle w:val="NoSpacing"/>
        <w:rPr>
          <w:sz w:val="24"/>
          <w:szCs w:val="24"/>
        </w:rPr>
      </w:pPr>
      <w:r>
        <w:rPr>
          <w:noProof/>
        </w:rPr>
        <w:drawing>
          <wp:inline distT="0" distB="0" distL="0" distR="0" wp14:anchorId="17F24E48" wp14:editId="49D78ABC">
            <wp:extent cx="4084320" cy="4113861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0079" cy="4129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6D68">
        <w:rPr>
          <w:rFonts w:ascii="Calibri" w:hAnsi="Calibri" w:cs="Calibri"/>
          <w:sz w:val="24"/>
          <w:szCs w:val="24"/>
        </w:rPr>
        <w:t xml:space="preserve"> </w:t>
      </w:r>
    </w:p>
    <w:p w14:paraId="5EB7414E" w14:textId="5BA1179C" w:rsidR="00326D68" w:rsidRDefault="00326D68" w:rsidP="00326D68">
      <w:pPr>
        <w:pStyle w:val="NoSpacing"/>
        <w:rPr>
          <w:sz w:val="24"/>
          <w:szCs w:val="24"/>
        </w:rPr>
      </w:pPr>
    </w:p>
    <w:p w14:paraId="22492EBB" w14:textId="4E43F47E" w:rsidR="00415546" w:rsidRPr="007F6E84" w:rsidRDefault="00415546" w:rsidP="00326D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Is inset a fixed B field, or is it including all B’s?  Seems it includes all…</w:t>
      </w:r>
      <w:r w:rsidR="007F6E84">
        <w:rPr>
          <w:sz w:val="24"/>
          <w:szCs w:val="24"/>
        </w:rPr>
        <w:t xml:space="preserve">upper part of graph where </w:t>
      </w:r>
      <w:r w:rsidR="007F6E84">
        <w:rPr>
          <w:rFonts w:ascii="Calibri" w:hAnsi="Calibri" w:cs="Calibri"/>
          <w:sz w:val="24"/>
          <w:szCs w:val="24"/>
        </w:rPr>
        <w:t>σ</w:t>
      </w:r>
      <w:r w:rsidR="007F6E84">
        <w:rPr>
          <w:sz w:val="24"/>
          <w:szCs w:val="24"/>
          <w:vertAlign w:val="subscript"/>
        </w:rPr>
        <w:t>xx</w:t>
      </w:r>
      <w:r w:rsidR="007F6E84">
        <w:rPr>
          <w:sz w:val="24"/>
          <w:szCs w:val="24"/>
        </w:rPr>
        <w:t xml:space="preserve"> &gt; 1 or so, is associated with the weak localization regime, where </w:t>
      </w:r>
      <w:r w:rsidR="007F6E84">
        <w:rPr>
          <w:rFonts w:ascii="Calibri" w:hAnsi="Calibri" w:cs="Calibri"/>
          <w:sz w:val="24"/>
          <w:szCs w:val="24"/>
        </w:rPr>
        <w:t>ξ</w:t>
      </w:r>
      <w:r w:rsidR="007F6E84">
        <w:rPr>
          <w:sz w:val="24"/>
          <w:szCs w:val="24"/>
        </w:rPr>
        <w:t xml:space="preserve"> ~ </w:t>
      </w:r>
      <w:r w:rsidR="007F6E84">
        <w:rPr>
          <w:rFonts w:ascii="Calibri" w:hAnsi="Calibri" w:cs="Calibri"/>
          <w:sz w:val="24"/>
          <w:szCs w:val="24"/>
        </w:rPr>
        <w:t>ℓ</w:t>
      </w:r>
      <w:r w:rsidR="007F6E84">
        <w:rPr>
          <w:sz w:val="24"/>
          <w:szCs w:val="24"/>
        </w:rPr>
        <w:t>exp(k</w:t>
      </w:r>
      <w:r w:rsidR="007F6E84">
        <w:rPr>
          <w:sz w:val="24"/>
          <w:szCs w:val="24"/>
          <w:vertAlign w:val="subscript"/>
        </w:rPr>
        <w:t>F</w:t>
      </w:r>
      <w:r w:rsidR="007F6E84">
        <w:rPr>
          <w:rFonts w:ascii="Calibri" w:hAnsi="Calibri" w:cs="Calibri"/>
          <w:sz w:val="24"/>
          <w:szCs w:val="24"/>
        </w:rPr>
        <w:t>ℓ</w:t>
      </w:r>
      <w:r w:rsidR="007F6E84">
        <w:rPr>
          <w:sz w:val="24"/>
          <w:szCs w:val="24"/>
        </w:rPr>
        <w:t xml:space="preserve">).  But this formula was in absence of B field?  </w:t>
      </w:r>
    </w:p>
    <w:p w14:paraId="49E57403" w14:textId="77777777" w:rsidR="00415546" w:rsidRDefault="00415546" w:rsidP="00326D68">
      <w:pPr>
        <w:pStyle w:val="NoSpacing"/>
        <w:rPr>
          <w:sz w:val="24"/>
          <w:szCs w:val="24"/>
        </w:rPr>
      </w:pPr>
    </w:p>
    <w:p w14:paraId="6E7C5F94" w14:textId="0082B738" w:rsidR="00415546" w:rsidRDefault="00415546" w:rsidP="00326D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There is fixed point where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  <w:vertAlign w:val="subscript"/>
        </w:rPr>
        <w:t>xx</w:t>
      </w:r>
      <w:r>
        <w:rPr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  <w:vertAlign w:val="subscript"/>
        </w:rPr>
        <w:t>xy</w:t>
      </w:r>
      <w:r>
        <w:rPr>
          <w:sz w:val="24"/>
          <w:szCs w:val="24"/>
        </w:rPr>
        <w:t xml:space="preserve"> don’t change with length.  There is a fixed line where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  <w:vertAlign w:val="subscript"/>
        </w:rPr>
        <w:t>xy</w:t>
      </w:r>
      <w:r>
        <w:rPr>
          <w:sz w:val="24"/>
          <w:szCs w:val="24"/>
        </w:rPr>
        <w:t xml:space="preserve"> doesn’t change, but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  <w:vertAlign w:val="subscript"/>
        </w:rPr>
        <w:t>xx</w:t>
      </w:r>
      <w:r>
        <w:rPr>
          <w:sz w:val="24"/>
          <w:szCs w:val="24"/>
        </w:rPr>
        <w:t xml:space="preserve"> shrinks to a the fixed point.  </w:t>
      </w:r>
      <w:r w:rsidR="007F6E84">
        <w:rPr>
          <w:sz w:val="24"/>
          <w:szCs w:val="24"/>
        </w:rPr>
        <w:t xml:space="preserve">This point is associated with extended states he says.  </w:t>
      </w:r>
    </w:p>
    <w:p w14:paraId="216877BE" w14:textId="77777777" w:rsidR="00415546" w:rsidRDefault="00415546" w:rsidP="00326D68">
      <w:pPr>
        <w:pStyle w:val="NoSpacing"/>
        <w:rPr>
          <w:sz w:val="24"/>
          <w:szCs w:val="24"/>
        </w:rPr>
      </w:pPr>
    </w:p>
    <w:p w14:paraId="413FD35A" w14:textId="2BE1674C" w:rsidR="00415546" w:rsidRDefault="00415546" w:rsidP="00326D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For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  <w:vertAlign w:val="subscript"/>
        </w:rPr>
        <w:t>xy</w:t>
      </w:r>
      <w:r>
        <w:rPr>
          <w:sz w:val="24"/>
          <w:szCs w:val="24"/>
        </w:rPr>
        <w:t xml:space="preserve"> &lt;,&gt;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  <w:vertAlign w:val="subscript"/>
        </w:rPr>
        <w:t>xy(crit)</w:t>
      </w:r>
      <w:r>
        <w:rPr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  <w:vertAlign w:val="subscript"/>
        </w:rPr>
        <w:t>xx</w:t>
      </w:r>
      <w:r>
        <w:rPr>
          <w:sz w:val="24"/>
          <w:szCs w:val="24"/>
        </w:rPr>
        <w:t xml:space="preserve"> will flow to zero, and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  <w:vertAlign w:val="subscript"/>
        </w:rPr>
        <w:t>xy</w:t>
      </w:r>
      <w:r>
        <w:rPr>
          <w:sz w:val="24"/>
          <w:szCs w:val="24"/>
        </w:rPr>
        <w:t xml:space="preserve"> to lower, greater integer value.  </w:t>
      </w:r>
      <w:r w:rsidR="007F6E84">
        <w:rPr>
          <w:sz w:val="24"/>
          <w:szCs w:val="24"/>
        </w:rPr>
        <w:t>These points are associated with localized states he says.</w:t>
      </w:r>
    </w:p>
    <w:p w14:paraId="118BD838" w14:textId="3CF28F4C" w:rsidR="00C97632" w:rsidRDefault="00C97632" w:rsidP="00326D68">
      <w:pPr>
        <w:pStyle w:val="NoSpacing"/>
        <w:rPr>
          <w:sz w:val="24"/>
          <w:szCs w:val="24"/>
        </w:rPr>
      </w:pPr>
    </w:p>
    <w:p w14:paraId="2DFFEF33" w14:textId="4F328637" w:rsidR="00415546" w:rsidRDefault="00C97632" w:rsidP="00326D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Perhaps</w:t>
      </w:r>
      <w:r w:rsidR="00415546">
        <w:rPr>
          <w:sz w:val="24"/>
          <w:szCs w:val="24"/>
        </w:rPr>
        <w:t xml:space="preserve"> </w:t>
      </w:r>
      <w:r w:rsidR="00415546">
        <w:rPr>
          <w:rFonts w:ascii="Calibri" w:hAnsi="Calibri" w:cs="Calibri"/>
          <w:sz w:val="24"/>
          <w:szCs w:val="24"/>
        </w:rPr>
        <w:t>ρ</w:t>
      </w:r>
      <w:r w:rsidR="00415546">
        <w:rPr>
          <w:sz w:val="24"/>
          <w:szCs w:val="24"/>
          <w:vertAlign w:val="subscript"/>
        </w:rPr>
        <w:t>xy</w:t>
      </w:r>
      <w:r w:rsidR="00415546">
        <w:rPr>
          <w:sz w:val="24"/>
          <w:szCs w:val="24"/>
        </w:rPr>
        <w:t xml:space="preserve">, </w:t>
      </w:r>
      <w:r w:rsidR="00415546">
        <w:rPr>
          <w:rFonts w:ascii="Calibri" w:hAnsi="Calibri" w:cs="Calibri"/>
          <w:sz w:val="24"/>
          <w:szCs w:val="24"/>
        </w:rPr>
        <w:t>ρ</w:t>
      </w:r>
      <w:r w:rsidR="00415546">
        <w:rPr>
          <w:sz w:val="24"/>
          <w:szCs w:val="24"/>
          <w:vertAlign w:val="subscript"/>
        </w:rPr>
        <w:t>xx</w:t>
      </w:r>
      <w:r>
        <w:rPr>
          <w:sz w:val="24"/>
          <w:szCs w:val="24"/>
        </w:rPr>
        <w:t xml:space="preserve"> steps would be more precipitous</w:t>
      </w:r>
      <w:r w:rsidR="00415546">
        <w:rPr>
          <w:sz w:val="24"/>
          <w:szCs w:val="24"/>
        </w:rPr>
        <w:t xml:space="preserve"> at a longer length scale?  </w:t>
      </w:r>
      <w:r w:rsidR="002A0198">
        <w:rPr>
          <w:sz w:val="24"/>
          <w:szCs w:val="24"/>
        </w:rPr>
        <w:t>Seems rather that the broadness is due to finite T effects.</w:t>
      </w:r>
    </w:p>
    <w:p w14:paraId="37FC6814" w14:textId="6931AA18" w:rsidR="00415546" w:rsidRDefault="00415546" w:rsidP="00326D68">
      <w:pPr>
        <w:pStyle w:val="NoSpacing"/>
        <w:rPr>
          <w:sz w:val="24"/>
          <w:szCs w:val="24"/>
        </w:rPr>
      </w:pPr>
    </w:p>
    <w:p w14:paraId="71ED371A" w14:textId="12C79A2D" w:rsidR="008E716B" w:rsidRDefault="00415546" w:rsidP="00326D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Does previous B field stuff pertain only to weak field limit, where both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  <w:vertAlign w:val="subscript"/>
        </w:rPr>
        <w:t>xx</w:t>
      </w:r>
      <w:r>
        <w:rPr>
          <w:sz w:val="24"/>
          <w:szCs w:val="24"/>
        </w:rPr>
        <w:t xml:space="preserve"> and </w:t>
      </w:r>
      <w:r>
        <w:rPr>
          <w:rFonts w:ascii="Calibri" w:hAnsi="Calibri" w:cs="Calibri"/>
          <w:sz w:val="24"/>
          <w:szCs w:val="24"/>
        </w:rPr>
        <w:t>σ</w:t>
      </w:r>
      <w:r>
        <w:rPr>
          <w:sz w:val="24"/>
          <w:szCs w:val="24"/>
          <w:vertAlign w:val="subscript"/>
        </w:rPr>
        <w:t>xy</w:t>
      </w:r>
      <w:r>
        <w:rPr>
          <w:sz w:val="24"/>
          <w:szCs w:val="24"/>
        </w:rPr>
        <w:t xml:space="preserve"> scale to zero</w:t>
      </w:r>
      <w:r w:rsidR="008E716B">
        <w:rPr>
          <w:sz w:val="24"/>
          <w:szCs w:val="24"/>
        </w:rPr>
        <w:t>?</w:t>
      </w:r>
    </w:p>
    <w:p w14:paraId="10F3E88A" w14:textId="0B3B800F" w:rsidR="008E716B" w:rsidRDefault="008E716B" w:rsidP="00326D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There is no mention of B in the DMPK.  So all results are independent of it.</w:t>
      </w:r>
      <w:r w:rsidR="007F6E84">
        <w:rPr>
          <w:sz w:val="24"/>
          <w:szCs w:val="24"/>
        </w:rPr>
        <w:t xml:space="preserve">  </w:t>
      </w:r>
    </w:p>
    <w:p w14:paraId="04AC7F11" w14:textId="68936AD1" w:rsidR="007F6E84" w:rsidRDefault="007F6E84" w:rsidP="00326D68">
      <w:pPr>
        <w:pStyle w:val="NoSpacing"/>
        <w:rPr>
          <w:sz w:val="24"/>
          <w:szCs w:val="24"/>
        </w:rPr>
      </w:pPr>
    </w:p>
    <w:p w14:paraId="7A75C43D" w14:textId="77777777" w:rsidR="007F6E84" w:rsidRPr="00415546" w:rsidRDefault="007F6E84" w:rsidP="00326D68">
      <w:pPr>
        <w:pStyle w:val="NoSpacing"/>
        <w:rPr>
          <w:sz w:val="24"/>
          <w:szCs w:val="24"/>
        </w:rPr>
      </w:pPr>
    </w:p>
    <w:sectPr w:rsidR="007F6E84" w:rsidRPr="004155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F18"/>
    <w:rsid w:val="00087059"/>
    <w:rsid w:val="0010217C"/>
    <w:rsid w:val="00133166"/>
    <w:rsid w:val="002A0198"/>
    <w:rsid w:val="00326D68"/>
    <w:rsid w:val="00364722"/>
    <w:rsid w:val="003B2AF0"/>
    <w:rsid w:val="003F6D54"/>
    <w:rsid w:val="00415546"/>
    <w:rsid w:val="004349E5"/>
    <w:rsid w:val="00434A71"/>
    <w:rsid w:val="004B39D7"/>
    <w:rsid w:val="00581959"/>
    <w:rsid w:val="005B6F18"/>
    <w:rsid w:val="00602AD6"/>
    <w:rsid w:val="007244C8"/>
    <w:rsid w:val="007452CC"/>
    <w:rsid w:val="007F6E84"/>
    <w:rsid w:val="00874286"/>
    <w:rsid w:val="008D7FB2"/>
    <w:rsid w:val="008E716B"/>
    <w:rsid w:val="008F4027"/>
    <w:rsid w:val="009D5095"/>
    <w:rsid w:val="00C97632"/>
    <w:rsid w:val="00DE0AEC"/>
    <w:rsid w:val="00E24AFE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4F1E0"/>
  <w15:chartTrackingRefBased/>
  <w15:docId w15:val="{BCA23AEC-46DC-4B2A-9D9A-34110A49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6D6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6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D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7</cp:revision>
  <dcterms:created xsi:type="dcterms:W3CDTF">2019-08-21T17:03:00Z</dcterms:created>
  <dcterms:modified xsi:type="dcterms:W3CDTF">2021-11-30T21:23:00Z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