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0127" w14:textId="77777777" w:rsidR="002C7A08" w:rsidRPr="008E47A5" w:rsidRDefault="008D3296"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Crystal </w:t>
      </w:r>
      <w:r w:rsidR="00302EDB">
        <w:rPr>
          <w:rFonts w:ascii="Arial" w:hAnsi="Arial" w:cs="Arial"/>
          <w:b/>
          <w:color w:val="000080"/>
          <w:sz w:val="40"/>
          <w:szCs w:val="40"/>
          <w:u w:val="single"/>
        </w:rPr>
        <w:t>Excitations</w:t>
      </w:r>
    </w:p>
    <w:p w14:paraId="0B26EA5F" w14:textId="34B061FE" w:rsidR="002C7A08" w:rsidRDefault="002C7A08"/>
    <w:p w14:paraId="0EB4E1F7" w14:textId="77777777" w:rsidR="000B1FEC" w:rsidRPr="00C00D27" w:rsidRDefault="000B1FEC">
      <w:pPr>
        <w:rPr>
          <w:rFonts w:asciiTheme="minorHAnsi" w:hAnsiTheme="minorHAnsi" w:cstheme="minorHAnsi"/>
        </w:rPr>
      </w:pPr>
    </w:p>
    <w:p w14:paraId="11536B9A" w14:textId="2CFFD3EC" w:rsidR="00EB3067" w:rsidRPr="00230FA1" w:rsidRDefault="00EB3067">
      <w:pPr>
        <w:rPr>
          <w:rFonts w:ascii="Calibri" w:hAnsi="Calibri" w:cs="Calibri"/>
          <w:b/>
          <w:sz w:val="28"/>
          <w:szCs w:val="28"/>
        </w:rPr>
      </w:pPr>
      <w:r w:rsidRPr="00230FA1">
        <w:rPr>
          <w:rFonts w:ascii="Calibri" w:hAnsi="Calibri" w:cs="Calibri"/>
          <w:b/>
          <w:sz w:val="28"/>
          <w:szCs w:val="28"/>
        </w:rPr>
        <w:t xml:space="preserve">Tight binding model </w:t>
      </w:r>
      <w:r w:rsidR="008D4EB2" w:rsidRPr="00230FA1">
        <w:rPr>
          <w:rFonts w:ascii="Calibri" w:hAnsi="Calibri" w:cs="Calibri"/>
          <w:b/>
          <w:sz w:val="28"/>
          <w:szCs w:val="28"/>
        </w:rPr>
        <w:t>(</w:t>
      </w:r>
      <w:r w:rsidR="006807B8">
        <w:rPr>
          <w:rFonts w:ascii="Calibri" w:hAnsi="Calibri" w:cs="Calibri"/>
          <w:b/>
          <w:sz w:val="28"/>
          <w:szCs w:val="28"/>
        </w:rPr>
        <w:t xml:space="preserve">implicitly </w:t>
      </w:r>
      <w:r w:rsidR="005A68EB" w:rsidRPr="00230FA1">
        <w:rPr>
          <w:rFonts w:ascii="Calibri" w:hAnsi="Calibri" w:cs="Calibri"/>
          <w:b/>
          <w:sz w:val="28"/>
          <w:szCs w:val="28"/>
        </w:rPr>
        <w:t>in 2</w:t>
      </w:r>
      <w:r w:rsidR="005A68EB" w:rsidRPr="00230FA1">
        <w:rPr>
          <w:rFonts w:ascii="Calibri" w:hAnsi="Calibri" w:cs="Calibri"/>
          <w:b/>
          <w:sz w:val="28"/>
          <w:szCs w:val="28"/>
          <w:vertAlign w:val="superscript"/>
        </w:rPr>
        <w:t>nd</w:t>
      </w:r>
      <w:r w:rsidR="005A68EB" w:rsidRPr="00230FA1">
        <w:rPr>
          <w:rFonts w:ascii="Calibri" w:hAnsi="Calibri" w:cs="Calibri"/>
          <w:b/>
          <w:sz w:val="28"/>
          <w:szCs w:val="28"/>
        </w:rPr>
        <w:t xml:space="preserve"> quantiz</w:t>
      </w:r>
      <w:r w:rsidR="004B3154">
        <w:rPr>
          <w:rFonts w:ascii="Calibri" w:hAnsi="Calibri" w:cs="Calibri"/>
          <w:b/>
          <w:sz w:val="28"/>
          <w:szCs w:val="28"/>
        </w:rPr>
        <w:t>ation approach</w:t>
      </w:r>
      <w:r w:rsidR="008D4EB2" w:rsidRPr="00230FA1">
        <w:rPr>
          <w:rFonts w:ascii="Calibri" w:hAnsi="Calibri" w:cs="Calibri"/>
          <w:b/>
          <w:sz w:val="28"/>
          <w:szCs w:val="28"/>
        </w:rPr>
        <w:t>)</w:t>
      </w:r>
    </w:p>
    <w:p w14:paraId="4C19780E" w14:textId="4AB075E1" w:rsidR="004B3154" w:rsidRDefault="001500BD" w:rsidP="004B3154">
      <w:pPr>
        <w:rPr>
          <w:rFonts w:ascii="Calibri" w:hAnsi="Calibri" w:cs="Calibri"/>
        </w:rPr>
      </w:pPr>
      <w:r>
        <w:rPr>
          <w:rFonts w:ascii="Calibri" w:hAnsi="Calibri" w:cs="Calibri"/>
        </w:rPr>
        <w:t>Yeah, let’s look at the tight-binding model</w:t>
      </w:r>
      <w:r w:rsidR="004B3154">
        <w:rPr>
          <w:rFonts w:ascii="Calibri" w:hAnsi="Calibri" w:cs="Calibri"/>
        </w:rPr>
        <w:t>, from an implicitly 2</w:t>
      </w:r>
      <w:r w:rsidR="004B3154" w:rsidRPr="004B3154">
        <w:rPr>
          <w:rFonts w:ascii="Calibri" w:hAnsi="Calibri" w:cs="Calibri"/>
          <w:vertAlign w:val="superscript"/>
        </w:rPr>
        <w:t>nd</w:t>
      </w:r>
      <w:r w:rsidR="004B3154">
        <w:rPr>
          <w:rFonts w:ascii="Calibri" w:hAnsi="Calibri" w:cs="Calibri"/>
        </w:rPr>
        <w:t xml:space="preserve"> quantization point of view</w:t>
      </w:r>
      <w:r>
        <w:rPr>
          <w:rFonts w:ascii="Calibri" w:hAnsi="Calibri" w:cs="Calibri"/>
        </w:rPr>
        <w:t>.</w:t>
      </w:r>
      <w:r w:rsidR="004B3154">
        <w:rPr>
          <w:rFonts w:ascii="Calibri" w:hAnsi="Calibri" w:cs="Calibri"/>
        </w:rPr>
        <w:t xml:space="preserve">  Again we assume the crystal potential is a strong periodic potential and almost confines the electrons to their host sites.  This model tends to prevail for transition metals with unpaired d-f orbital electrons</w:t>
      </w:r>
      <w:r w:rsidR="00193C08">
        <w:rPr>
          <w:rFonts w:ascii="Calibri" w:hAnsi="Calibri" w:cs="Calibri"/>
        </w:rPr>
        <w:t>, like Mn, Cu, Ag, Au, etc</w:t>
      </w:r>
      <w:r w:rsidR="004B3154">
        <w:rPr>
          <w:rFonts w:ascii="Calibri" w:hAnsi="Calibri" w:cs="Calibri"/>
        </w:rPr>
        <w:t>.  We presume to write the Hamiltonian as:</w:t>
      </w:r>
    </w:p>
    <w:p w14:paraId="081F8828" w14:textId="77777777" w:rsidR="004B3154" w:rsidRDefault="004B3154" w:rsidP="004B3154">
      <w:pPr>
        <w:rPr>
          <w:rFonts w:ascii="Calibri" w:hAnsi="Calibri" w:cs="Calibri"/>
        </w:rPr>
      </w:pPr>
    </w:p>
    <w:p w14:paraId="3CB71C8E" w14:textId="67C2C97E" w:rsidR="004B3154" w:rsidRDefault="00075BF2" w:rsidP="004B3154">
      <w:pPr>
        <w:rPr>
          <w:rFonts w:ascii="Calibri" w:hAnsi="Calibri" w:cs="Calibri"/>
        </w:rPr>
      </w:pPr>
      <w:r w:rsidRPr="00DE7572">
        <w:rPr>
          <w:rFonts w:ascii="Calibri" w:hAnsi="Calibri" w:cs="Calibri"/>
          <w:position w:val="-30"/>
        </w:rPr>
        <w:object w:dxaOrig="6720" w:dyaOrig="720" w14:anchorId="71193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36pt" o:ole="">
            <v:imagedata r:id="rId6" o:title=""/>
          </v:shape>
          <o:OLEObject Type="Embed" ProgID="Equation.DSMT4" ShapeID="_x0000_i1025" DrawAspect="Content" ObjectID="_1760707059" r:id="rId7"/>
        </w:object>
      </w:r>
      <w:r w:rsidR="004B3154">
        <w:rPr>
          <w:rFonts w:ascii="Calibri" w:hAnsi="Calibri" w:cs="Calibri"/>
        </w:rPr>
        <w:t xml:space="preserve"> </w:t>
      </w:r>
    </w:p>
    <w:p w14:paraId="57CF4C00" w14:textId="77777777" w:rsidR="004B3154" w:rsidRDefault="004B3154" w:rsidP="004B3154">
      <w:pPr>
        <w:rPr>
          <w:rFonts w:ascii="Calibri" w:hAnsi="Calibri" w:cs="Calibri"/>
        </w:rPr>
      </w:pPr>
    </w:p>
    <w:p w14:paraId="46A382BA" w14:textId="3E244C41" w:rsidR="004B3154" w:rsidRDefault="004B3154" w:rsidP="004B3154">
      <w:pPr>
        <w:rPr>
          <w:rFonts w:ascii="Calibri" w:hAnsi="Calibri" w:cs="Calibri"/>
        </w:rPr>
      </w:pPr>
      <w:r>
        <w:rPr>
          <w:rFonts w:ascii="Calibri" w:hAnsi="Calibri" w:cs="Calibri"/>
        </w:rPr>
        <w:t>where V</w:t>
      </w:r>
      <w:r>
        <w:rPr>
          <w:rFonts w:ascii="Calibri" w:hAnsi="Calibri" w:cs="Calibri"/>
          <w:vertAlign w:val="subscript"/>
        </w:rPr>
        <w:t>ei</w:t>
      </w:r>
      <w:r>
        <w:rPr>
          <w:rFonts w:ascii="Calibri" w:hAnsi="Calibri" w:cs="Calibri"/>
        </w:rPr>
        <w:t>(r-R</w:t>
      </w:r>
      <w:r>
        <w:rPr>
          <w:rFonts w:ascii="Calibri" w:hAnsi="Calibri" w:cs="Calibri"/>
          <w:vertAlign w:val="subscript"/>
        </w:rPr>
        <w:t>j</w:t>
      </w:r>
      <w:r>
        <w:rPr>
          <w:rFonts w:ascii="Calibri" w:hAnsi="Calibri" w:cs="Calibri"/>
        </w:rPr>
        <w:t>) are something like the potentials coming from the positive core of each primitive cell</w:t>
      </w:r>
      <w:r w:rsidR="009D1D00">
        <w:rPr>
          <w:rFonts w:ascii="Calibri" w:hAnsi="Calibri" w:cs="Calibri"/>
        </w:rPr>
        <w:t xml:space="preserve"> (well I drew the cores at the edges, but if shift the shaded cube over a little bit…)</w:t>
      </w:r>
      <w:r>
        <w:rPr>
          <w:rFonts w:ascii="Calibri" w:hAnsi="Calibri" w:cs="Calibri"/>
        </w:rPr>
        <w:t xml:space="preserve">.  </w:t>
      </w:r>
    </w:p>
    <w:p w14:paraId="09DAF489" w14:textId="77777777" w:rsidR="004B3154" w:rsidRPr="00D435D2" w:rsidRDefault="004B3154" w:rsidP="004B3154">
      <w:pPr>
        <w:rPr>
          <w:rFonts w:ascii="Calibri" w:hAnsi="Calibri" w:cs="Calibri"/>
        </w:rPr>
      </w:pPr>
    </w:p>
    <w:p w14:paraId="2FE3F2E1" w14:textId="368FB711" w:rsidR="004B3154" w:rsidRPr="00D435D2" w:rsidRDefault="00735040" w:rsidP="004B3154">
      <w:pPr>
        <w:rPr>
          <w:rFonts w:ascii="Calibri" w:hAnsi="Calibri" w:cs="Calibri"/>
        </w:rPr>
      </w:pPr>
      <w:r>
        <w:rPr>
          <w:rFonts w:ascii="Calibri" w:hAnsi="Calibri" w:cs="Calibri"/>
        </w:rPr>
        <w:object w:dxaOrig="5400" w:dyaOrig="2160" w14:anchorId="21B4F7B6">
          <v:shape id="_x0000_i1026" type="#_x0000_t75" style="width:196.4pt;height:124.8pt" o:ole="">
            <v:imagedata r:id="rId8" o:title="" cropbottom="-582f" cropleft="10995f" cropright="12852f"/>
          </v:shape>
          <o:OLEObject Type="Embed" ProgID="PBrush" ShapeID="_x0000_i1026" DrawAspect="Content" ObjectID="_1760707060" r:id="rId9"/>
        </w:object>
      </w:r>
    </w:p>
    <w:p w14:paraId="56E963AD" w14:textId="77777777" w:rsidR="004B3154" w:rsidRPr="00D435D2" w:rsidRDefault="004B3154" w:rsidP="004B3154">
      <w:pPr>
        <w:rPr>
          <w:rFonts w:ascii="Calibri" w:hAnsi="Calibri" w:cs="Calibri"/>
        </w:rPr>
      </w:pPr>
    </w:p>
    <w:p w14:paraId="52A1B7B1" w14:textId="02799339" w:rsidR="004B3154" w:rsidRDefault="006807B8" w:rsidP="004B3154">
      <w:pPr>
        <w:rPr>
          <w:rFonts w:ascii="Calibri" w:hAnsi="Calibri" w:cs="Calibri"/>
        </w:rPr>
      </w:pPr>
      <w:r>
        <w:rPr>
          <w:rFonts w:ascii="Calibri" w:hAnsi="Calibri" w:cs="Calibri"/>
        </w:rPr>
        <w:t>To make progress, w</w:t>
      </w:r>
      <w:r w:rsidRPr="00D435D2">
        <w:rPr>
          <w:rFonts w:ascii="Calibri" w:hAnsi="Calibri" w:cs="Calibri"/>
        </w:rPr>
        <w:t>e mentally decompose the sample into a union of the primitive cells (as usual) and then posit a set of</w:t>
      </w:r>
      <w:r w:rsidR="00912017">
        <w:rPr>
          <w:rFonts w:ascii="Calibri" w:hAnsi="Calibri" w:cs="Calibri"/>
        </w:rPr>
        <w:t xml:space="preserve"> orbital</w:t>
      </w:r>
      <w:r w:rsidRPr="00D435D2">
        <w:rPr>
          <w:rFonts w:ascii="Calibri" w:hAnsi="Calibri" w:cs="Calibri"/>
        </w:rPr>
        <w:t xml:space="preserve"> basis functions</w:t>
      </w:r>
      <w:r w:rsidR="00F30907">
        <w:rPr>
          <w:rFonts w:ascii="Calibri" w:hAnsi="Calibri" w:cs="Calibri"/>
        </w:rPr>
        <w:t xml:space="preserve"> |jν&gt;</w:t>
      </w:r>
      <w:r>
        <w:rPr>
          <w:rFonts w:ascii="Calibri" w:hAnsi="Calibri" w:cs="Calibri"/>
        </w:rPr>
        <w:t xml:space="preserve">. </w:t>
      </w:r>
      <w:r w:rsidR="00F30907">
        <w:rPr>
          <w:rFonts w:ascii="Calibri" w:hAnsi="Calibri" w:cs="Calibri"/>
        </w:rPr>
        <w:t xml:space="preserve"> </w:t>
      </w:r>
      <w:r w:rsidR="004B3154" w:rsidRPr="00D435D2">
        <w:rPr>
          <w:rFonts w:ascii="Calibri" w:hAnsi="Calibri" w:cs="Calibri"/>
        </w:rPr>
        <w:t xml:space="preserve">These basis functions within each cell would be the basis functions that diagonalize </w:t>
      </w:r>
      <w:r w:rsidR="004B3154">
        <w:rPr>
          <w:rFonts w:ascii="Calibri" w:hAnsi="Calibri" w:cs="Calibri"/>
        </w:rPr>
        <w:t>just the cell Hamiltonian,</w:t>
      </w:r>
    </w:p>
    <w:p w14:paraId="2110E4F5" w14:textId="77777777" w:rsidR="004B3154" w:rsidRDefault="004B3154" w:rsidP="004B3154">
      <w:pPr>
        <w:rPr>
          <w:rFonts w:ascii="Calibri" w:hAnsi="Calibri" w:cs="Calibri"/>
        </w:rPr>
      </w:pPr>
    </w:p>
    <w:p w14:paraId="202C54CF" w14:textId="70A107A3" w:rsidR="004B3154" w:rsidRDefault="00075BF2" w:rsidP="004B3154">
      <w:pPr>
        <w:rPr>
          <w:rFonts w:ascii="Calibri" w:hAnsi="Calibri" w:cs="Calibri"/>
        </w:rPr>
      </w:pPr>
      <w:r w:rsidRPr="00DE7572">
        <w:rPr>
          <w:position w:val="-24"/>
        </w:rPr>
        <w:object w:dxaOrig="5720" w:dyaOrig="660" w14:anchorId="6FA703A2">
          <v:shape id="_x0000_i1027" type="#_x0000_t75" style="width:4in;height:36.4pt" o:ole="">
            <v:imagedata r:id="rId10" o:title=""/>
          </v:shape>
          <o:OLEObject Type="Embed" ProgID="Equation.DSMT4" ShapeID="_x0000_i1027" DrawAspect="Content" ObjectID="_1760707061" r:id="rId11"/>
        </w:object>
      </w:r>
    </w:p>
    <w:p w14:paraId="5FBE5FD1" w14:textId="77777777" w:rsidR="004B3154" w:rsidRDefault="004B3154" w:rsidP="004B3154">
      <w:pPr>
        <w:rPr>
          <w:rFonts w:ascii="Calibri" w:hAnsi="Calibri" w:cs="Calibri"/>
        </w:rPr>
      </w:pPr>
    </w:p>
    <w:p w14:paraId="256EADDE" w14:textId="23186AF4" w:rsidR="004B3154" w:rsidRPr="00EE00EA" w:rsidRDefault="004B3154" w:rsidP="004B3154">
      <w:pPr>
        <w:rPr>
          <w:rFonts w:ascii="Calibri" w:hAnsi="Calibri" w:cs="Calibri"/>
        </w:rPr>
      </w:pPr>
      <w:r>
        <w:rPr>
          <w:rFonts w:ascii="Calibri" w:hAnsi="Calibri" w:cs="Calibri"/>
        </w:rPr>
        <w:t>[where |iν&gt; is the ket corresponding to φ</w:t>
      </w:r>
      <w:r>
        <w:rPr>
          <w:rFonts w:ascii="Calibri" w:hAnsi="Calibri" w:cs="Calibri"/>
          <w:vertAlign w:val="subscript"/>
        </w:rPr>
        <w:t>ν</w:t>
      </w:r>
      <w:r>
        <w:rPr>
          <w:rFonts w:ascii="Calibri" w:hAnsi="Calibri" w:cs="Calibri"/>
        </w:rPr>
        <w:t>(r-R</w:t>
      </w:r>
      <w:r w:rsidRPr="009C3673">
        <w:rPr>
          <w:rFonts w:ascii="Calibri" w:hAnsi="Calibri" w:cs="Calibri"/>
          <w:vertAlign w:val="subscript"/>
        </w:rPr>
        <w:t>i</w:t>
      </w:r>
      <w:r>
        <w:rPr>
          <w:rFonts w:ascii="Calibri" w:hAnsi="Calibri" w:cs="Calibri"/>
        </w:rPr>
        <w:t xml:space="preserve">), </w:t>
      </w:r>
      <w:r w:rsidR="00F30907">
        <w:rPr>
          <w:rFonts w:ascii="Calibri" w:hAnsi="Calibri" w:cs="Calibri"/>
        </w:rPr>
        <w:t xml:space="preserve">and </w:t>
      </w:r>
      <w:r>
        <w:rPr>
          <w:rFonts w:ascii="Calibri" w:hAnsi="Calibri" w:cs="Calibri"/>
        </w:rPr>
        <w:t>energies shouldn’t depend on i since H</w:t>
      </w:r>
      <w:r>
        <w:rPr>
          <w:rFonts w:ascii="Calibri" w:hAnsi="Calibri" w:cs="Calibri"/>
          <w:vertAlign w:val="subscript"/>
        </w:rPr>
        <w:t>cell</w:t>
      </w:r>
      <w:r>
        <w:rPr>
          <w:rFonts w:ascii="Calibri" w:hAnsi="Calibri" w:cs="Calibri"/>
        </w:rPr>
        <w:t xml:space="preserve"> is the same for each, and ν labels the orbital d.o.f. of the cell eigenfunctions].  Now we’ll recall that if we had separated the cells to infinity, these |iν&gt; would be the basically exact eigenfunctions of the actual Hamiltonian across the cell, i.  And the energy levels of the material with these widely separated cells would be just N (# of cells) degenerate copies of ε</w:t>
      </w:r>
      <w:r>
        <w:rPr>
          <w:rFonts w:ascii="Calibri" w:hAnsi="Calibri" w:cs="Calibri"/>
          <w:vertAlign w:val="subscript"/>
        </w:rPr>
        <w:t>ν</w:t>
      </w:r>
      <w:r>
        <w:rPr>
          <w:rFonts w:ascii="Calibri" w:hAnsi="Calibri" w:cs="Calibri"/>
        </w:rPr>
        <w:t>.  But as we bring the cells closer into position, neighboring H</w:t>
      </w:r>
      <w:r>
        <w:rPr>
          <w:rFonts w:ascii="Calibri" w:hAnsi="Calibri" w:cs="Calibri"/>
          <w:vertAlign w:val="subscript"/>
        </w:rPr>
        <w:t>cell,j</w:t>
      </w:r>
      <w:r>
        <w:rPr>
          <w:rFonts w:ascii="Calibri" w:hAnsi="Calibri" w:cs="Calibri"/>
        </w:rPr>
        <w:t xml:space="preserve">’s overlap with cell i, etc., making the degenerate energy levels broaden into bands.  The outermost (typically highest) ν orbitals will mix/broaden first, and then followed by the inner ones.  If mixing is rather weak, then we may expect only mixing between like </w:t>
      </w:r>
      <w:r>
        <w:rPr>
          <w:rFonts w:ascii="Calibri" w:hAnsi="Calibri" w:cs="Calibri"/>
        </w:rPr>
        <w:lastRenderedPageBreak/>
        <w:t>suborbitals</w:t>
      </w:r>
      <w:r w:rsidR="00F30907">
        <w:rPr>
          <w:rFonts w:ascii="Calibri" w:hAnsi="Calibri" w:cs="Calibri"/>
        </w:rPr>
        <w:t xml:space="preserve"> from different sites</w:t>
      </w:r>
      <w:r>
        <w:rPr>
          <w:rFonts w:ascii="Calibri" w:hAnsi="Calibri" w:cs="Calibri"/>
        </w:rPr>
        <w:t xml:space="preserve">, but if strong, then different suborbitals will begin to mix, etc.  Anyway.  We can postulate that the new eigenfunctions will just comprise some linear combination of the </w:t>
      </w:r>
      <w:r w:rsidR="0013356A">
        <w:rPr>
          <w:rFonts w:ascii="Calibri" w:hAnsi="Calibri" w:cs="Calibri"/>
        </w:rPr>
        <w:t>old</w:t>
      </w:r>
      <w:r>
        <w:rPr>
          <w:rFonts w:ascii="Calibri" w:hAnsi="Calibri" w:cs="Calibri"/>
        </w:rPr>
        <w:t xml:space="preserve"> ones.  This is the basis for a variational approximation </w:t>
      </w:r>
      <w:r w:rsidR="00F30907">
        <w:rPr>
          <w:rFonts w:ascii="Calibri" w:hAnsi="Calibri" w:cs="Calibri"/>
        </w:rPr>
        <w:t>in the previous file</w:t>
      </w:r>
      <w:r>
        <w:rPr>
          <w:rFonts w:ascii="Calibri" w:hAnsi="Calibri" w:cs="Calibri"/>
        </w:rPr>
        <w:t xml:space="preserve">.  </w:t>
      </w:r>
      <w:r w:rsidR="0013356A">
        <w:rPr>
          <w:rFonts w:ascii="Calibri" w:hAnsi="Calibri" w:cs="Calibri"/>
        </w:rPr>
        <w:t>And so far we’ve not assumed anything other than what we had in the previous Variational Principle Tight Binding file.  But now we will.  So a</w:t>
      </w:r>
      <w:r w:rsidR="00F30907">
        <w:rPr>
          <w:rFonts w:ascii="Calibri" w:hAnsi="Calibri" w:cs="Calibri"/>
        </w:rPr>
        <w:t xml:space="preserve">nother less good, but </w:t>
      </w:r>
      <w:r w:rsidR="0013356A">
        <w:rPr>
          <w:rFonts w:ascii="Calibri" w:hAnsi="Calibri" w:cs="Calibri"/>
        </w:rPr>
        <w:t xml:space="preserve">usually </w:t>
      </w:r>
      <w:r w:rsidR="00F30907">
        <w:rPr>
          <w:rFonts w:ascii="Calibri" w:hAnsi="Calibri" w:cs="Calibri"/>
        </w:rPr>
        <w:t xml:space="preserve">not </w:t>
      </w:r>
      <w:r w:rsidR="0013356A">
        <w:rPr>
          <w:rFonts w:ascii="Calibri" w:hAnsi="Calibri" w:cs="Calibri"/>
        </w:rPr>
        <w:t xml:space="preserve">too </w:t>
      </w:r>
      <w:r w:rsidR="00F30907">
        <w:rPr>
          <w:rFonts w:ascii="Calibri" w:hAnsi="Calibri" w:cs="Calibri"/>
        </w:rPr>
        <w:t>bad assumption, is that the overlap between neig</w:t>
      </w:r>
      <w:r>
        <w:rPr>
          <w:rFonts w:ascii="Calibri" w:hAnsi="Calibri" w:cs="Calibri"/>
        </w:rPr>
        <w:t xml:space="preserve">hboring cell wavefunctions is </w:t>
      </w:r>
      <w:r w:rsidR="00F30907">
        <w:rPr>
          <w:rFonts w:ascii="Calibri" w:hAnsi="Calibri" w:cs="Calibri"/>
        </w:rPr>
        <w:t>so</w:t>
      </w:r>
      <w:r>
        <w:rPr>
          <w:rFonts w:ascii="Calibri" w:hAnsi="Calibri" w:cs="Calibri"/>
        </w:rPr>
        <w:t xml:space="preserve"> small</w:t>
      </w:r>
      <w:r w:rsidR="00F30907">
        <w:rPr>
          <w:rFonts w:ascii="Calibri" w:hAnsi="Calibri" w:cs="Calibri"/>
        </w:rPr>
        <w:t xml:space="preserve"> as to be negligible, and further that the </w:t>
      </w:r>
      <w:r w:rsidR="0013356A">
        <w:rPr>
          <w:rFonts w:ascii="Calibri" w:hAnsi="Calibri" w:cs="Calibri"/>
        </w:rPr>
        <w:t>set of orbitals in all cells comprise a complete set</w:t>
      </w:r>
      <w:r>
        <w:rPr>
          <w:rFonts w:ascii="Calibri" w:hAnsi="Calibri" w:cs="Calibri"/>
        </w:rPr>
        <w:t>, so that the set of all cells’ orbitals comprises an orthornormal basis for the entire sample, at least within the energy subspace we care about (</w:t>
      </w:r>
      <w:r w:rsidRPr="006D6E2F">
        <w:rPr>
          <w:rFonts w:ascii="Calibri" w:hAnsi="Calibri" w:cs="Calibri"/>
          <w:color w:val="FF0000"/>
        </w:rPr>
        <w:t xml:space="preserve">by saying overlap is small, we don’t </w:t>
      </w:r>
      <w:r>
        <w:rPr>
          <w:rFonts w:ascii="Calibri" w:hAnsi="Calibri" w:cs="Calibri"/>
          <w:color w:val="FF0000"/>
        </w:rPr>
        <w:t xml:space="preserve">necessarily </w:t>
      </w:r>
      <w:r w:rsidRPr="006D6E2F">
        <w:rPr>
          <w:rFonts w:ascii="Calibri" w:hAnsi="Calibri" w:cs="Calibri"/>
          <w:color w:val="FF0000"/>
        </w:rPr>
        <w:t>mean that one is non-zero only where the other is zero</w:t>
      </w:r>
      <w:r>
        <w:rPr>
          <w:rFonts w:ascii="Calibri" w:hAnsi="Calibri" w:cs="Calibri"/>
          <w:color w:val="FF0000"/>
        </w:rPr>
        <w:t>, just that they’re orthogonal</w:t>
      </w:r>
      <w:r>
        <w:rPr>
          <w:rFonts w:ascii="Calibri" w:hAnsi="Calibri" w:cs="Calibri"/>
        </w:rPr>
        <w:t>).  With this in mind, we can project the H onto our tight-binding subspace,</w:t>
      </w:r>
    </w:p>
    <w:p w14:paraId="2210E86E" w14:textId="77777777" w:rsidR="004B3154" w:rsidRDefault="004B3154" w:rsidP="004B3154">
      <w:pPr>
        <w:rPr>
          <w:rFonts w:ascii="Calibri" w:hAnsi="Calibri" w:cs="Calibri"/>
        </w:rPr>
      </w:pPr>
    </w:p>
    <w:p w14:paraId="7DB18213" w14:textId="398271A4" w:rsidR="004B3154" w:rsidRDefault="00D16264" w:rsidP="004B3154">
      <w:pPr>
        <w:rPr>
          <w:rFonts w:ascii="Calibri" w:hAnsi="Calibri" w:cs="Calibri"/>
        </w:rPr>
      </w:pPr>
      <w:r w:rsidRPr="00D16264">
        <w:rPr>
          <w:rFonts w:ascii="Calibri" w:hAnsi="Calibri" w:cs="Calibri"/>
          <w:position w:val="-188"/>
        </w:rPr>
        <w:object w:dxaOrig="8480" w:dyaOrig="3879" w14:anchorId="754352F6">
          <v:shape id="_x0000_i1028" type="#_x0000_t75" style="width:423.2pt;height:192.8pt" o:ole="" fillcolor="#030">
            <v:imagedata r:id="rId12" o:title=""/>
          </v:shape>
          <o:OLEObject Type="Embed" ProgID="Equation.DSMT4" ShapeID="_x0000_i1028" DrawAspect="Content" ObjectID="_1760707062" r:id="rId13"/>
        </w:object>
      </w:r>
    </w:p>
    <w:p w14:paraId="1DD802FF" w14:textId="5E35B674" w:rsidR="004B3154" w:rsidRDefault="004B3154" w:rsidP="004B3154">
      <w:pPr>
        <w:rPr>
          <w:rFonts w:ascii="Calibri" w:hAnsi="Calibri" w:cs="Calibri"/>
        </w:rPr>
      </w:pPr>
    </w:p>
    <w:p w14:paraId="4DA5564F" w14:textId="232D6045" w:rsidR="00973377" w:rsidRDefault="0091504F" w:rsidP="004B3154">
      <w:pPr>
        <w:rPr>
          <w:rFonts w:ascii="Calibri" w:hAnsi="Calibri" w:cs="Calibri"/>
        </w:rPr>
      </w:pPr>
      <w:r>
        <w:rPr>
          <w:rFonts w:ascii="Calibri" w:hAnsi="Calibri" w:cs="Calibri"/>
        </w:rPr>
        <w:t xml:space="preserve">where </w:t>
      </w:r>
      <w:r w:rsidR="00973377">
        <w:rPr>
          <w:rFonts w:ascii="Calibri" w:hAnsi="Calibri" w:cs="Calibri"/>
        </w:rPr>
        <w:t xml:space="preserve">we </w:t>
      </w:r>
      <w:r w:rsidR="00D16264">
        <w:rPr>
          <w:rFonts w:ascii="Calibri" w:hAnsi="Calibri" w:cs="Calibri"/>
        </w:rPr>
        <w:t xml:space="preserve">also </w:t>
      </w:r>
      <w:r w:rsidR="00973377">
        <w:rPr>
          <w:rFonts w:ascii="Calibri" w:hAnsi="Calibri" w:cs="Calibri"/>
        </w:rPr>
        <w:t>make the usual definition:</w:t>
      </w:r>
    </w:p>
    <w:p w14:paraId="16BFC6D2" w14:textId="563B25C1" w:rsidR="00973377" w:rsidRDefault="00973377" w:rsidP="004B3154">
      <w:pPr>
        <w:rPr>
          <w:rFonts w:ascii="Calibri" w:hAnsi="Calibri" w:cs="Calibri"/>
        </w:rPr>
      </w:pPr>
    </w:p>
    <w:p w14:paraId="3624312F" w14:textId="5CA3E790" w:rsidR="00973377" w:rsidRDefault="009D1D00" w:rsidP="004B3154">
      <w:pPr>
        <w:rPr>
          <w:rFonts w:ascii="Calibri" w:hAnsi="Calibri" w:cs="Calibri"/>
        </w:rPr>
      </w:pPr>
      <w:r w:rsidRPr="00D16264">
        <w:rPr>
          <w:rFonts w:ascii="Calibri" w:hAnsi="Calibri" w:cs="Calibri"/>
          <w:position w:val="-42"/>
        </w:rPr>
        <w:object w:dxaOrig="2420" w:dyaOrig="960" w14:anchorId="4EB3CC20">
          <v:shape id="_x0000_i1029" type="#_x0000_t75" style="width:126.4pt;height:49.6pt" o:ole="" fillcolor="#030">
            <v:imagedata r:id="rId14" o:title=""/>
          </v:shape>
          <o:OLEObject Type="Embed" ProgID="Equation.DSMT4" ShapeID="_x0000_i1029" DrawAspect="Content" ObjectID="_1760707063" r:id="rId15"/>
        </w:object>
      </w:r>
    </w:p>
    <w:p w14:paraId="4120F979" w14:textId="290F64CF" w:rsidR="00973377" w:rsidRDefault="00973377" w:rsidP="004B3154">
      <w:pPr>
        <w:rPr>
          <w:rFonts w:ascii="Calibri" w:hAnsi="Calibri" w:cs="Calibri"/>
        </w:rPr>
      </w:pPr>
    </w:p>
    <w:p w14:paraId="4E9B2879" w14:textId="3FD5903D" w:rsidR="00973377" w:rsidRDefault="00973377" w:rsidP="004B3154">
      <w:pPr>
        <w:rPr>
          <w:rFonts w:ascii="Calibri" w:hAnsi="Calibri" w:cs="Calibri"/>
        </w:rPr>
      </w:pPr>
      <w:r>
        <w:rPr>
          <w:rFonts w:ascii="Calibri" w:hAnsi="Calibri" w:cs="Calibri"/>
        </w:rPr>
        <w:t xml:space="preserve">And this guy shouldn’t really depend on i, thanks to the crystal’s periodicity.  </w:t>
      </w:r>
      <w:r w:rsidR="0091504F">
        <w:rPr>
          <w:rFonts w:ascii="Calibri" w:hAnsi="Calibri" w:cs="Calibri"/>
        </w:rPr>
        <w:t>I think we’ll introduce the notation |i´ν´&gt; = |i+δ,ν´&gt;, where δ is telling us where |i´&gt; is relative to |i&gt;.  So δ is a vector index, really, just as i and i´ are.  So,</w:t>
      </w:r>
      <w:r w:rsidR="009464F4">
        <w:rPr>
          <w:rFonts w:ascii="Calibri" w:hAnsi="Calibri" w:cs="Calibri"/>
        </w:rPr>
        <w:t xml:space="preserve"> </w:t>
      </w:r>
    </w:p>
    <w:p w14:paraId="648637B6" w14:textId="77777777" w:rsidR="00973377" w:rsidRDefault="00973377" w:rsidP="004B3154">
      <w:pPr>
        <w:rPr>
          <w:rFonts w:ascii="Calibri" w:hAnsi="Calibri" w:cs="Calibri"/>
        </w:rPr>
      </w:pPr>
    </w:p>
    <w:p w14:paraId="1807EFC2" w14:textId="28B3CB85" w:rsidR="00973377" w:rsidRDefault="00075BF2" w:rsidP="004B3154">
      <w:pPr>
        <w:rPr>
          <w:rFonts w:ascii="Calibri" w:hAnsi="Calibri" w:cs="Calibri"/>
        </w:rPr>
      </w:pPr>
      <w:r w:rsidRPr="00D16264">
        <w:rPr>
          <w:rFonts w:ascii="Calibri" w:hAnsi="Calibri" w:cs="Calibri"/>
          <w:position w:val="-30"/>
        </w:rPr>
        <w:object w:dxaOrig="4360" w:dyaOrig="560" w14:anchorId="277276FD">
          <v:shape id="_x0000_i1030" type="#_x0000_t75" style="width:3in;height:28pt" o:ole="" fillcolor="#030">
            <v:imagedata r:id="rId16" o:title=""/>
          </v:shape>
          <o:OLEObject Type="Embed" ProgID="Equation.DSMT4" ShapeID="_x0000_i1030" DrawAspect="Content" ObjectID="_1760707064" r:id="rId17"/>
        </w:object>
      </w:r>
    </w:p>
    <w:p w14:paraId="37D953D9" w14:textId="77777777" w:rsidR="00973377" w:rsidRDefault="00973377" w:rsidP="004B3154">
      <w:pPr>
        <w:rPr>
          <w:rFonts w:ascii="Calibri" w:hAnsi="Calibri" w:cs="Calibri"/>
        </w:rPr>
      </w:pPr>
    </w:p>
    <w:p w14:paraId="787C5788" w14:textId="66C45028" w:rsidR="004B3154" w:rsidRDefault="00075BF2" w:rsidP="004B3154">
      <w:pPr>
        <w:rPr>
          <w:rFonts w:ascii="Calibri" w:hAnsi="Calibri" w:cs="Calibri"/>
        </w:rPr>
      </w:pPr>
      <w:r>
        <w:rPr>
          <w:rFonts w:ascii="Calibri" w:hAnsi="Calibri" w:cs="Calibri"/>
        </w:rPr>
        <w:t>Now as we said, ΔV</w:t>
      </w:r>
      <w:r>
        <w:rPr>
          <w:rFonts w:ascii="Calibri" w:hAnsi="Calibri" w:cs="Calibri"/>
          <w:vertAlign w:val="subscript"/>
        </w:rPr>
        <w:t>i</w:t>
      </w:r>
      <w:r>
        <w:rPr>
          <w:rFonts w:ascii="Calibri" w:hAnsi="Calibri" w:cs="Calibri"/>
        </w:rPr>
        <w:t>(</w:t>
      </w:r>
      <m:oMath>
        <m:acc>
          <m:accPr>
            <m:ctrlPr>
              <w:rPr>
                <w:rFonts w:ascii="Cambria Math" w:hAnsi="Cambria Math" w:cs="Calibri"/>
                <w:i/>
              </w:rPr>
            </m:ctrlPr>
          </m:accPr>
          <m:e>
            <m:r>
              <w:rPr>
                <w:rFonts w:ascii="Cambria Math" w:hAnsi="Cambria Math" w:cs="Calibri"/>
              </w:rPr>
              <m:t>r</m:t>
            </m:r>
          </m:e>
        </m:acc>
      </m:oMath>
      <w:r>
        <w:rPr>
          <w:rFonts w:ascii="Calibri" w:hAnsi="Calibri" w:cs="Calibri"/>
        </w:rPr>
        <w:t>) shouldn’t depend on i, just δ.  So we can say,</w:t>
      </w:r>
    </w:p>
    <w:p w14:paraId="768050FA" w14:textId="77777777" w:rsidR="004B3154" w:rsidRDefault="004B3154" w:rsidP="004B3154">
      <w:pPr>
        <w:rPr>
          <w:rFonts w:ascii="Calibri" w:hAnsi="Calibri" w:cs="Calibri"/>
        </w:rPr>
      </w:pPr>
    </w:p>
    <w:p w14:paraId="33AF714B" w14:textId="1BE3FCB2" w:rsidR="004B3154" w:rsidRDefault="00075BF2" w:rsidP="004B3154">
      <w:pPr>
        <w:rPr>
          <w:rFonts w:ascii="Calibri" w:hAnsi="Calibri" w:cs="Calibri"/>
        </w:rPr>
      </w:pPr>
      <w:r w:rsidRPr="008D0240">
        <w:rPr>
          <w:rFonts w:ascii="Calibri" w:hAnsi="Calibri" w:cs="Calibri"/>
          <w:position w:val="-30"/>
        </w:rPr>
        <w:object w:dxaOrig="4280" w:dyaOrig="560" w14:anchorId="55E963FE">
          <v:shape id="_x0000_i1031" type="#_x0000_t75" style="width:212.4pt;height:30pt" o:ole="" filled="t" fillcolor="#cfc">
            <v:imagedata r:id="rId18" o:title=""/>
          </v:shape>
          <o:OLEObject Type="Embed" ProgID="Equation.DSMT4" ShapeID="_x0000_i1031" DrawAspect="Content" ObjectID="_1760707065" r:id="rId19"/>
        </w:object>
      </w:r>
    </w:p>
    <w:p w14:paraId="6C9A286E" w14:textId="77777777" w:rsidR="004B3154" w:rsidRDefault="004B3154" w:rsidP="004B3154">
      <w:pPr>
        <w:rPr>
          <w:rFonts w:ascii="Calibri" w:hAnsi="Calibri" w:cs="Calibri"/>
        </w:rPr>
      </w:pPr>
    </w:p>
    <w:p w14:paraId="710DEA29" w14:textId="77777777" w:rsidR="004B3154" w:rsidRDefault="004B3154" w:rsidP="004B3154">
      <w:pPr>
        <w:rPr>
          <w:rFonts w:ascii="Calibri" w:hAnsi="Calibri" w:cs="Calibri"/>
        </w:rPr>
      </w:pPr>
      <w:r>
        <w:rPr>
          <w:rFonts w:ascii="Calibri" w:hAnsi="Calibri" w:cs="Calibri"/>
        </w:rPr>
        <w:t>[note in that sum δ can be zero too]  And, often we’ll assume there are no orbital/spin d.o.f., either, and so we can forget about sums over ν, ν´.  We can combine both terms together if want and write:</w:t>
      </w:r>
    </w:p>
    <w:p w14:paraId="3DDD1DCE" w14:textId="77777777" w:rsidR="004B3154" w:rsidRDefault="004B3154" w:rsidP="004B3154">
      <w:pPr>
        <w:rPr>
          <w:rFonts w:ascii="Calibri" w:hAnsi="Calibri" w:cs="Calibri"/>
        </w:rPr>
      </w:pPr>
    </w:p>
    <w:p w14:paraId="66CD4BDD" w14:textId="60CD6D7E" w:rsidR="004B3154" w:rsidRDefault="00CF7235" w:rsidP="004B3154">
      <w:pPr>
        <w:rPr>
          <w:rFonts w:ascii="Calibri" w:hAnsi="Calibri" w:cs="Calibri"/>
          <w:b/>
          <w:sz w:val="22"/>
          <w:szCs w:val="22"/>
        </w:rPr>
      </w:pPr>
      <w:r w:rsidRPr="008D0240">
        <w:rPr>
          <w:rFonts w:ascii="Calibri" w:hAnsi="Calibri" w:cs="Calibri"/>
          <w:position w:val="-30"/>
        </w:rPr>
        <w:object w:dxaOrig="6200" w:dyaOrig="560" w14:anchorId="75ADED9F">
          <v:shape id="_x0000_i1032" type="#_x0000_t75" style="width:311.6pt;height:30pt" o:ole="" fillcolor="#cfc">
            <v:imagedata r:id="rId20" o:title=""/>
          </v:shape>
          <o:OLEObject Type="Embed" ProgID="Equation.DSMT4" ShapeID="_x0000_i1032" DrawAspect="Content" ObjectID="_1760707066" r:id="rId21"/>
        </w:object>
      </w:r>
    </w:p>
    <w:p w14:paraId="6CE449EE" w14:textId="77777777" w:rsidR="004B3154" w:rsidRPr="00230FA1" w:rsidRDefault="004B3154" w:rsidP="004B3154">
      <w:pPr>
        <w:rPr>
          <w:rFonts w:ascii="Calibri" w:hAnsi="Calibri" w:cs="Calibri"/>
          <w:b/>
          <w:sz w:val="22"/>
          <w:szCs w:val="22"/>
        </w:rPr>
      </w:pPr>
    </w:p>
    <w:p w14:paraId="0CF517D7" w14:textId="0D2D9448" w:rsidR="004B3154" w:rsidRPr="00CF7235" w:rsidRDefault="004B3154" w:rsidP="004B3154">
      <w:pPr>
        <w:rPr>
          <w:rFonts w:ascii="Calibri" w:hAnsi="Calibri" w:cs="Calibri"/>
          <w:b/>
          <w:sz w:val="28"/>
          <w:szCs w:val="28"/>
        </w:rPr>
      </w:pPr>
      <w:r w:rsidRPr="00CF7235">
        <w:rPr>
          <w:rFonts w:ascii="Calibri" w:hAnsi="Calibri" w:cs="Calibri"/>
          <w:b/>
          <w:sz w:val="28"/>
          <w:szCs w:val="28"/>
        </w:rPr>
        <w:t xml:space="preserve">Tight binding model reprised (in </w:t>
      </w:r>
      <w:r w:rsidR="00CF7235">
        <w:rPr>
          <w:rFonts w:ascii="Calibri" w:hAnsi="Calibri" w:cs="Calibri"/>
          <w:b/>
          <w:sz w:val="28"/>
          <w:szCs w:val="28"/>
        </w:rPr>
        <w:t xml:space="preserve">explicit </w:t>
      </w:r>
      <w:r w:rsidRPr="00CF7235">
        <w:rPr>
          <w:rFonts w:ascii="Calibri" w:hAnsi="Calibri" w:cs="Calibri"/>
          <w:b/>
          <w:sz w:val="28"/>
          <w:szCs w:val="28"/>
        </w:rPr>
        <w:t>2</w:t>
      </w:r>
      <w:r w:rsidRPr="00CF7235">
        <w:rPr>
          <w:rFonts w:ascii="Calibri" w:hAnsi="Calibri" w:cs="Calibri"/>
          <w:b/>
          <w:sz w:val="28"/>
          <w:szCs w:val="28"/>
          <w:vertAlign w:val="superscript"/>
        </w:rPr>
        <w:t>nd</w:t>
      </w:r>
      <w:r w:rsidRPr="00CF7235">
        <w:rPr>
          <w:rFonts w:ascii="Calibri" w:hAnsi="Calibri" w:cs="Calibri"/>
          <w:b/>
          <w:sz w:val="28"/>
          <w:szCs w:val="28"/>
        </w:rPr>
        <w:t xml:space="preserve"> quantized notation)</w:t>
      </w:r>
    </w:p>
    <w:p w14:paraId="31A047A2" w14:textId="23B0DC7A" w:rsidR="004B3154" w:rsidRPr="009E731D" w:rsidRDefault="00CF7235" w:rsidP="004B3154">
      <w:pPr>
        <w:rPr>
          <w:rFonts w:ascii="Calibri" w:hAnsi="Calibri" w:cs="Calibri"/>
        </w:rPr>
      </w:pPr>
      <w:r>
        <w:rPr>
          <w:rFonts w:ascii="Calibri" w:hAnsi="Calibri" w:cs="Calibri"/>
        </w:rPr>
        <w:t>Now let’s translate all this to 2</w:t>
      </w:r>
      <w:r w:rsidRPr="00CF7235">
        <w:rPr>
          <w:rFonts w:ascii="Calibri" w:hAnsi="Calibri" w:cs="Calibri"/>
          <w:vertAlign w:val="superscript"/>
        </w:rPr>
        <w:t>nd</w:t>
      </w:r>
      <w:r>
        <w:rPr>
          <w:rFonts w:ascii="Calibri" w:hAnsi="Calibri" w:cs="Calibri"/>
        </w:rPr>
        <w:t xml:space="preserve"> quantized notation.  Note that the 2</w:t>
      </w:r>
      <w:r w:rsidRPr="00CF7235">
        <w:rPr>
          <w:rFonts w:ascii="Calibri" w:hAnsi="Calibri" w:cs="Calibri"/>
          <w:vertAlign w:val="superscript"/>
        </w:rPr>
        <w:t>nd</w:t>
      </w:r>
      <w:r>
        <w:rPr>
          <w:rFonts w:ascii="Calibri" w:hAnsi="Calibri" w:cs="Calibri"/>
        </w:rPr>
        <w:t xml:space="preserve"> quantization technique also assumes that the set of single particle basis functions we’re working with are orthonormal and complete.  It is the completeness presumption that makes what we’ll do equivalent to the stuff above, but inequivalent to the tight binding approach in the Variational Principle Tight Binding file. </w:t>
      </w:r>
      <w:r w:rsidR="00F022DD">
        <w:rPr>
          <w:rFonts w:ascii="Calibri" w:hAnsi="Calibri" w:cs="Calibri"/>
        </w:rPr>
        <w:t xml:space="preserve"> I’ll start all over again, though we could just begin where we left off in the previous section.  So we have our H.</w:t>
      </w:r>
    </w:p>
    <w:p w14:paraId="6CE8D1FD" w14:textId="77777777" w:rsidR="004B3154" w:rsidRPr="009E731D" w:rsidRDefault="004B3154" w:rsidP="004B3154">
      <w:pPr>
        <w:rPr>
          <w:rFonts w:ascii="Calibri" w:hAnsi="Calibri" w:cs="Calibri"/>
        </w:rPr>
      </w:pPr>
    </w:p>
    <w:p w14:paraId="3ACCC355" w14:textId="1A2D5888" w:rsidR="004B3154" w:rsidRPr="009E731D" w:rsidRDefault="008234C5" w:rsidP="004B3154">
      <w:pPr>
        <w:rPr>
          <w:rFonts w:ascii="Calibri" w:hAnsi="Calibri" w:cs="Calibri"/>
        </w:rPr>
      </w:pPr>
      <w:r w:rsidRPr="00C46031">
        <w:rPr>
          <w:rFonts w:ascii="Calibri" w:hAnsi="Calibri" w:cs="Calibri"/>
          <w:position w:val="-30"/>
        </w:rPr>
        <w:object w:dxaOrig="2520" w:dyaOrig="720" w14:anchorId="2C81F19C">
          <v:shape id="_x0000_i1033" type="#_x0000_t75" style="width:126pt;height:36pt" o:ole="">
            <v:imagedata r:id="rId22" o:title=""/>
          </v:shape>
          <o:OLEObject Type="Embed" ProgID="Equation.DSMT4" ShapeID="_x0000_i1033" DrawAspect="Content" ObjectID="_1760707067" r:id="rId23"/>
        </w:object>
      </w:r>
    </w:p>
    <w:p w14:paraId="5C6E676C" w14:textId="77777777" w:rsidR="004B3154" w:rsidRPr="009E731D" w:rsidRDefault="004B3154" w:rsidP="004B3154">
      <w:pPr>
        <w:rPr>
          <w:rFonts w:ascii="Calibri" w:hAnsi="Calibri" w:cs="Calibri"/>
        </w:rPr>
      </w:pPr>
    </w:p>
    <w:p w14:paraId="12828862" w14:textId="6E852691" w:rsidR="004B3154" w:rsidRDefault="004B3154" w:rsidP="004B3154">
      <w:pPr>
        <w:rPr>
          <w:rFonts w:ascii="Calibri" w:hAnsi="Calibri" w:cs="Calibri"/>
        </w:rPr>
      </w:pPr>
      <w:r>
        <w:rPr>
          <w:rFonts w:ascii="Calibri" w:hAnsi="Calibri" w:cs="Calibri"/>
        </w:rPr>
        <w:t>And the basis states within each site</w:t>
      </w:r>
      <w:r w:rsidR="000E1952">
        <w:rPr>
          <w:rFonts w:ascii="Calibri" w:hAnsi="Calibri" w:cs="Calibri"/>
        </w:rPr>
        <w:t>, |jν&gt;,</w:t>
      </w:r>
      <w:r>
        <w:rPr>
          <w:rFonts w:ascii="Calibri" w:hAnsi="Calibri" w:cs="Calibri"/>
        </w:rPr>
        <w:t xml:space="preserve"> would satisfy the site/cell Hamiltonian, so that:</w:t>
      </w:r>
    </w:p>
    <w:p w14:paraId="34B6CB87" w14:textId="77777777" w:rsidR="004B3154" w:rsidRDefault="004B3154" w:rsidP="004B3154">
      <w:pPr>
        <w:rPr>
          <w:rFonts w:ascii="Calibri" w:hAnsi="Calibri" w:cs="Calibri"/>
        </w:rPr>
      </w:pPr>
    </w:p>
    <w:p w14:paraId="63AACF29" w14:textId="14D1B9EF" w:rsidR="004B3154" w:rsidRPr="009E731D" w:rsidRDefault="008234C5" w:rsidP="004B3154">
      <w:pPr>
        <w:rPr>
          <w:rFonts w:ascii="Calibri" w:hAnsi="Calibri" w:cs="Calibri"/>
        </w:rPr>
      </w:pPr>
      <w:r w:rsidRPr="000A090D">
        <w:rPr>
          <w:rFonts w:ascii="Calibri" w:hAnsi="Calibri" w:cs="Calibri"/>
          <w:position w:val="-32"/>
        </w:rPr>
        <w:object w:dxaOrig="4540" w:dyaOrig="760" w14:anchorId="101EC976">
          <v:shape id="_x0000_i1034" type="#_x0000_t75" style="width:242pt;height:37.6pt" o:ole="">
            <v:imagedata r:id="rId24" o:title=""/>
          </v:shape>
          <o:OLEObject Type="Embed" ProgID="Equation.DSMT4" ShapeID="_x0000_i1034" DrawAspect="Content" ObjectID="_1760707068" r:id="rId25"/>
        </w:object>
      </w:r>
    </w:p>
    <w:p w14:paraId="2ADA3EEC" w14:textId="77777777" w:rsidR="004B3154" w:rsidRPr="009E731D" w:rsidRDefault="004B3154" w:rsidP="004B3154">
      <w:pPr>
        <w:rPr>
          <w:rFonts w:ascii="Calibri" w:hAnsi="Calibri" w:cs="Calibri"/>
        </w:rPr>
      </w:pPr>
    </w:p>
    <w:p w14:paraId="11ACB436" w14:textId="4FD777DD" w:rsidR="004B3154" w:rsidRPr="009E731D" w:rsidRDefault="004B3154" w:rsidP="004B3154">
      <w:pPr>
        <w:rPr>
          <w:rFonts w:ascii="Calibri" w:hAnsi="Calibri" w:cs="Calibri"/>
        </w:rPr>
      </w:pPr>
      <w:r w:rsidRPr="009E731D">
        <w:rPr>
          <w:rFonts w:ascii="Calibri" w:hAnsi="Calibri" w:cs="Calibri"/>
        </w:rPr>
        <w:t xml:space="preserve">where ν labels the orbital dof of the particular site.  </w:t>
      </w:r>
      <w:r w:rsidR="00912017">
        <w:rPr>
          <w:rFonts w:ascii="Calibri" w:hAnsi="Calibri" w:cs="Calibri"/>
        </w:rPr>
        <w:t>Spin is just a spectator variable – but see QM/Identical Particles/2</w:t>
      </w:r>
      <w:r w:rsidR="00912017" w:rsidRPr="00912017">
        <w:rPr>
          <w:rFonts w:ascii="Calibri" w:hAnsi="Calibri" w:cs="Calibri"/>
          <w:vertAlign w:val="superscript"/>
        </w:rPr>
        <w:t>nd</w:t>
      </w:r>
      <w:r w:rsidR="00912017">
        <w:rPr>
          <w:rFonts w:ascii="Calibri" w:hAnsi="Calibri" w:cs="Calibri"/>
        </w:rPr>
        <w:t xml:space="preserve"> Quantization-Tight Binding if want to see how spin is involved.  </w:t>
      </w:r>
      <w:r w:rsidR="000E1952">
        <w:rPr>
          <w:rFonts w:ascii="Calibri" w:hAnsi="Calibri" w:cs="Calibri"/>
        </w:rPr>
        <w:t xml:space="preserve">We can associate creation and annihilation operators with each orbital.  </w:t>
      </w:r>
      <w:r w:rsidRPr="009E731D">
        <w:rPr>
          <w:rFonts w:ascii="Calibri" w:hAnsi="Calibri" w:cs="Calibri"/>
        </w:rPr>
        <w:t>Then we have, for the 2</w:t>
      </w:r>
      <w:r w:rsidRPr="009E731D">
        <w:rPr>
          <w:rFonts w:ascii="Calibri" w:hAnsi="Calibri" w:cs="Calibri"/>
          <w:vertAlign w:val="superscript"/>
        </w:rPr>
        <w:t>nd</w:t>
      </w:r>
      <w:r w:rsidRPr="009E731D">
        <w:rPr>
          <w:rFonts w:ascii="Calibri" w:hAnsi="Calibri" w:cs="Calibri"/>
        </w:rPr>
        <w:t xml:space="preserve"> quantized H</w:t>
      </w:r>
      <w:r>
        <w:rPr>
          <w:rFonts w:ascii="Calibri" w:hAnsi="Calibri" w:cs="Calibri"/>
        </w:rPr>
        <w:t xml:space="preserve"> (see QM folder/Identical Particles/2</w:t>
      </w:r>
      <w:r w:rsidRPr="009011D6">
        <w:rPr>
          <w:rFonts w:ascii="Calibri" w:hAnsi="Calibri" w:cs="Calibri"/>
          <w:vertAlign w:val="superscript"/>
        </w:rPr>
        <w:t>nd</w:t>
      </w:r>
      <w:r>
        <w:rPr>
          <w:rFonts w:ascii="Calibri" w:hAnsi="Calibri" w:cs="Calibri"/>
        </w:rPr>
        <w:t xml:space="preserve"> Quantization):</w:t>
      </w:r>
    </w:p>
    <w:p w14:paraId="298A323E" w14:textId="77777777" w:rsidR="004B3154" w:rsidRPr="009E731D" w:rsidRDefault="004B3154" w:rsidP="004B3154">
      <w:pPr>
        <w:rPr>
          <w:rFonts w:ascii="Calibri" w:hAnsi="Calibri" w:cs="Calibri"/>
        </w:rPr>
      </w:pPr>
    </w:p>
    <w:p w14:paraId="35B637F6" w14:textId="6EF56F20" w:rsidR="004B3154" w:rsidRDefault="000E1952" w:rsidP="004B3154">
      <w:pPr>
        <w:rPr>
          <w:rFonts w:ascii="Calibri" w:hAnsi="Calibri" w:cs="Calibri"/>
        </w:rPr>
      </w:pPr>
      <w:r w:rsidRPr="00F022DD">
        <w:rPr>
          <w:rFonts w:ascii="Calibri" w:hAnsi="Calibri" w:cs="Calibri"/>
          <w:position w:val="-190"/>
        </w:rPr>
        <w:object w:dxaOrig="6020" w:dyaOrig="3920" w14:anchorId="08237AE7">
          <v:shape id="_x0000_i1035" type="#_x0000_t75" style="width:301.2pt;height:193.6pt" o:ole="">
            <v:imagedata r:id="rId26" o:title=""/>
          </v:shape>
          <o:OLEObject Type="Embed" ProgID="Equation.DSMT4" ShapeID="_x0000_i1035" DrawAspect="Content" ObjectID="_1760707069" r:id="rId27"/>
        </w:object>
      </w:r>
    </w:p>
    <w:p w14:paraId="2A8D9E21" w14:textId="77777777" w:rsidR="004B3154" w:rsidRDefault="004B3154" w:rsidP="004B3154">
      <w:pPr>
        <w:rPr>
          <w:rFonts w:ascii="Calibri" w:hAnsi="Calibri" w:cs="Calibri"/>
        </w:rPr>
      </w:pPr>
    </w:p>
    <w:p w14:paraId="687ABECA" w14:textId="2BD882DA" w:rsidR="004B3154" w:rsidRDefault="008234C5" w:rsidP="004B3154">
      <w:pPr>
        <w:rPr>
          <w:rFonts w:ascii="Calibri" w:hAnsi="Calibri" w:cs="Calibri"/>
        </w:rPr>
      </w:pPr>
      <w:r>
        <w:rPr>
          <w:rFonts w:ascii="Calibri" w:hAnsi="Calibri" w:cs="Calibri"/>
        </w:rPr>
        <w:t xml:space="preserve">where have again defined: </w:t>
      </w:r>
    </w:p>
    <w:p w14:paraId="2C20A290" w14:textId="7B093F15" w:rsidR="008234C5" w:rsidRDefault="008234C5" w:rsidP="004B3154">
      <w:pPr>
        <w:rPr>
          <w:rFonts w:ascii="Calibri" w:hAnsi="Calibri" w:cs="Calibri"/>
        </w:rPr>
      </w:pPr>
    </w:p>
    <w:p w14:paraId="47F6284B" w14:textId="15C58C9F" w:rsidR="004B3154" w:rsidRDefault="00876C8C" w:rsidP="004B3154">
      <w:pPr>
        <w:rPr>
          <w:rFonts w:ascii="Calibri" w:hAnsi="Calibri" w:cs="Calibri"/>
        </w:rPr>
      </w:pPr>
      <w:r w:rsidRPr="00D16264">
        <w:rPr>
          <w:rFonts w:ascii="Calibri" w:hAnsi="Calibri" w:cs="Calibri"/>
          <w:position w:val="-42"/>
        </w:rPr>
        <w:object w:dxaOrig="2420" w:dyaOrig="960" w14:anchorId="246FC8BC">
          <v:shape id="_x0000_i1036" type="#_x0000_t75" style="width:124.4pt;height:49.6pt" o:ole="" fillcolor="#030">
            <v:imagedata r:id="rId28" o:title=""/>
          </v:shape>
          <o:OLEObject Type="Embed" ProgID="Equation.DSMT4" ShapeID="_x0000_i1036" DrawAspect="Content" ObjectID="_1760707070" r:id="rId29"/>
        </w:object>
      </w:r>
    </w:p>
    <w:p w14:paraId="4974A814" w14:textId="77777777" w:rsidR="004B3154" w:rsidRDefault="004B3154" w:rsidP="004B3154">
      <w:pPr>
        <w:rPr>
          <w:rFonts w:ascii="Calibri" w:hAnsi="Calibri" w:cs="Calibri"/>
        </w:rPr>
      </w:pPr>
    </w:p>
    <w:p w14:paraId="7758B4BA" w14:textId="77777777" w:rsidR="00D706E2" w:rsidRDefault="008234C5" w:rsidP="004B3154">
      <w:pPr>
        <w:rPr>
          <w:rFonts w:ascii="Calibri" w:hAnsi="Calibri" w:cs="Calibri"/>
        </w:rPr>
      </w:pPr>
      <w:r>
        <w:rPr>
          <w:rFonts w:ascii="Calibri" w:hAnsi="Calibri" w:cs="Calibri"/>
        </w:rPr>
        <w:t>Like we said before, ΔV</w:t>
      </w:r>
      <w:r>
        <w:rPr>
          <w:rFonts w:ascii="Calibri" w:hAnsi="Calibri" w:cs="Calibri"/>
          <w:vertAlign w:val="subscript"/>
        </w:rPr>
        <w:t>iν;i´ν´</w:t>
      </w:r>
      <w:r>
        <w:rPr>
          <w:rFonts w:ascii="Calibri" w:hAnsi="Calibri" w:cs="Calibri"/>
        </w:rPr>
        <w:t xml:space="preserve"> shouldn’t depend on i, but rather the separation betweeen |i&gt; and |i´&gt;, which we’ll parameterize with the parameter δ.  </w:t>
      </w:r>
      <w:r w:rsidR="00D706E2">
        <w:rPr>
          <w:rFonts w:ascii="Calibri" w:hAnsi="Calibri" w:cs="Calibri"/>
        </w:rPr>
        <w:t>We’ll say,</w:t>
      </w:r>
    </w:p>
    <w:p w14:paraId="04C415FE" w14:textId="77777777" w:rsidR="00D706E2" w:rsidRDefault="00D706E2" w:rsidP="004B3154">
      <w:pPr>
        <w:rPr>
          <w:rFonts w:ascii="Calibri" w:hAnsi="Calibri" w:cs="Calibri"/>
        </w:rPr>
      </w:pPr>
    </w:p>
    <w:p w14:paraId="31C58E24" w14:textId="4B5704BE" w:rsidR="00D706E2" w:rsidRDefault="00876C8C" w:rsidP="004B3154">
      <w:pPr>
        <w:rPr>
          <w:rFonts w:ascii="Calibri" w:hAnsi="Calibri" w:cs="Calibri"/>
        </w:rPr>
      </w:pPr>
      <w:r w:rsidRPr="00D706E2">
        <w:rPr>
          <w:rFonts w:ascii="Calibri" w:hAnsi="Calibri" w:cs="Calibri"/>
          <w:position w:val="-14"/>
        </w:rPr>
        <w:object w:dxaOrig="2740" w:dyaOrig="400" w14:anchorId="5B170ACD">
          <v:shape id="_x0000_i1037" type="#_x0000_t75" style="width:142pt;height:21.2pt" o:ole="" fillcolor="#030">
            <v:imagedata r:id="rId30" o:title=""/>
          </v:shape>
          <o:OLEObject Type="Embed" ProgID="Equation.DSMT4" ShapeID="_x0000_i1037" DrawAspect="Content" ObjectID="_1760707071" r:id="rId31"/>
        </w:object>
      </w:r>
    </w:p>
    <w:p w14:paraId="01A17EF8" w14:textId="77777777" w:rsidR="00D706E2" w:rsidRDefault="00D706E2" w:rsidP="004B3154">
      <w:pPr>
        <w:rPr>
          <w:rFonts w:ascii="Calibri" w:hAnsi="Calibri" w:cs="Calibri"/>
        </w:rPr>
      </w:pPr>
    </w:p>
    <w:p w14:paraId="1B60D126" w14:textId="718C632C" w:rsidR="004B3154" w:rsidRPr="008234C5" w:rsidRDefault="008234C5" w:rsidP="004B3154">
      <w:pPr>
        <w:rPr>
          <w:rFonts w:ascii="Calibri" w:hAnsi="Calibri" w:cs="Calibri"/>
        </w:rPr>
      </w:pPr>
      <w:r>
        <w:rPr>
          <w:rFonts w:ascii="Calibri" w:hAnsi="Calibri" w:cs="Calibri"/>
        </w:rPr>
        <w:t>So we can write:</w:t>
      </w:r>
    </w:p>
    <w:p w14:paraId="6C445606" w14:textId="77777777" w:rsidR="004B3154" w:rsidRDefault="004B3154" w:rsidP="004B3154">
      <w:pPr>
        <w:rPr>
          <w:rFonts w:ascii="Calibri" w:hAnsi="Calibri" w:cs="Calibri"/>
        </w:rPr>
      </w:pPr>
    </w:p>
    <w:p w14:paraId="14A51F5D" w14:textId="64275C0D" w:rsidR="004B3154" w:rsidRPr="009E731D" w:rsidRDefault="008234C5" w:rsidP="004B3154">
      <w:pPr>
        <w:rPr>
          <w:rFonts w:ascii="Calibri" w:hAnsi="Calibri" w:cs="Calibri"/>
        </w:rPr>
      </w:pPr>
      <w:r w:rsidRPr="005D6D86">
        <w:rPr>
          <w:rFonts w:ascii="Calibri" w:hAnsi="Calibri" w:cs="Calibri"/>
          <w:position w:val="-30"/>
        </w:rPr>
        <w:object w:dxaOrig="3640" w:dyaOrig="560" w14:anchorId="1D5E9E6F">
          <v:shape id="_x0000_i1038" type="#_x0000_t75" style="width:182pt;height:30pt" o:ole="" filled="t" fillcolor="#cfc">
            <v:imagedata r:id="rId32" o:title=""/>
          </v:shape>
          <o:OLEObject Type="Embed" ProgID="Equation.DSMT4" ShapeID="_x0000_i1038" DrawAspect="Content" ObjectID="_1760707072" r:id="rId33"/>
        </w:object>
      </w:r>
    </w:p>
    <w:p w14:paraId="1DB0FDF1" w14:textId="77777777" w:rsidR="004B3154" w:rsidRDefault="004B3154" w:rsidP="004B3154">
      <w:pPr>
        <w:rPr>
          <w:rFonts w:ascii="Calibri" w:hAnsi="Calibri" w:cs="Calibri"/>
        </w:rPr>
      </w:pPr>
    </w:p>
    <w:p w14:paraId="2A0AC125" w14:textId="33F18407" w:rsidR="004B3154" w:rsidRDefault="004B3154" w:rsidP="004B3154">
      <w:pPr>
        <w:rPr>
          <w:rFonts w:ascii="Calibri" w:hAnsi="Calibri" w:cs="Calibri"/>
        </w:rPr>
      </w:pPr>
      <w:r>
        <w:rPr>
          <w:rFonts w:ascii="Calibri" w:hAnsi="Calibri" w:cs="Calibri"/>
        </w:rPr>
        <w:t xml:space="preserve">[note δ can be zero too]  </w:t>
      </w:r>
      <w:r w:rsidR="008234C5">
        <w:rPr>
          <w:rFonts w:ascii="Calibri" w:hAnsi="Calibri" w:cs="Calibri"/>
        </w:rPr>
        <w:t>Δ</w:t>
      </w:r>
      <w:r>
        <w:rPr>
          <w:rFonts w:ascii="Calibri" w:hAnsi="Calibri" w:cs="Calibri"/>
        </w:rPr>
        <w:t>V</w:t>
      </w:r>
      <w:r>
        <w:rPr>
          <w:rFonts w:ascii="Calibri" w:hAnsi="Calibri" w:cs="Calibri"/>
          <w:vertAlign w:val="subscript"/>
        </w:rPr>
        <w:t>δ=0</w:t>
      </w:r>
      <w:r w:rsidRPr="009E731D">
        <w:rPr>
          <w:rFonts w:ascii="Calibri" w:hAnsi="Calibri" w:cs="Calibri"/>
        </w:rPr>
        <w:t xml:space="preserve"> is the </w:t>
      </w:r>
      <w:r>
        <w:rPr>
          <w:rFonts w:ascii="Calibri" w:hAnsi="Calibri" w:cs="Calibri"/>
        </w:rPr>
        <w:t xml:space="preserve">site energy </w:t>
      </w:r>
      <w:r w:rsidRPr="009E731D">
        <w:rPr>
          <w:rFonts w:ascii="Calibri" w:hAnsi="Calibri" w:cs="Calibri"/>
        </w:rPr>
        <w:t xml:space="preserve">correction from the other potentials, and </w:t>
      </w:r>
      <w:r w:rsidR="008234C5">
        <w:rPr>
          <w:rFonts w:ascii="Calibri" w:hAnsi="Calibri" w:cs="Calibri"/>
        </w:rPr>
        <w:t>Δ</w:t>
      </w:r>
      <w:r>
        <w:rPr>
          <w:rFonts w:ascii="Calibri" w:hAnsi="Calibri" w:cs="Calibri"/>
        </w:rPr>
        <w:t>V</w:t>
      </w:r>
      <w:r w:rsidRPr="009E731D">
        <w:rPr>
          <w:rFonts w:ascii="Calibri" w:hAnsi="Calibri" w:cs="Calibri"/>
          <w:vertAlign w:val="subscript"/>
        </w:rPr>
        <w:t>δ≠0</w:t>
      </w:r>
      <w:r w:rsidRPr="009E731D">
        <w:rPr>
          <w:rFonts w:ascii="Calibri" w:hAnsi="Calibri" w:cs="Calibri"/>
        </w:rPr>
        <w:t xml:space="preserve"> is called a hopping term, meaning that the e</w:t>
      </w:r>
      <w:r w:rsidRPr="009E731D">
        <w:rPr>
          <w:rFonts w:ascii="Calibri" w:hAnsi="Calibri" w:cs="Calibri"/>
          <w:vertAlign w:val="superscript"/>
        </w:rPr>
        <w:t>-</w:t>
      </w:r>
      <w:r w:rsidRPr="009E731D">
        <w:rPr>
          <w:rFonts w:ascii="Calibri" w:hAnsi="Calibri" w:cs="Calibri"/>
        </w:rPr>
        <w:t xml:space="preserve"> can hop from site to site. </w:t>
      </w:r>
      <w:r>
        <w:rPr>
          <w:rFonts w:ascii="Calibri" w:hAnsi="Calibri" w:cs="Calibri"/>
        </w:rPr>
        <w:t xml:space="preserve"> </w:t>
      </w:r>
      <w:r w:rsidRPr="00B276FA">
        <w:rPr>
          <w:rFonts w:ascii="Calibri" w:hAnsi="Calibri" w:cs="Calibri"/>
          <w:color w:val="0000FF"/>
        </w:rPr>
        <w:t>Note the kinetic energy operator was included in H</w:t>
      </w:r>
      <w:r w:rsidRPr="00B276FA">
        <w:rPr>
          <w:rFonts w:ascii="Calibri" w:hAnsi="Calibri" w:cs="Calibri"/>
          <w:color w:val="0000FF"/>
          <w:vertAlign w:val="subscript"/>
        </w:rPr>
        <w:t>0</w:t>
      </w:r>
      <w:r w:rsidRPr="00B276FA">
        <w:rPr>
          <w:rFonts w:ascii="Calibri" w:hAnsi="Calibri" w:cs="Calibri"/>
          <w:color w:val="0000FF"/>
        </w:rPr>
        <w:t>, as we saw, so the hopping term doesn’t serve the purpose of ‘including’ KE in the Hamiltonian.  The hopping refers to there being V</w:t>
      </w:r>
      <w:r w:rsidR="000E1952">
        <w:rPr>
          <w:rFonts w:ascii="Calibri" w:hAnsi="Calibri" w:cs="Calibri"/>
          <w:color w:val="0000FF"/>
          <w:vertAlign w:val="subscript"/>
        </w:rPr>
        <w:t>crystal</w:t>
      </w:r>
      <w:r w:rsidRPr="00B276FA">
        <w:rPr>
          <w:rFonts w:ascii="Calibri" w:hAnsi="Calibri" w:cs="Calibri"/>
          <w:color w:val="0000FF"/>
        </w:rPr>
        <w:t xml:space="preserve">(r) overlap between adjacent site’s wavefunctions…and this alters the form of the wavefunction from a localized to delocalized state, and gives the energy band curvature, which gives the electron states a mean velocity (see Crystal Excitations Properties file) whereas before it wouldn’t have had a mean </w:t>
      </w:r>
      <w:r w:rsidRPr="000E1952">
        <w:rPr>
          <w:rFonts w:ascii="Calibri" w:hAnsi="Calibri" w:cs="Calibri"/>
          <w:i/>
          <w:color w:val="0000FF"/>
        </w:rPr>
        <w:t>velocity</w:t>
      </w:r>
      <w:r w:rsidRPr="00B276FA">
        <w:rPr>
          <w:rFonts w:ascii="Calibri" w:hAnsi="Calibri" w:cs="Calibri"/>
          <w:color w:val="0000FF"/>
        </w:rPr>
        <w:t xml:space="preserve">.  </w:t>
      </w:r>
      <w:r>
        <w:rPr>
          <w:rFonts w:ascii="Calibri" w:hAnsi="Calibri" w:cs="Calibri"/>
        </w:rPr>
        <w:t>If we want, we can combine both terms, and write:</w:t>
      </w:r>
    </w:p>
    <w:p w14:paraId="79A083ED" w14:textId="77777777" w:rsidR="004B3154" w:rsidRDefault="004B3154" w:rsidP="004B3154">
      <w:pPr>
        <w:rPr>
          <w:rFonts w:ascii="Calibri" w:hAnsi="Calibri" w:cs="Calibri"/>
        </w:rPr>
      </w:pPr>
    </w:p>
    <w:p w14:paraId="1DF212FC" w14:textId="7AEFF11B" w:rsidR="004B3154" w:rsidRDefault="000E1952" w:rsidP="004B3154">
      <w:pPr>
        <w:rPr>
          <w:rFonts w:ascii="Calibri" w:hAnsi="Calibri" w:cs="Calibri"/>
        </w:rPr>
      </w:pPr>
      <w:r w:rsidRPr="00C67C0E">
        <w:rPr>
          <w:position w:val="-30"/>
        </w:rPr>
        <w:object w:dxaOrig="6200" w:dyaOrig="560" w14:anchorId="51F0C53D">
          <v:shape id="_x0000_i1039" type="#_x0000_t75" style="width:325.6pt;height:29.2pt" o:ole="">
            <v:imagedata r:id="rId34" o:title=""/>
          </v:shape>
          <o:OLEObject Type="Embed" ProgID="Equation.DSMT4" ShapeID="_x0000_i1039" DrawAspect="Content" ObjectID="_1760707073" r:id="rId35"/>
        </w:object>
      </w:r>
    </w:p>
    <w:p w14:paraId="211E446E" w14:textId="6ACF18FF" w:rsidR="00805C31" w:rsidRDefault="00805C31" w:rsidP="00677D85">
      <w:pPr>
        <w:rPr>
          <w:rFonts w:ascii="Calibri" w:hAnsi="Calibri" w:cs="Calibri"/>
        </w:rPr>
      </w:pPr>
    </w:p>
    <w:p w14:paraId="6CFF519F" w14:textId="38A44C44" w:rsidR="00634764" w:rsidRPr="00302EDB" w:rsidRDefault="000E1952" w:rsidP="00634764">
      <w:pPr>
        <w:rPr>
          <w:rFonts w:ascii="Calibri" w:hAnsi="Calibri" w:cs="Calibri"/>
        </w:rPr>
      </w:pPr>
      <w:r>
        <w:rPr>
          <w:rFonts w:ascii="Calibri" w:hAnsi="Calibri" w:cs="Calibri"/>
        </w:rPr>
        <w:lastRenderedPageBreak/>
        <w:t xml:space="preserve">Okay let’s look at solving this guy.  </w:t>
      </w:r>
      <w:r w:rsidR="00CB5418">
        <w:rPr>
          <w:rFonts w:ascii="Calibri" w:hAnsi="Calibri" w:cs="Calibri"/>
        </w:rPr>
        <w:t>But t</w:t>
      </w:r>
      <w:r w:rsidR="00524698">
        <w:rPr>
          <w:rFonts w:ascii="Calibri" w:hAnsi="Calibri" w:cs="Calibri"/>
        </w:rPr>
        <w:t xml:space="preserve">his time we won’t presume no mixing between orbitals.  </w:t>
      </w:r>
      <w:r w:rsidR="00634764">
        <w:rPr>
          <w:rFonts w:ascii="Calibri" w:hAnsi="Calibri" w:cs="Calibri"/>
        </w:rPr>
        <w:t xml:space="preserve">The standard procedure is </w:t>
      </w:r>
      <w:r w:rsidR="00737AEC">
        <w:rPr>
          <w:rFonts w:ascii="Calibri" w:hAnsi="Calibri" w:cs="Calibri"/>
        </w:rPr>
        <w:t xml:space="preserve">to </w:t>
      </w:r>
      <w:r w:rsidR="00634764">
        <w:rPr>
          <w:rFonts w:ascii="Calibri" w:hAnsi="Calibri" w:cs="Calibri"/>
        </w:rPr>
        <w:t>switch to Fourier operators</w:t>
      </w:r>
      <w:r w:rsidR="00DA0FEF">
        <w:rPr>
          <w:rFonts w:ascii="Calibri" w:hAnsi="Calibri" w:cs="Calibri"/>
        </w:rPr>
        <w:t xml:space="preserve"> c</w:t>
      </w:r>
      <w:r w:rsidR="00DA0FEF">
        <w:rPr>
          <w:rFonts w:ascii="Calibri" w:hAnsi="Calibri" w:cs="Calibri"/>
          <w:vertAlign w:val="subscript"/>
        </w:rPr>
        <w:t>kν</w:t>
      </w:r>
      <w:r w:rsidR="00DA0FEF">
        <w:rPr>
          <w:rFonts w:ascii="Calibri" w:hAnsi="Calibri" w:cs="Calibri"/>
        </w:rPr>
        <w:t>, c</w:t>
      </w:r>
      <w:r w:rsidR="00DA0FEF">
        <w:rPr>
          <w:rFonts w:ascii="Cambria Math" w:hAnsi="Cambria Math" w:cs="Calibri"/>
          <w:vertAlign w:val="superscript"/>
        </w:rPr>
        <w:t>†</w:t>
      </w:r>
      <w:r w:rsidR="00DA0FEF">
        <w:rPr>
          <w:rFonts w:ascii="Calibri" w:hAnsi="Calibri" w:cs="Calibri"/>
          <w:vertAlign w:val="subscript"/>
        </w:rPr>
        <w:t>kν</w:t>
      </w:r>
      <w:r w:rsidR="00634764">
        <w:rPr>
          <w:rFonts w:ascii="Calibri" w:hAnsi="Calibri" w:cs="Calibri"/>
        </w:rPr>
        <w:t xml:space="preserve">: </w:t>
      </w:r>
      <w:r w:rsidR="00CB5418">
        <w:rPr>
          <w:rFonts w:ascii="Calibri" w:hAnsi="Calibri" w:cs="Calibri"/>
        </w:rPr>
        <w:t xml:space="preserve">  </w:t>
      </w:r>
    </w:p>
    <w:p w14:paraId="19EB2DDC" w14:textId="77777777" w:rsidR="00634764" w:rsidRPr="00302EDB" w:rsidRDefault="00634764" w:rsidP="00634764">
      <w:pPr>
        <w:rPr>
          <w:rFonts w:ascii="Calibri" w:hAnsi="Calibri" w:cs="Calibri"/>
        </w:rPr>
      </w:pPr>
    </w:p>
    <w:p w14:paraId="6E4B1661" w14:textId="2A36499C" w:rsidR="00634764" w:rsidRPr="00302EDB" w:rsidRDefault="00C2098A" w:rsidP="00634764">
      <w:pPr>
        <w:rPr>
          <w:rFonts w:ascii="Calibri" w:hAnsi="Calibri" w:cs="Calibri"/>
        </w:rPr>
      </w:pPr>
      <w:r w:rsidRPr="00C2098A">
        <w:rPr>
          <w:rFonts w:ascii="Calibri" w:hAnsi="Calibri" w:cs="Calibri"/>
          <w:position w:val="-72"/>
        </w:rPr>
        <w:object w:dxaOrig="2520" w:dyaOrig="1579" w14:anchorId="52FB6A75">
          <v:shape id="_x0000_i1040" type="#_x0000_t75" style="width:109.6pt;height:70.4pt" o:ole="">
            <v:imagedata r:id="rId36" o:title=""/>
          </v:shape>
          <o:OLEObject Type="Embed" ProgID="Equation.DSMT4" ShapeID="_x0000_i1040" DrawAspect="Content" ObjectID="_1760707074" r:id="rId37"/>
        </w:object>
      </w:r>
    </w:p>
    <w:p w14:paraId="51A66FB0" w14:textId="77777777" w:rsidR="00634764" w:rsidRPr="00302EDB" w:rsidRDefault="00634764" w:rsidP="00634764">
      <w:pPr>
        <w:rPr>
          <w:rFonts w:ascii="Calibri" w:hAnsi="Calibri" w:cs="Calibri"/>
        </w:rPr>
      </w:pPr>
    </w:p>
    <w:p w14:paraId="40DB9AFB" w14:textId="7F564823" w:rsidR="0046393A" w:rsidRDefault="00634764" w:rsidP="00634764">
      <w:pPr>
        <w:rPr>
          <w:rFonts w:ascii="Calibri" w:hAnsi="Calibri" w:cs="Calibri"/>
        </w:rPr>
      </w:pPr>
      <w:r w:rsidRPr="00302EDB">
        <w:rPr>
          <w:rFonts w:ascii="Calibri" w:hAnsi="Calibri" w:cs="Calibri"/>
        </w:rPr>
        <w:t xml:space="preserve">where </w:t>
      </w:r>
      <w:r w:rsidRPr="00634764">
        <w:rPr>
          <w:rFonts w:ascii="Calibri" w:hAnsi="Calibri" w:cs="Calibri"/>
          <w:b/>
        </w:rPr>
        <w:t>k</w:t>
      </w:r>
      <w:r>
        <w:rPr>
          <w:rFonts w:ascii="Calibri" w:hAnsi="Calibri" w:cs="Calibri"/>
        </w:rPr>
        <w:t xml:space="preserve"> spans a BZ, i.e. k</w:t>
      </w:r>
      <w:r>
        <w:rPr>
          <w:rFonts w:ascii="Calibri" w:hAnsi="Calibri" w:cs="Calibri"/>
          <w:vertAlign w:val="subscript"/>
        </w:rPr>
        <w:t>x</w:t>
      </w:r>
      <w:r>
        <w:rPr>
          <w:rFonts w:ascii="Calibri" w:hAnsi="Calibri" w:cs="Calibri"/>
        </w:rPr>
        <w:t xml:space="preserve"> = 2πn</w:t>
      </w:r>
      <w:r>
        <w:rPr>
          <w:rFonts w:ascii="Calibri" w:hAnsi="Calibri" w:cs="Calibri"/>
          <w:vertAlign w:val="subscript"/>
        </w:rPr>
        <w:t>x</w:t>
      </w:r>
      <w:r>
        <w:rPr>
          <w:rFonts w:ascii="Calibri" w:hAnsi="Calibri" w:cs="Calibri"/>
        </w:rPr>
        <w:t>/L</w:t>
      </w:r>
      <w:r>
        <w:rPr>
          <w:rFonts w:ascii="Calibri" w:hAnsi="Calibri" w:cs="Calibri"/>
          <w:vertAlign w:val="subscript"/>
        </w:rPr>
        <w:t>x</w:t>
      </w:r>
      <w:r>
        <w:rPr>
          <w:rFonts w:ascii="Calibri" w:hAnsi="Calibri" w:cs="Calibri"/>
        </w:rPr>
        <w:t xml:space="preserve"> </w:t>
      </w:r>
      <w:r>
        <w:rPr>
          <w:rFonts w:ascii="Cambria Math" w:hAnsi="Cambria Math" w:cs="Calibri"/>
        </w:rPr>
        <w:t>∈</w:t>
      </w:r>
      <w:r>
        <w:rPr>
          <w:rFonts w:ascii="Calibri" w:hAnsi="Calibri" w:cs="Calibri"/>
        </w:rPr>
        <w:t xml:space="preserve"> (-π/d</w:t>
      </w:r>
      <w:r>
        <w:rPr>
          <w:rFonts w:ascii="Calibri" w:hAnsi="Calibri" w:cs="Calibri"/>
          <w:vertAlign w:val="subscript"/>
        </w:rPr>
        <w:t>x</w:t>
      </w:r>
      <w:r>
        <w:rPr>
          <w:rFonts w:ascii="Calibri" w:hAnsi="Calibri" w:cs="Calibri"/>
        </w:rPr>
        <w:t>, π/d</w:t>
      </w:r>
      <w:r>
        <w:rPr>
          <w:rFonts w:ascii="Calibri" w:hAnsi="Calibri" w:cs="Calibri"/>
          <w:vertAlign w:val="subscript"/>
        </w:rPr>
        <w:t>x</w:t>
      </w:r>
      <w:r>
        <w:rPr>
          <w:rFonts w:ascii="Calibri" w:hAnsi="Calibri" w:cs="Calibri"/>
        </w:rPr>
        <w:t xml:space="preserve">] and similarly for </w:t>
      </w:r>
      <w:r w:rsidR="000569FD">
        <w:rPr>
          <w:rFonts w:ascii="Calibri" w:hAnsi="Calibri" w:cs="Calibri"/>
        </w:rPr>
        <w:t>other guys</w:t>
      </w:r>
      <w:r w:rsidRPr="00302EDB">
        <w:rPr>
          <w:rFonts w:ascii="Calibri" w:hAnsi="Calibri" w:cs="Calibri"/>
        </w:rPr>
        <w:t xml:space="preserve">.  </w:t>
      </w:r>
      <w:r w:rsidR="0046393A">
        <w:rPr>
          <w:rFonts w:ascii="Calibri" w:hAnsi="Calibri" w:cs="Calibri"/>
        </w:rPr>
        <w:t>The inverse transformation is:</w:t>
      </w:r>
    </w:p>
    <w:p w14:paraId="2C1A5D07" w14:textId="0A6FA831" w:rsidR="0046393A" w:rsidRDefault="0046393A" w:rsidP="00634764">
      <w:pPr>
        <w:rPr>
          <w:rFonts w:ascii="Calibri" w:hAnsi="Calibri" w:cs="Calibri"/>
        </w:rPr>
      </w:pPr>
    </w:p>
    <w:p w14:paraId="789420B0" w14:textId="4F153603" w:rsidR="0046393A" w:rsidRDefault="00A04349" w:rsidP="00634764">
      <w:pPr>
        <w:rPr>
          <w:rFonts w:ascii="Calibri" w:hAnsi="Calibri" w:cs="Calibri"/>
        </w:rPr>
      </w:pPr>
      <w:r w:rsidRPr="00B722FD">
        <w:rPr>
          <w:rFonts w:ascii="Calibri" w:hAnsi="Calibri" w:cs="Calibri"/>
          <w:position w:val="-190"/>
        </w:rPr>
        <w:object w:dxaOrig="4120" w:dyaOrig="3980" w14:anchorId="36E4D760">
          <v:shape id="_x0000_i1041" type="#_x0000_t75" style="width:180pt;height:176pt" o:ole="">
            <v:imagedata r:id="rId38" o:title=""/>
          </v:shape>
          <o:OLEObject Type="Embed" ProgID="Equation.DSMT4" ShapeID="_x0000_i1041" DrawAspect="Content" ObjectID="_1760707075" r:id="rId39"/>
        </w:object>
      </w:r>
    </w:p>
    <w:p w14:paraId="433FFE05" w14:textId="0900CE93" w:rsidR="00B722FD" w:rsidRDefault="00B722FD" w:rsidP="00634764">
      <w:pPr>
        <w:rPr>
          <w:rFonts w:ascii="Calibri" w:hAnsi="Calibri" w:cs="Calibri"/>
        </w:rPr>
      </w:pPr>
    </w:p>
    <w:p w14:paraId="7F019F30" w14:textId="77F400A5" w:rsidR="00B722FD" w:rsidRDefault="00B722FD" w:rsidP="00634764">
      <w:pPr>
        <w:rPr>
          <w:rFonts w:ascii="Calibri" w:hAnsi="Calibri" w:cs="Calibri"/>
        </w:rPr>
      </w:pPr>
      <w:r>
        <w:rPr>
          <w:rFonts w:ascii="Calibri" w:hAnsi="Calibri" w:cs="Calibri"/>
        </w:rPr>
        <w:t>and so,</w:t>
      </w:r>
      <w:r w:rsidR="002A46CF">
        <w:rPr>
          <w:rFonts w:ascii="Calibri" w:hAnsi="Calibri" w:cs="Calibri"/>
        </w:rPr>
        <w:t xml:space="preserve">  </w:t>
      </w:r>
    </w:p>
    <w:p w14:paraId="74C810F8" w14:textId="3A3FFF51" w:rsidR="00B722FD" w:rsidRDefault="00B722FD" w:rsidP="00634764">
      <w:pPr>
        <w:rPr>
          <w:rFonts w:ascii="Calibri" w:hAnsi="Calibri" w:cs="Calibri"/>
        </w:rPr>
      </w:pPr>
    </w:p>
    <w:p w14:paraId="44329EC4" w14:textId="7A5C4BB9" w:rsidR="00B722FD" w:rsidRDefault="00A04349" w:rsidP="00634764">
      <w:pPr>
        <w:rPr>
          <w:rFonts w:ascii="Calibri" w:hAnsi="Calibri" w:cs="Calibri"/>
        </w:rPr>
      </w:pPr>
      <w:r w:rsidRPr="00B722FD">
        <w:rPr>
          <w:rFonts w:ascii="Calibri" w:hAnsi="Calibri" w:cs="Calibri"/>
          <w:position w:val="-36"/>
        </w:rPr>
        <w:object w:dxaOrig="2520" w:dyaOrig="800" w14:anchorId="382709D4">
          <v:shape id="_x0000_i1042" type="#_x0000_t75" style="width:110.4pt;height:36pt" o:ole="">
            <v:imagedata r:id="rId40" o:title=""/>
          </v:shape>
          <o:OLEObject Type="Embed" ProgID="Equation.DSMT4" ShapeID="_x0000_i1042" DrawAspect="Content" ObjectID="_1760707076" r:id="rId41"/>
        </w:object>
      </w:r>
    </w:p>
    <w:p w14:paraId="6AE1E721" w14:textId="77777777" w:rsidR="0046393A" w:rsidRDefault="0046393A" w:rsidP="00634764">
      <w:pPr>
        <w:rPr>
          <w:rFonts w:ascii="Calibri" w:hAnsi="Calibri" w:cs="Calibri"/>
        </w:rPr>
      </w:pPr>
    </w:p>
    <w:p w14:paraId="791794DE" w14:textId="776CD3E5" w:rsidR="00634764" w:rsidRPr="00302EDB" w:rsidRDefault="00634764" w:rsidP="00634764">
      <w:pPr>
        <w:rPr>
          <w:rFonts w:ascii="Calibri" w:hAnsi="Calibri" w:cs="Calibri"/>
        </w:rPr>
      </w:pPr>
      <w:r w:rsidRPr="00302EDB">
        <w:rPr>
          <w:rFonts w:ascii="Calibri" w:hAnsi="Calibri" w:cs="Calibri"/>
        </w:rPr>
        <w:t>Then inserting this definition into the equation for H and we have:</w:t>
      </w:r>
    </w:p>
    <w:p w14:paraId="18B6F200" w14:textId="77777777" w:rsidR="00634764" w:rsidRPr="00302EDB" w:rsidRDefault="00634764" w:rsidP="00634764">
      <w:pPr>
        <w:rPr>
          <w:rFonts w:ascii="Calibri" w:hAnsi="Calibri" w:cs="Calibri"/>
        </w:rPr>
      </w:pPr>
    </w:p>
    <w:p w14:paraId="3D6EAC76" w14:textId="0070C04A" w:rsidR="00634764" w:rsidRDefault="00A17221" w:rsidP="00634764">
      <w:pPr>
        <w:rPr>
          <w:rFonts w:ascii="Calibri" w:hAnsi="Calibri" w:cs="Calibri"/>
        </w:rPr>
      </w:pPr>
      <w:r w:rsidRPr="00634764">
        <w:rPr>
          <w:rFonts w:ascii="Calibri" w:hAnsi="Calibri" w:cs="Calibri"/>
          <w:position w:val="-220"/>
        </w:rPr>
        <w:object w:dxaOrig="11299" w:dyaOrig="4540" w14:anchorId="122FEED7">
          <v:shape id="_x0000_i1043" type="#_x0000_t75" style="width:472.8pt;height:191.6pt" o:ole="">
            <v:imagedata r:id="rId42" o:title=""/>
          </v:shape>
          <o:OLEObject Type="Embed" ProgID="Equation.DSMT4" ShapeID="_x0000_i1043" DrawAspect="Content" ObjectID="_1760707077" r:id="rId43"/>
        </w:object>
      </w:r>
    </w:p>
    <w:p w14:paraId="008D8677" w14:textId="506C43D2" w:rsidR="00A17221" w:rsidRDefault="00A17221" w:rsidP="00634764">
      <w:pPr>
        <w:rPr>
          <w:rFonts w:ascii="Calibri" w:hAnsi="Calibri" w:cs="Calibri"/>
        </w:rPr>
      </w:pPr>
    </w:p>
    <w:p w14:paraId="6472A44A" w14:textId="4C2D4255" w:rsidR="00A17221" w:rsidRDefault="00A17221" w:rsidP="00634764">
      <w:pPr>
        <w:rPr>
          <w:rFonts w:ascii="Calibri" w:hAnsi="Calibri" w:cs="Calibri"/>
        </w:rPr>
      </w:pPr>
      <w:r>
        <w:rPr>
          <w:rFonts w:ascii="Calibri" w:hAnsi="Calibri" w:cs="Calibri"/>
        </w:rPr>
        <w:t>Now let’s define,</w:t>
      </w:r>
    </w:p>
    <w:p w14:paraId="7F56A086" w14:textId="3959393B" w:rsidR="00A17221" w:rsidRDefault="00A17221" w:rsidP="00634764">
      <w:pPr>
        <w:rPr>
          <w:rFonts w:ascii="Calibri" w:hAnsi="Calibri" w:cs="Calibri"/>
        </w:rPr>
      </w:pPr>
    </w:p>
    <w:p w14:paraId="2EF54C59" w14:textId="685BCCCB" w:rsidR="00A17221" w:rsidRDefault="00A17221" w:rsidP="00634764">
      <w:pPr>
        <w:rPr>
          <w:rFonts w:ascii="Calibri" w:hAnsi="Calibri" w:cs="Calibri"/>
        </w:rPr>
      </w:pPr>
      <w:r w:rsidRPr="00A17221">
        <w:rPr>
          <w:rFonts w:ascii="Calibri" w:hAnsi="Calibri" w:cs="Calibri"/>
          <w:position w:val="-32"/>
        </w:rPr>
        <w:object w:dxaOrig="2860" w:dyaOrig="620" w14:anchorId="7D04B52E">
          <v:shape id="_x0000_i1044" type="#_x0000_t75" style="width:127.6pt;height:28.4pt" o:ole="" o:bordertopcolor="#0070c0" o:borderleftcolor="#0070c0" o:borderbottomcolor="#0070c0" o:borderrightcolor="#0070c0">
            <v:imagedata r:id="rId44" o:title=""/>
            <w10:bordertop type="single" width="6" shadow="t"/>
            <w10:borderleft type="single" width="6" shadow="t"/>
            <w10:borderbottom type="single" width="6" shadow="t"/>
            <w10:borderright type="single" width="6" shadow="t"/>
          </v:shape>
          <o:OLEObject Type="Embed" ProgID="Equation.DSMT4" ShapeID="_x0000_i1044" DrawAspect="Content" ObjectID="_1760707078" r:id="rId45"/>
        </w:object>
      </w:r>
    </w:p>
    <w:p w14:paraId="24CC6ACE" w14:textId="512A1942" w:rsidR="00D706E2" w:rsidRDefault="00D706E2" w:rsidP="00634764">
      <w:pPr>
        <w:rPr>
          <w:rFonts w:ascii="Calibri" w:hAnsi="Calibri" w:cs="Calibri"/>
        </w:rPr>
      </w:pPr>
    </w:p>
    <w:p w14:paraId="5717CA33" w14:textId="2A159B13" w:rsidR="00D706E2" w:rsidRDefault="00A07111" w:rsidP="00634764">
      <w:pPr>
        <w:rPr>
          <w:rFonts w:ascii="Calibri" w:hAnsi="Calibri" w:cs="Calibri"/>
        </w:rPr>
      </w:pPr>
      <w:r>
        <w:rPr>
          <w:rFonts w:ascii="Calibri" w:hAnsi="Calibri" w:cs="Calibri"/>
        </w:rPr>
        <w:t>We’ll recall a similar definition in the previous file.  A</w:t>
      </w:r>
      <w:r w:rsidR="00D706E2">
        <w:rPr>
          <w:rFonts w:ascii="Calibri" w:hAnsi="Calibri" w:cs="Calibri"/>
        </w:rPr>
        <w:t xml:space="preserve">nd </w:t>
      </w:r>
      <w:r>
        <w:rPr>
          <w:rFonts w:ascii="Calibri" w:hAnsi="Calibri" w:cs="Calibri"/>
        </w:rPr>
        <w:t xml:space="preserve">then </w:t>
      </w:r>
      <w:r w:rsidR="00D706E2">
        <w:rPr>
          <w:rFonts w:ascii="Calibri" w:hAnsi="Calibri" w:cs="Calibri"/>
        </w:rPr>
        <w:t>we can write:</w:t>
      </w:r>
    </w:p>
    <w:p w14:paraId="71EE3886" w14:textId="5AFB610B" w:rsidR="00D706E2" w:rsidRDefault="00D706E2" w:rsidP="00634764">
      <w:pPr>
        <w:rPr>
          <w:rFonts w:ascii="Calibri" w:hAnsi="Calibri" w:cs="Calibri"/>
        </w:rPr>
      </w:pPr>
    </w:p>
    <w:p w14:paraId="78C6C047" w14:textId="3BC75330" w:rsidR="00D706E2" w:rsidRDefault="00A07111" w:rsidP="00634764">
      <w:pPr>
        <w:rPr>
          <w:rFonts w:ascii="Calibri" w:hAnsi="Calibri" w:cs="Calibri"/>
        </w:rPr>
      </w:pPr>
      <w:r w:rsidRPr="00D706E2">
        <w:rPr>
          <w:rFonts w:ascii="Calibri" w:hAnsi="Calibri" w:cs="Calibri"/>
          <w:position w:val="-32"/>
        </w:rPr>
        <w:object w:dxaOrig="4140" w:dyaOrig="620" w14:anchorId="4AF87EAA">
          <v:shape id="_x0000_i1045" type="#_x0000_t75" style="width:187.6pt;height:28.4pt" o:ole="">
            <v:imagedata r:id="rId46" o:title=""/>
          </v:shape>
          <o:OLEObject Type="Embed" ProgID="Equation.DSMT4" ShapeID="_x0000_i1045" DrawAspect="Content" ObjectID="_1760707079" r:id="rId47"/>
        </w:object>
      </w:r>
    </w:p>
    <w:p w14:paraId="59DB0920" w14:textId="77777777" w:rsidR="00F57F10" w:rsidRDefault="00F57F10" w:rsidP="00634764">
      <w:pPr>
        <w:rPr>
          <w:rFonts w:ascii="Calibri" w:hAnsi="Calibri" w:cs="Calibri"/>
        </w:rPr>
      </w:pPr>
    </w:p>
    <w:p w14:paraId="42F9FDCC" w14:textId="7D15A186" w:rsidR="007F78DD" w:rsidRDefault="007F78DD" w:rsidP="00634764">
      <w:pPr>
        <w:rPr>
          <w:rFonts w:ascii="Calibri" w:hAnsi="Calibri" w:cs="Calibri"/>
        </w:rPr>
      </w:pPr>
      <w:r>
        <w:rPr>
          <w:rFonts w:ascii="Calibri" w:hAnsi="Calibri" w:cs="Calibri"/>
        </w:rPr>
        <w:t>Now if we presumed the left</w:t>
      </w:r>
      <w:r w:rsidR="000569FD">
        <w:rPr>
          <w:rFonts w:ascii="Calibri" w:hAnsi="Calibri" w:cs="Calibri"/>
        </w:rPr>
        <w:t xml:space="preserve"> </w:t>
      </w:r>
      <w:r>
        <w:rPr>
          <w:rFonts w:ascii="Calibri" w:hAnsi="Calibri" w:cs="Calibri"/>
        </w:rPr>
        <w:t xml:space="preserve">over crystal potential term, </w:t>
      </w:r>
      <w:r w:rsidR="00B26D95">
        <w:rPr>
          <w:rFonts w:ascii="Calibri" w:hAnsi="Calibri" w:cs="Calibri"/>
        </w:rPr>
        <w:t>Δ</w:t>
      </w:r>
      <w:r w:rsidR="00DA5512">
        <w:rPr>
          <w:rFonts w:ascii="Calibri" w:hAnsi="Calibri" w:cs="Calibri"/>
        </w:rPr>
        <w:t>V</w:t>
      </w:r>
      <w:r>
        <w:rPr>
          <w:rFonts w:ascii="Calibri" w:hAnsi="Calibri" w:cs="Calibri"/>
          <w:vertAlign w:val="subscript"/>
        </w:rPr>
        <w:t>νν´</w:t>
      </w:r>
      <w:r w:rsidR="00B26D95">
        <w:rPr>
          <w:rFonts w:ascii="Calibri" w:hAnsi="Calibri" w:cs="Calibri"/>
        </w:rPr>
        <w:t>(</w:t>
      </w:r>
      <w:r w:rsidR="00B26D95" w:rsidRPr="00B26D95">
        <w:rPr>
          <w:rFonts w:ascii="Calibri" w:hAnsi="Calibri" w:cs="Calibri"/>
          <w:b/>
        </w:rPr>
        <w:t>k</w:t>
      </w:r>
      <w:r w:rsidR="00B26D95">
        <w:rPr>
          <w:rFonts w:ascii="Calibri" w:hAnsi="Calibri" w:cs="Calibri"/>
        </w:rPr>
        <w:t>)</w:t>
      </w:r>
      <w:r>
        <w:rPr>
          <w:rFonts w:ascii="Calibri" w:hAnsi="Calibri" w:cs="Calibri"/>
        </w:rPr>
        <w:t xml:space="preserve"> were diagonal in its νν´ indices, we’d be done.  Cause then we’d have:</w:t>
      </w:r>
    </w:p>
    <w:p w14:paraId="0B8A478A" w14:textId="77777777" w:rsidR="007F78DD" w:rsidRDefault="007F78DD" w:rsidP="00634764">
      <w:pPr>
        <w:rPr>
          <w:rFonts w:ascii="Calibri" w:hAnsi="Calibri" w:cs="Calibri"/>
        </w:rPr>
      </w:pPr>
    </w:p>
    <w:p w14:paraId="52E73719" w14:textId="2B600723" w:rsidR="007F78DD" w:rsidRDefault="00B26D95" w:rsidP="00634764">
      <w:pPr>
        <w:rPr>
          <w:rFonts w:ascii="Calibri" w:hAnsi="Calibri" w:cs="Calibri"/>
        </w:rPr>
      </w:pPr>
      <w:r w:rsidRPr="00A07111">
        <w:rPr>
          <w:rFonts w:ascii="Calibri" w:hAnsi="Calibri" w:cs="Calibri"/>
          <w:position w:val="-56"/>
        </w:rPr>
        <w:object w:dxaOrig="4420" w:dyaOrig="1260" w14:anchorId="53EA5A89">
          <v:shape id="_x0000_i1046" type="#_x0000_t75" style="width:192.4pt;height:54.8pt" o:ole="">
            <v:imagedata r:id="rId48" o:title=""/>
          </v:shape>
          <o:OLEObject Type="Embed" ProgID="Equation.DSMT4" ShapeID="_x0000_i1046" DrawAspect="Content" ObjectID="_1760707080" r:id="rId49"/>
        </w:object>
      </w:r>
    </w:p>
    <w:p w14:paraId="0B399C3E" w14:textId="77777777" w:rsidR="007F78DD" w:rsidRDefault="007F78DD" w:rsidP="00634764">
      <w:pPr>
        <w:rPr>
          <w:rFonts w:ascii="Calibri" w:hAnsi="Calibri" w:cs="Calibri"/>
        </w:rPr>
      </w:pPr>
    </w:p>
    <w:p w14:paraId="3C2BA80D" w14:textId="77777777" w:rsidR="007F78DD" w:rsidRDefault="007F78DD" w:rsidP="00634764">
      <w:pPr>
        <w:rPr>
          <w:rFonts w:ascii="Calibri" w:hAnsi="Calibri" w:cs="Calibri"/>
        </w:rPr>
      </w:pPr>
      <w:r>
        <w:rPr>
          <w:rFonts w:ascii="Calibri" w:hAnsi="Calibri" w:cs="Calibri"/>
        </w:rPr>
        <w:t>and this form would clearly evince that the energy levels are:</w:t>
      </w:r>
    </w:p>
    <w:p w14:paraId="71DAD708" w14:textId="77777777" w:rsidR="007F78DD" w:rsidRDefault="007F78DD" w:rsidP="00634764">
      <w:pPr>
        <w:rPr>
          <w:rFonts w:ascii="Calibri" w:hAnsi="Calibri" w:cs="Calibri"/>
        </w:rPr>
      </w:pPr>
    </w:p>
    <w:p w14:paraId="737845B7" w14:textId="4098EB0E" w:rsidR="007F78DD" w:rsidRPr="007F78DD" w:rsidRDefault="00A07111" w:rsidP="00634764">
      <w:pPr>
        <w:rPr>
          <w:rFonts w:ascii="Calibri" w:hAnsi="Calibri" w:cs="Calibri"/>
        </w:rPr>
      </w:pPr>
      <w:r w:rsidRPr="00A07111">
        <w:rPr>
          <w:rFonts w:ascii="Calibri" w:hAnsi="Calibri" w:cs="Calibri"/>
          <w:position w:val="-12"/>
        </w:rPr>
        <w:object w:dxaOrig="2500" w:dyaOrig="380" w14:anchorId="60A02EF5">
          <v:shape id="_x0000_i1047" type="#_x0000_t75" style="width:118pt;height:17.6pt" o:ole="">
            <v:imagedata r:id="rId50" o:title=""/>
          </v:shape>
          <o:OLEObject Type="Embed" ProgID="Equation.DSMT4" ShapeID="_x0000_i1047" DrawAspect="Content" ObjectID="_1760707081" r:id="rId51"/>
        </w:object>
      </w:r>
    </w:p>
    <w:p w14:paraId="68176867" w14:textId="77777777" w:rsidR="007F78DD" w:rsidRDefault="007F78DD" w:rsidP="00634764">
      <w:pPr>
        <w:rPr>
          <w:rFonts w:ascii="Calibri" w:hAnsi="Calibri" w:cs="Calibri"/>
        </w:rPr>
      </w:pPr>
    </w:p>
    <w:p w14:paraId="5AAC1D98" w14:textId="71FB978B" w:rsidR="00344AF5" w:rsidRDefault="007F78DD" w:rsidP="00B26D95">
      <w:pPr>
        <w:rPr>
          <w:rFonts w:ascii="Calibri" w:hAnsi="Calibri" w:cs="Calibri"/>
        </w:rPr>
      </w:pPr>
      <w:r>
        <w:rPr>
          <w:rFonts w:ascii="Calibri" w:hAnsi="Calibri" w:cs="Calibri"/>
        </w:rPr>
        <w:t xml:space="preserve">But let’s say </w:t>
      </w:r>
      <w:r w:rsidR="00A07111">
        <w:rPr>
          <w:rFonts w:ascii="Calibri" w:hAnsi="Calibri" w:cs="Calibri"/>
        </w:rPr>
        <w:t>Δ</w:t>
      </w:r>
      <w:r w:rsidR="00DA5512">
        <w:rPr>
          <w:rFonts w:ascii="Calibri" w:hAnsi="Calibri" w:cs="Calibri"/>
        </w:rPr>
        <w:t>V</w:t>
      </w:r>
      <w:r w:rsidR="00A07111">
        <w:rPr>
          <w:rFonts w:ascii="Calibri" w:hAnsi="Calibri" w:cs="Calibri"/>
          <w:vertAlign w:val="subscript"/>
        </w:rPr>
        <w:t>νν´</w:t>
      </w:r>
      <w:r>
        <w:rPr>
          <w:rFonts w:ascii="Calibri" w:hAnsi="Calibri" w:cs="Calibri"/>
        </w:rPr>
        <w:t xml:space="preserve"> is not diagonal in its νν´ indices, which would imply that different orbitals are mixing because the crystal potential is strong enough to do so.  </w:t>
      </w:r>
      <w:r w:rsidR="00B26D95">
        <w:rPr>
          <w:rFonts w:ascii="Calibri" w:hAnsi="Calibri" w:cs="Calibri"/>
        </w:rPr>
        <w:t>Then we’ll have:</w:t>
      </w:r>
    </w:p>
    <w:p w14:paraId="5BF1A0B6" w14:textId="5FAF51A3" w:rsidR="00B26D95" w:rsidRDefault="00B26D95" w:rsidP="00B26D95">
      <w:pPr>
        <w:rPr>
          <w:rFonts w:ascii="Calibri" w:hAnsi="Calibri" w:cs="Calibri"/>
        </w:rPr>
      </w:pPr>
    </w:p>
    <w:p w14:paraId="63DBCD27" w14:textId="07B01ECC" w:rsidR="00B26D95" w:rsidRDefault="00B26D95" w:rsidP="00B26D95">
      <w:pPr>
        <w:rPr>
          <w:rFonts w:ascii="Calibri" w:hAnsi="Calibri" w:cs="Calibri"/>
        </w:rPr>
      </w:pPr>
      <w:r w:rsidRPr="00B26D95">
        <w:rPr>
          <w:rFonts w:ascii="Calibri" w:hAnsi="Calibri" w:cs="Calibri"/>
          <w:position w:val="-56"/>
        </w:rPr>
        <w:object w:dxaOrig="4140" w:dyaOrig="1260" w14:anchorId="025A4370">
          <v:shape id="_x0000_i1048" type="#_x0000_t75" style="width:187.6pt;height:58pt" o:ole="">
            <v:imagedata r:id="rId52" o:title=""/>
          </v:shape>
          <o:OLEObject Type="Embed" ProgID="Equation.DSMT4" ShapeID="_x0000_i1048" DrawAspect="Content" ObjectID="_1760707082" r:id="rId53"/>
        </w:object>
      </w:r>
    </w:p>
    <w:p w14:paraId="28B9D8DF" w14:textId="0A9A2AD7" w:rsidR="00344AF5" w:rsidRDefault="00344AF5" w:rsidP="00D46A90">
      <w:pPr>
        <w:rPr>
          <w:rFonts w:ascii="Calibri" w:hAnsi="Calibri" w:cs="Calibri"/>
        </w:rPr>
      </w:pPr>
    </w:p>
    <w:p w14:paraId="576A2C75" w14:textId="6A2DF8AC" w:rsidR="00B26D95" w:rsidRDefault="00B26D95" w:rsidP="00D46A90">
      <w:pPr>
        <w:rPr>
          <w:rFonts w:ascii="Calibri" w:hAnsi="Calibri" w:cs="Calibri"/>
        </w:rPr>
      </w:pPr>
      <w:r>
        <w:rPr>
          <w:rFonts w:ascii="Calibri" w:hAnsi="Calibri" w:cs="Calibri"/>
        </w:rPr>
        <w:t>Now let’s introduce a new set of creation / annihilation operators:</w:t>
      </w:r>
    </w:p>
    <w:p w14:paraId="2F2E8DB7" w14:textId="77777777" w:rsidR="00B26D95" w:rsidRDefault="00B26D95" w:rsidP="00D46A90">
      <w:pPr>
        <w:rPr>
          <w:rFonts w:ascii="Calibri" w:hAnsi="Calibri" w:cs="Calibri"/>
        </w:rPr>
      </w:pPr>
    </w:p>
    <w:p w14:paraId="2AC25F0E" w14:textId="2D7755C5" w:rsidR="00344AF5" w:rsidRDefault="00EB2159" w:rsidP="00D46A90">
      <w:pPr>
        <w:rPr>
          <w:rFonts w:ascii="Calibri" w:hAnsi="Calibri" w:cs="Calibri"/>
        </w:rPr>
      </w:pPr>
      <w:r w:rsidRPr="00EB2159">
        <w:rPr>
          <w:rFonts w:ascii="Calibri" w:hAnsi="Calibri" w:cs="Calibri"/>
          <w:position w:val="-50"/>
        </w:rPr>
        <w:object w:dxaOrig="1440" w:dyaOrig="1120" w14:anchorId="374D9F11">
          <v:shape id="_x0000_i1049" type="#_x0000_t75" style="width:1in;height:56pt" o:ole="">
            <v:imagedata r:id="rId54" o:title=""/>
          </v:shape>
          <o:OLEObject Type="Embed" ProgID="Equation.DSMT4" ShapeID="_x0000_i1049" DrawAspect="Content" ObjectID="_1760707083" r:id="rId55"/>
        </w:object>
      </w:r>
    </w:p>
    <w:p w14:paraId="337CA028" w14:textId="77777777" w:rsidR="00344AF5" w:rsidRDefault="00344AF5" w:rsidP="00D46A90">
      <w:pPr>
        <w:rPr>
          <w:rFonts w:ascii="Calibri" w:hAnsi="Calibri" w:cs="Calibri"/>
        </w:rPr>
      </w:pPr>
    </w:p>
    <w:p w14:paraId="6544687C" w14:textId="5D6BA471" w:rsidR="00D46A90" w:rsidRDefault="00263BC3" w:rsidP="00D46A90">
      <w:pPr>
        <w:rPr>
          <w:rFonts w:ascii="Calibri" w:hAnsi="Calibri" w:cs="Calibri"/>
        </w:rPr>
      </w:pPr>
      <w:r>
        <w:rPr>
          <w:rFonts w:ascii="Calibri" w:hAnsi="Calibri" w:cs="Calibri"/>
        </w:rPr>
        <w:t>where U</w:t>
      </w:r>
      <w:r>
        <w:rPr>
          <w:rFonts w:ascii="Calibri" w:hAnsi="Calibri" w:cs="Calibri"/>
          <w:vertAlign w:val="subscript"/>
        </w:rPr>
        <w:t>νs</w:t>
      </w:r>
      <w:r>
        <w:rPr>
          <w:rFonts w:ascii="Calibri" w:hAnsi="Calibri" w:cs="Calibri"/>
        </w:rPr>
        <w:t xml:space="preserve"> is an orthonormal mat</w:t>
      </w:r>
      <w:r w:rsidR="00D46A90">
        <w:rPr>
          <w:rFonts w:ascii="Calibri" w:hAnsi="Calibri" w:cs="Calibri"/>
        </w:rPr>
        <w:t>r</w:t>
      </w:r>
      <w:r>
        <w:rPr>
          <w:rFonts w:ascii="Calibri" w:hAnsi="Calibri" w:cs="Calibri"/>
        </w:rPr>
        <w:t>ix</w:t>
      </w:r>
      <w:r w:rsidR="00344AF5">
        <w:rPr>
          <w:rFonts w:ascii="Calibri" w:hAnsi="Calibri" w:cs="Calibri"/>
        </w:rPr>
        <w:t>, whose</w:t>
      </w:r>
      <w:r w:rsidR="00D46A90">
        <w:rPr>
          <w:rFonts w:ascii="Calibri" w:hAnsi="Calibri" w:cs="Calibri"/>
        </w:rPr>
        <w:t xml:space="preserve"> columns are eigenvectors of </w:t>
      </w:r>
      <w:r w:rsidR="006303C4">
        <w:rPr>
          <w:rFonts w:ascii="Calibri" w:hAnsi="Calibri" w:cs="Calibri"/>
        </w:rPr>
        <w:t>E</w:t>
      </w:r>
      <w:r w:rsidR="006303C4">
        <w:rPr>
          <w:rFonts w:ascii="Calibri" w:hAnsi="Calibri" w:cs="Calibri"/>
          <w:vertAlign w:val="subscript"/>
        </w:rPr>
        <w:t>0</w:t>
      </w:r>
      <w:r w:rsidR="006303C4">
        <w:rPr>
          <w:rFonts w:ascii="Calibri" w:hAnsi="Calibri" w:cs="Calibri"/>
        </w:rPr>
        <w:t>δ</w:t>
      </w:r>
      <w:r w:rsidR="00344AF5">
        <w:rPr>
          <w:rFonts w:ascii="Calibri" w:hAnsi="Calibri" w:cs="Calibri"/>
          <w:vertAlign w:val="subscript"/>
        </w:rPr>
        <w:t>νν´</w:t>
      </w:r>
      <w:r w:rsidR="006303C4">
        <w:rPr>
          <w:rFonts w:ascii="Calibri" w:hAnsi="Calibri" w:cs="Calibri"/>
        </w:rPr>
        <w:t xml:space="preserve"> + ΔV</w:t>
      </w:r>
      <w:r w:rsidR="006303C4">
        <w:rPr>
          <w:rFonts w:ascii="Calibri" w:hAnsi="Calibri" w:cs="Calibri"/>
          <w:vertAlign w:val="subscript"/>
        </w:rPr>
        <w:t>νν´</w:t>
      </w:r>
      <w:r w:rsidR="006303C4">
        <w:rPr>
          <w:rFonts w:ascii="Calibri" w:hAnsi="Calibri" w:cs="Calibri"/>
        </w:rPr>
        <w:t>(</w:t>
      </w:r>
      <w:r w:rsidR="006303C4" w:rsidRPr="006303C4">
        <w:rPr>
          <w:rFonts w:ascii="Calibri" w:hAnsi="Calibri" w:cs="Calibri"/>
          <w:b/>
        </w:rPr>
        <w:t>k</w:t>
      </w:r>
      <w:r w:rsidR="006303C4">
        <w:rPr>
          <w:rFonts w:ascii="Calibri" w:hAnsi="Calibri" w:cs="Calibri"/>
        </w:rPr>
        <w:t>)</w:t>
      </w:r>
      <w:r w:rsidR="00D46A90">
        <w:rPr>
          <w:rFonts w:ascii="Calibri" w:hAnsi="Calibri" w:cs="Calibri"/>
        </w:rPr>
        <w:t>, with eigenvalues E</w:t>
      </w:r>
      <w:r w:rsidR="00D46A90">
        <w:rPr>
          <w:rFonts w:ascii="Calibri" w:hAnsi="Calibri" w:cs="Calibri"/>
          <w:vertAlign w:val="subscript"/>
        </w:rPr>
        <w:t>s</w:t>
      </w:r>
      <w:r w:rsidR="006303C4">
        <w:rPr>
          <w:rFonts w:ascii="Calibri" w:hAnsi="Calibri" w:cs="Calibri"/>
        </w:rPr>
        <w:t>(</w:t>
      </w:r>
      <w:r w:rsidR="006303C4" w:rsidRPr="006303C4">
        <w:rPr>
          <w:rFonts w:ascii="Calibri" w:hAnsi="Calibri" w:cs="Calibri"/>
          <w:b/>
        </w:rPr>
        <w:t>k</w:t>
      </w:r>
      <w:r w:rsidR="006303C4">
        <w:rPr>
          <w:rFonts w:ascii="Calibri" w:hAnsi="Calibri" w:cs="Calibri"/>
        </w:rPr>
        <w:t>)</w:t>
      </w:r>
      <w:r w:rsidR="00344AF5">
        <w:rPr>
          <w:rFonts w:ascii="Calibri" w:hAnsi="Calibri" w:cs="Calibri"/>
        </w:rPr>
        <w:t>, so that</w:t>
      </w:r>
      <w:r w:rsidR="00D46A90">
        <w:rPr>
          <w:rFonts w:ascii="Calibri" w:hAnsi="Calibri" w:cs="Calibri"/>
        </w:rPr>
        <w:t>:</w:t>
      </w:r>
    </w:p>
    <w:p w14:paraId="0C694846" w14:textId="77777777" w:rsidR="00D46A90" w:rsidRDefault="00D46A90" w:rsidP="00D46A90">
      <w:pPr>
        <w:rPr>
          <w:rFonts w:ascii="Calibri" w:hAnsi="Calibri" w:cs="Calibri"/>
        </w:rPr>
      </w:pPr>
    </w:p>
    <w:p w14:paraId="3E065622" w14:textId="3983E9CE" w:rsidR="00D46A90" w:rsidRDefault="006303C4" w:rsidP="00D46A90">
      <w:r w:rsidRPr="00810E2E">
        <w:rPr>
          <w:position w:val="-32"/>
        </w:rPr>
        <w:object w:dxaOrig="4300" w:dyaOrig="620" w14:anchorId="6BDF015E">
          <v:shape id="_x0000_i1050" type="#_x0000_t75" style="width:197.6pt;height:28.4pt" o:ole="">
            <v:imagedata r:id="rId56" o:title=""/>
          </v:shape>
          <o:OLEObject Type="Embed" ProgID="Equation.DSMT4" ShapeID="_x0000_i1050" DrawAspect="Content" ObjectID="_1760707084" r:id="rId57"/>
        </w:object>
      </w:r>
    </w:p>
    <w:p w14:paraId="76E9FDA2" w14:textId="09B420FF" w:rsidR="00D46A90" w:rsidRDefault="00D46A90" w:rsidP="00634764">
      <w:pPr>
        <w:rPr>
          <w:rFonts w:ascii="Calibri" w:hAnsi="Calibri" w:cs="Calibri"/>
        </w:rPr>
      </w:pPr>
    </w:p>
    <w:p w14:paraId="792E7B94" w14:textId="541683A4" w:rsidR="00263BC3" w:rsidRDefault="00263BC3" w:rsidP="00634764">
      <w:pPr>
        <w:rPr>
          <w:rFonts w:ascii="Calibri" w:hAnsi="Calibri" w:cs="Calibri"/>
        </w:rPr>
      </w:pPr>
      <w:r>
        <w:rPr>
          <w:rFonts w:ascii="Calibri" w:hAnsi="Calibri" w:cs="Calibri"/>
        </w:rPr>
        <w:t>The inverse transformation would be:</w:t>
      </w:r>
    </w:p>
    <w:p w14:paraId="7EC501CB" w14:textId="4D6D9493" w:rsidR="00263BC3" w:rsidRDefault="00263BC3" w:rsidP="00634764">
      <w:pPr>
        <w:rPr>
          <w:rFonts w:ascii="Calibri" w:hAnsi="Calibri" w:cs="Calibri"/>
        </w:rPr>
      </w:pPr>
    </w:p>
    <w:p w14:paraId="7FE9A936" w14:textId="3D4AE1AF" w:rsidR="00263BC3" w:rsidRDefault="00827822" w:rsidP="00634764">
      <w:pPr>
        <w:rPr>
          <w:rFonts w:ascii="Calibri" w:hAnsi="Calibri" w:cs="Calibri"/>
        </w:rPr>
      </w:pPr>
      <w:r w:rsidRPr="00827822">
        <w:rPr>
          <w:rFonts w:ascii="Calibri" w:hAnsi="Calibri" w:cs="Calibri"/>
          <w:position w:val="-142"/>
        </w:rPr>
        <w:object w:dxaOrig="2960" w:dyaOrig="2960" w14:anchorId="420D6657">
          <v:shape id="_x0000_i1051" type="#_x0000_t75" style="width:148.4pt;height:146.8pt" o:ole="">
            <v:imagedata r:id="rId58" o:title=""/>
          </v:shape>
          <o:OLEObject Type="Embed" ProgID="Equation.DSMT4" ShapeID="_x0000_i1051" DrawAspect="Content" ObjectID="_1760707085" r:id="rId59"/>
        </w:object>
      </w:r>
    </w:p>
    <w:p w14:paraId="7CC0BF54" w14:textId="0978E1AB" w:rsidR="00827822" w:rsidRDefault="00827822" w:rsidP="00634764">
      <w:pPr>
        <w:rPr>
          <w:rFonts w:ascii="Calibri" w:hAnsi="Calibri" w:cs="Calibri"/>
        </w:rPr>
      </w:pPr>
    </w:p>
    <w:p w14:paraId="7D76232D" w14:textId="0E62E1E7" w:rsidR="00827822" w:rsidRDefault="00827822" w:rsidP="00634764">
      <w:pPr>
        <w:rPr>
          <w:rFonts w:ascii="Calibri" w:hAnsi="Calibri" w:cs="Calibri"/>
        </w:rPr>
      </w:pPr>
      <w:r>
        <w:rPr>
          <w:rFonts w:ascii="Calibri" w:hAnsi="Calibri" w:cs="Calibri"/>
        </w:rPr>
        <w:t>So,</w:t>
      </w:r>
    </w:p>
    <w:p w14:paraId="02811FDB" w14:textId="2EAFCC3B" w:rsidR="00827822" w:rsidRDefault="00827822" w:rsidP="00634764">
      <w:pPr>
        <w:rPr>
          <w:rFonts w:ascii="Calibri" w:hAnsi="Calibri" w:cs="Calibri"/>
        </w:rPr>
      </w:pPr>
    </w:p>
    <w:p w14:paraId="293ACBB4" w14:textId="2BC81DE1" w:rsidR="00827822" w:rsidRDefault="00827822" w:rsidP="00634764">
      <w:pPr>
        <w:rPr>
          <w:rFonts w:ascii="Calibri" w:hAnsi="Calibri" w:cs="Calibri"/>
        </w:rPr>
      </w:pPr>
      <w:r w:rsidRPr="00C14D8B">
        <w:rPr>
          <w:position w:val="-28"/>
        </w:rPr>
        <w:object w:dxaOrig="1420" w:dyaOrig="540" w14:anchorId="4B8AD75E">
          <v:shape id="_x0000_i1052" type="#_x0000_t75" style="width:71.2pt;height:27.2pt" o:ole="">
            <v:imagedata r:id="rId60" o:title=""/>
          </v:shape>
          <o:OLEObject Type="Embed" ProgID="Equation.DSMT4" ShapeID="_x0000_i1052" DrawAspect="Content" ObjectID="_1760707086" r:id="rId61"/>
        </w:object>
      </w:r>
    </w:p>
    <w:p w14:paraId="0B577E10" w14:textId="368BEDAD" w:rsidR="00AB15E0" w:rsidRDefault="00AB15E0" w:rsidP="00634764">
      <w:pPr>
        <w:rPr>
          <w:rFonts w:ascii="Calibri" w:hAnsi="Calibri" w:cs="Calibri"/>
        </w:rPr>
      </w:pPr>
    </w:p>
    <w:p w14:paraId="6581A9E8" w14:textId="4B360A5F" w:rsidR="00312F16" w:rsidRDefault="00D46A90" w:rsidP="00634764">
      <w:pPr>
        <w:rPr>
          <w:rFonts w:ascii="Calibri" w:hAnsi="Calibri" w:cs="Calibri"/>
        </w:rPr>
      </w:pPr>
      <w:r>
        <w:rPr>
          <w:rFonts w:ascii="Calibri" w:hAnsi="Calibri" w:cs="Calibri"/>
        </w:rPr>
        <w:t>Now plug this in</w:t>
      </w:r>
      <w:r w:rsidR="00312F16">
        <w:rPr>
          <w:rFonts w:ascii="Calibri" w:hAnsi="Calibri" w:cs="Calibri"/>
        </w:rPr>
        <w:t>,</w:t>
      </w:r>
    </w:p>
    <w:p w14:paraId="3A600359" w14:textId="77777777" w:rsidR="00DA5512" w:rsidRDefault="00DA5512" w:rsidP="00634764">
      <w:pPr>
        <w:rPr>
          <w:rFonts w:ascii="Calibri" w:hAnsi="Calibri" w:cs="Calibri"/>
        </w:rPr>
      </w:pPr>
    </w:p>
    <w:p w14:paraId="29C723A3" w14:textId="034BFDBF" w:rsidR="00CA451F" w:rsidRDefault="006303C4" w:rsidP="00634764">
      <w:pPr>
        <w:rPr>
          <w:rFonts w:ascii="Calibri" w:hAnsi="Calibri" w:cs="Calibri"/>
        </w:rPr>
      </w:pPr>
      <w:r w:rsidRPr="00CA451F">
        <w:rPr>
          <w:rFonts w:ascii="Calibri" w:hAnsi="Calibri" w:cs="Calibri"/>
          <w:position w:val="-36"/>
        </w:rPr>
        <w:object w:dxaOrig="5860" w:dyaOrig="5980" w14:anchorId="7601D7CE">
          <v:shape id="_x0000_i1053" type="#_x0000_t75" style="width:244.8pt;height:251.6pt" o:ole="">
            <v:imagedata r:id="rId62" o:title=""/>
          </v:shape>
          <o:OLEObject Type="Embed" ProgID="Equation.DSMT4" ShapeID="_x0000_i1053" DrawAspect="Content" ObjectID="_1760707087" r:id="rId63"/>
        </w:object>
      </w:r>
    </w:p>
    <w:p w14:paraId="6F63E731" w14:textId="66A93A3D" w:rsidR="00CA451F" w:rsidRDefault="00CA451F" w:rsidP="00634764">
      <w:pPr>
        <w:rPr>
          <w:rFonts w:ascii="Calibri" w:hAnsi="Calibri" w:cs="Calibri"/>
        </w:rPr>
      </w:pPr>
    </w:p>
    <w:p w14:paraId="052C1540" w14:textId="22528B58" w:rsidR="00CA451F" w:rsidRDefault="00CA451F" w:rsidP="00634764">
      <w:pPr>
        <w:rPr>
          <w:rFonts w:ascii="Calibri" w:hAnsi="Calibri" w:cs="Calibri"/>
        </w:rPr>
      </w:pPr>
      <w:r>
        <w:rPr>
          <w:rFonts w:ascii="Calibri" w:hAnsi="Calibri" w:cs="Calibri"/>
        </w:rPr>
        <w:t>And so</w:t>
      </w:r>
      <w:r w:rsidR="006303C4">
        <w:rPr>
          <w:rFonts w:ascii="Calibri" w:hAnsi="Calibri" w:cs="Calibri"/>
        </w:rPr>
        <w:t xml:space="preserve"> finally we have:</w:t>
      </w:r>
    </w:p>
    <w:p w14:paraId="62DFC531" w14:textId="3D9CDE10" w:rsidR="00CA451F" w:rsidRDefault="00CA451F" w:rsidP="00634764">
      <w:pPr>
        <w:rPr>
          <w:rFonts w:ascii="Calibri" w:hAnsi="Calibri" w:cs="Calibri"/>
        </w:rPr>
      </w:pPr>
    </w:p>
    <w:p w14:paraId="45FFEFEB" w14:textId="714868DC" w:rsidR="00CA451F" w:rsidRDefault="00151A31" w:rsidP="00634764">
      <w:pPr>
        <w:rPr>
          <w:rFonts w:ascii="Calibri" w:hAnsi="Calibri" w:cs="Calibri"/>
        </w:rPr>
      </w:pPr>
      <w:r w:rsidRPr="00CA451F">
        <w:rPr>
          <w:rFonts w:ascii="Calibri" w:hAnsi="Calibri" w:cs="Calibri"/>
          <w:position w:val="-32"/>
        </w:rPr>
        <w:object w:dxaOrig="2160" w:dyaOrig="620" w14:anchorId="6F4F7104">
          <v:shape id="_x0000_i1054" type="#_x0000_t75" style="width:95.6pt;height:27.2pt" o:ole="" filled="t" fillcolor="#cfc">
            <v:imagedata r:id="rId64" o:title=""/>
          </v:shape>
          <o:OLEObject Type="Embed" ProgID="Equation.DSMT4" ShapeID="_x0000_i1054" DrawAspect="Content" ObjectID="_1760707088" r:id="rId65"/>
        </w:object>
      </w:r>
    </w:p>
    <w:p w14:paraId="2615C6BD" w14:textId="77777777" w:rsidR="00810E2E" w:rsidRDefault="00810E2E" w:rsidP="00634764"/>
    <w:p w14:paraId="49B84804" w14:textId="7640A5AF" w:rsidR="006303C4" w:rsidRDefault="00810E2E" w:rsidP="00EB3067">
      <w:r>
        <w:rPr>
          <w:rFonts w:ascii="Calibri" w:hAnsi="Calibri" w:cs="Calibri"/>
        </w:rPr>
        <w:t>This form evinces that the E</w:t>
      </w:r>
      <w:r>
        <w:rPr>
          <w:rFonts w:ascii="Calibri" w:hAnsi="Calibri" w:cs="Calibri"/>
          <w:vertAlign w:val="subscript"/>
        </w:rPr>
        <w:t>s</w:t>
      </w:r>
      <w:r w:rsidR="006303C4">
        <w:rPr>
          <w:rFonts w:ascii="Calibri" w:hAnsi="Calibri" w:cs="Calibri"/>
        </w:rPr>
        <w:t>(k)</w:t>
      </w:r>
      <w:r>
        <w:rPr>
          <w:rFonts w:ascii="Calibri" w:hAnsi="Calibri" w:cs="Calibri"/>
        </w:rPr>
        <w:t xml:space="preserve"> are the energy levels of course.  </w:t>
      </w:r>
      <w:r w:rsidR="006303C4">
        <w:rPr>
          <w:rFonts w:ascii="Calibri" w:hAnsi="Calibri" w:cs="Calibri"/>
        </w:rPr>
        <w:t xml:space="preserve">So </w:t>
      </w:r>
      <w:r w:rsidR="006303C4">
        <w:t>the energies/eigenvectors are:</w:t>
      </w:r>
    </w:p>
    <w:p w14:paraId="082294B6" w14:textId="31AFCEFA" w:rsidR="006303C4" w:rsidRDefault="006303C4" w:rsidP="00EB3067"/>
    <w:bookmarkStart w:id="0" w:name="_Hlk101548343"/>
    <w:p w14:paraId="40A423E3" w14:textId="142321C0" w:rsidR="006303C4" w:rsidRDefault="006303C4" w:rsidP="00EB3067">
      <w:pPr>
        <w:rPr>
          <w:rFonts w:ascii="Calibri" w:hAnsi="Calibri" w:cs="Calibri"/>
        </w:rPr>
      </w:pPr>
      <w:r w:rsidRPr="00405F27">
        <w:rPr>
          <w:position w:val="-44"/>
        </w:rPr>
        <w:object w:dxaOrig="3260" w:dyaOrig="999" w14:anchorId="4157C313">
          <v:shape id="_x0000_i1055" type="#_x0000_t75" style="width:163.2pt;height:50pt" o:ole="" o:bordertopcolor="navy" o:borderleftcolor="navy" o:borderbottomcolor="navy" o:borderrightcolor="navy" fillcolor="#cfc">
            <v:imagedata r:id="rId66" o:title=""/>
            <w10:bordertop type="single" width="8"/>
            <w10:borderleft type="single" width="8"/>
            <w10:borderbottom type="single" width="8"/>
            <w10:borderright type="single" width="8"/>
          </v:shape>
          <o:OLEObject Type="Embed" ProgID="Equation.DSMT4" ShapeID="_x0000_i1055" DrawAspect="Content" ObjectID="_1760707089" r:id="rId67"/>
        </w:object>
      </w:r>
      <w:bookmarkEnd w:id="0"/>
    </w:p>
    <w:p w14:paraId="127320F4" w14:textId="6E7C793C" w:rsidR="006303C4" w:rsidRDefault="006303C4" w:rsidP="00EB3067">
      <w:pPr>
        <w:rPr>
          <w:rFonts w:ascii="Calibri" w:hAnsi="Calibri" w:cs="Calibri"/>
        </w:rPr>
      </w:pPr>
    </w:p>
    <w:p w14:paraId="3272AD4B" w14:textId="251836C8" w:rsidR="00DA0FEF" w:rsidRDefault="00294011" w:rsidP="00EB3067">
      <w:pPr>
        <w:rPr>
          <w:rFonts w:ascii="Calibri" w:hAnsi="Calibri" w:cs="Calibri"/>
        </w:rPr>
      </w:pPr>
      <w:r>
        <w:rPr>
          <w:rFonts w:ascii="Calibri" w:hAnsi="Calibri" w:cs="Calibri"/>
        </w:rPr>
        <w:t xml:space="preserve">where </w:t>
      </w:r>
      <m:oMath>
        <m:acc>
          <m:accPr>
            <m:ctrlPr>
              <w:rPr>
                <w:rFonts w:ascii="Cambria Math" w:hAnsi="Cambria Math" w:cs="Calibri"/>
                <w:i/>
              </w:rPr>
            </m:ctrlPr>
          </m:accPr>
          <m:e>
            <m:r>
              <w:rPr>
                <w:rFonts w:ascii="Cambria Math" w:hAnsi="Cambria Math" w:cs="Calibri"/>
              </w:rPr>
              <m:t>E</m:t>
            </m:r>
          </m:e>
        </m:acc>
      </m:oMath>
      <w:r>
        <w:rPr>
          <w:rFonts w:ascii="Calibri" w:hAnsi="Calibri" w:cs="Calibri"/>
          <w:vertAlign w:val="subscript"/>
        </w:rPr>
        <w:t>0</w:t>
      </w:r>
      <w:r>
        <w:rPr>
          <w:rFonts w:ascii="Calibri" w:hAnsi="Calibri" w:cs="Calibri"/>
        </w:rPr>
        <w:t xml:space="preserve"> is the matrix with E</w:t>
      </w:r>
      <w:r>
        <w:rPr>
          <w:rFonts w:ascii="Calibri" w:hAnsi="Calibri" w:cs="Calibri"/>
          <w:vertAlign w:val="subscript"/>
        </w:rPr>
        <w:t>0ν</w:t>
      </w:r>
      <w:r>
        <w:rPr>
          <w:rFonts w:ascii="Calibri" w:hAnsi="Calibri" w:cs="Calibri"/>
        </w:rPr>
        <w:t xml:space="preserve"> diagonals, and Δ</w:t>
      </w:r>
      <m:oMath>
        <m:acc>
          <m:accPr>
            <m:ctrlPr>
              <w:rPr>
                <w:rFonts w:ascii="Cambria Math" w:hAnsi="Cambria Math" w:cs="Calibri"/>
                <w:i/>
              </w:rPr>
            </m:ctrlPr>
          </m:accPr>
          <m:e>
            <m:r>
              <w:rPr>
                <w:rFonts w:ascii="Cambria Math" w:hAnsi="Cambria Math" w:cs="Calibri"/>
              </w:rPr>
              <m:t>V</m:t>
            </m:r>
          </m:e>
        </m:acc>
      </m:oMath>
      <w:r>
        <w:rPr>
          <w:rFonts w:ascii="Calibri" w:hAnsi="Calibri" w:cs="Calibri"/>
        </w:rPr>
        <w:t>(</w:t>
      </w:r>
      <w:r w:rsidRPr="00294011">
        <w:rPr>
          <w:rFonts w:ascii="Calibri" w:hAnsi="Calibri" w:cs="Calibri"/>
          <w:b/>
        </w:rPr>
        <w:t>k</w:t>
      </w:r>
      <w:r>
        <w:rPr>
          <w:rFonts w:ascii="Calibri" w:hAnsi="Calibri" w:cs="Calibri"/>
        </w:rPr>
        <w:t>) is the matrix with elements ΔV</w:t>
      </w:r>
      <w:r>
        <w:rPr>
          <w:rFonts w:ascii="Calibri" w:hAnsi="Calibri" w:cs="Calibri"/>
          <w:vertAlign w:val="subscript"/>
        </w:rPr>
        <w:t>νν´</w:t>
      </w:r>
      <w:r>
        <w:rPr>
          <w:rFonts w:ascii="Calibri" w:hAnsi="Calibri" w:cs="Calibri"/>
        </w:rPr>
        <w:t>(</w:t>
      </w:r>
      <w:r w:rsidRPr="00294011">
        <w:rPr>
          <w:rFonts w:ascii="Calibri" w:hAnsi="Calibri" w:cs="Calibri"/>
          <w:b/>
        </w:rPr>
        <w:t>k</w:t>
      </w:r>
      <w:r>
        <w:rPr>
          <w:rFonts w:ascii="Calibri" w:hAnsi="Calibri" w:cs="Calibri"/>
        </w:rPr>
        <w:t>).  We’ll observe this is the same thing we got in the previous file except that here the overlap matrix S</w:t>
      </w:r>
      <w:r>
        <w:rPr>
          <w:rFonts w:ascii="Calibri" w:hAnsi="Calibri" w:cs="Calibri"/>
          <w:vertAlign w:val="subscript"/>
        </w:rPr>
        <w:t>mμ;nν</w:t>
      </w:r>
      <w:r>
        <w:rPr>
          <w:rFonts w:ascii="Calibri" w:hAnsi="Calibri" w:cs="Calibri"/>
        </w:rPr>
        <w:t xml:space="preserve"> = &lt;mμ|nν&gt; has vanished.  And this is because we presumed the orbitals formed a complete orthonormal basis.  </w:t>
      </w:r>
      <w:r w:rsidR="00810E2E">
        <w:rPr>
          <w:rFonts w:ascii="Calibri" w:hAnsi="Calibri" w:cs="Calibri"/>
        </w:rPr>
        <w:t xml:space="preserve">Note s will have the same dimensionality as ν, and there will be s energy bands, each parameterized by k.  </w:t>
      </w:r>
      <w:r w:rsidR="00DA0FEF">
        <w:rPr>
          <w:rFonts w:ascii="Calibri" w:hAnsi="Calibri" w:cs="Calibri"/>
        </w:rPr>
        <w:t xml:space="preserve">What are the eigenfunctions?  </w:t>
      </w:r>
      <w:r w:rsidR="00297764">
        <w:rPr>
          <w:rFonts w:ascii="Calibri" w:hAnsi="Calibri" w:cs="Calibri"/>
        </w:rPr>
        <w:t>These should be</w:t>
      </w:r>
      <w:r w:rsidR="00DA0FEF">
        <w:rPr>
          <w:rFonts w:ascii="Calibri" w:hAnsi="Calibri" w:cs="Calibri"/>
        </w:rPr>
        <w:t>:</w:t>
      </w:r>
    </w:p>
    <w:p w14:paraId="5C318DDD" w14:textId="77777777" w:rsidR="00DA0FEF" w:rsidRDefault="00DA0FEF" w:rsidP="00EB3067">
      <w:pPr>
        <w:rPr>
          <w:rFonts w:ascii="Calibri" w:hAnsi="Calibri" w:cs="Calibri"/>
        </w:rPr>
      </w:pPr>
    </w:p>
    <w:p w14:paraId="7CD3F969" w14:textId="1ABB37DA" w:rsidR="00DA0FEF" w:rsidRDefault="00294011" w:rsidP="00EB3067">
      <w:pPr>
        <w:rPr>
          <w:rFonts w:ascii="Calibri" w:hAnsi="Calibri" w:cs="Calibri"/>
        </w:rPr>
      </w:pPr>
      <w:r w:rsidRPr="00297764">
        <w:rPr>
          <w:rFonts w:ascii="Calibri" w:hAnsi="Calibri" w:cs="Calibri"/>
          <w:position w:val="-14"/>
        </w:rPr>
        <w:object w:dxaOrig="1200" w:dyaOrig="400" w14:anchorId="2E68F994">
          <v:shape id="_x0000_i1056" type="#_x0000_t75" style="width:66.4pt;height:21.6pt" o:ole="">
            <v:imagedata r:id="rId68" o:title=""/>
          </v:shape>
          <o:OLEObject Type="Embed" ProgID="Equation.DSMT4" ShapeID="_x0000_i1056" DrawAspect="Content" ObjectID="_1760707090" r:id="rId69"/>
        </w:object>
      </w:r>
    </w:p>
    <w:p w14:paraId="56FEE2B2" w14:textId="0B4B9B90" w:rsidR="00F768C9" w:rsidRDefault="00F768C9" w:rsidP="00EB3067">
      <w:pPr>
        <w:rPr>
          <w:rFonts w:ascii="Calibri" w:hAnsi="Calibri" w:cs="Calibri"/>
        </w:rPr>
      </w:pPr>
    </w:p>
    <w:p w14:paraId="69930BF8" w14:textId="2A8A2DAE" w:rsidR="00F768C9" w:rsidRDefault="00297764" w:rsidP="00EB3067">
      <w:pPr>
        <w:rPr>
          <w:rFonts w:ascii="Calibri" w:hAnsi="Calibri" w:cs="Calibri"/>
        </w:rPr>
      </w:pPr>
      <w:r>
        <w:rPr>
          <w:rFonts w:ascii="Calibri" w:hAnsi="Calibri" w:cs="Calibri"/>
        </w:rPr>
        <w:t>where |0&gt; is the vacuum state – no particles.  Now let’s put this in terms of our familiar basis that we started out with</w:t>
      </w:r>
      <w:r w:rsidR="00C22658">
        <w:rPr>
          <w:rFonts w:ascii="Calibri" w:hAnsi="Calibri" w:cs="Calibri"/>
        </w:rPr>
        <w:t>.  First gotta solve for c</w:t>
      </w:r>
      <w:r w:rsidR="00C22658">
        <w:rPr>
          <w:rFonts w:ascii="Cambria Math" w:hAnsi="Cambria Math" w:cs="Calibri"/>
          <w:vertAlign w:val="superscript"/>
        </w:rPr>
        <w:t>†</w:t>
      </w:r>
      <w:r w:rsidR="00C22658">
        <w:rPr>
          <w:rFonts w:ascii="Calibri" w:hAnsi="Calibri" w:cs="Calibri"/>
          <w:vertAlign w:val="subscript"/>
        </w:rPr>
        <w:t>ks</w:t>
      </w:r>
      <w:r w:rsidR="00C22658">
        <w:rPr>
          <w:rFonts w:ascii="Calibri" w:hAnsi="Calibri" w:cs="Calibri"/>
        </w:rPr>
        <w:t>.  So,</w:t>
      </w:r>
    </w:p>
    <w:p w14:paraId="12072DA0" w14:textId="386E1C8E" w:rsidR="00C22658" w:rsidRDefault="00C22658" w:rsidP="00EB3067">
      <w:pPr>
        <w:rPr>
          <w:rFonts w:ascii="Calibri" w:hAnsi="Calibri" w:cs="Calibri"/>
        </w:rPr>
      </w:pPr>
    </w:p>
    <w:p w14:paraId="734A4DB9" w14:textId="25BBFC6E" w:rsidR="00C22658" w:rsidRDefault="0047369D" w:rsidP="00EB3067">
      <w:pPr>
        <w:rPr>
          <w:rFonts w:ascii="Calibri" w:hAnsi="Calibri" w:cs="Calibri"/>
        </w:rPr>
      </w:pPr>
      <w:r w:rsidRPr="007F0AC0">
        <w:rPr>
          <w:rFonts w:ascii="Calibri" w:hAnsi="Calibri" w:cs="Calibri"/>
          <w:position w:val="-198"/>
        </w:rPr>
        <w:object w:dxaOrig="3500" w:dyaOrig="4080" w14:anchorId="04949FC2">
          <v:shape id="_x0000_i1057" type="#_x0000_t75" style="width:175.6pt;height:203.6pt" o:ole="">
            <v:imagedata r:id="rId70" o:title=""/>
          </v:shape>
          <o:OLEObject Type="Embed" ProgID="Equation.DSMT4" ShapeID="_x0000_i1057" DrawAspect="Content" ObjectID="_1760707091" r:id="rId71"/>
        </w:object>
      </w:r>
    </w:p>
    <w:p w14:paraId="6EA7B010" w14:textId="321A5006" w:rsidR="0046393A" w:rsidRDefault="0046393A" w:rsidP="00EB3067">
      <w:pPr>
        <w:rPr>
          <w:rFonts w:ascii="Calibri" w:hAnsi="Calibri" w:cs="Calibri"/>
        </w:rPr>
      </w:pPr>
    </w:p>
    <w:p w14:paraId="367CB38C" w14:textId="424575D3" w:rsidR="0046393A" w:rsidRDefault="00C6204C" w:rsidP="00EB3067">
      <w:pPr>
        <w:rPr>
          <w:rFonts w:ascii="Calibri" w:hAnsi="Calibri" w:cs="Calibri"/>
        </w:rPr>
      </w:pPr>
      <w:r>
        <w:rPr>
          <w:rFonts w:ascii="Calibri" w:hAnsi="Calibri" w:cs="Calibri"/>
        </w:rPr>
        <w:t>And in position space, therefore, we have:</w:t>
      </w:r>
      <w:r w:rsidR="00A04EFB">
        <w:rPr>
          <w:rFonts w:ascii="Calibri" w:hAnsi="Calibri" w:cs="Calibri"/>
        </w:rPr>
        <w:t xml:space="preserve"> </w:t>
      </w:r>
    </w:p>
    <w:p w14:paraId="5577F32A" w14:textId="75B8716A" w:rsidR="00C6204C" w:rsidRDefault="00C6204C" w:rsidP="00EB3067">
      <w:pPr>
        <w:rPr>
          <w:rFonts w:ascii="Calibri" w:hAnsi="Calibri" w:cs="Calibri"/>
        </w:rPr>
      </w:pPr>
    </w:p>
    <w:p w14:paraId="3FE3E392" w14:textId="6817F3F5" w:rsidR="00C6204C" w:rsidRPr="00C22658" w:rsidRDefault="0047369D" w:rsidP="00EB3067">
      <w:pPr>
        <w:rPr>
          <w:rFonts w:ascii="Calibri" w:hAnsi="Calibri" w:cs="Calibri"/>
        </w:rPr>
      </w:pPr>
      <w:r w:rsidRPr="00C6204C">
        <w:rPr>
          <w:rFonts w:ascii="Calibri" w:hAnsi="Calibri" w:cs="Calibri"/>
          <w:position w:val="-30"/>
        </w:rPr>
        <w:object w:dxaOrig="3420" w:dyaOrig="680" w14:anchorId="41090906">
          <v:shape id="_x0000_i1058" type="#_x0000_t75" style="width:171.2pt;height:34pt" o:ole="" filled="t" fillcolor="#cfc">
            <v:imagedata r:id="rId72" o:title=""/>
          </v:shape>
          <o:OLEObject Type="Embed" ProgID="Equation.DSMT4" ShapeID="_x0000_i1058" DrawAspect="Content" ObjectID="_1760707092" r:id="rId73"/>
        </w:object>
      </w:r>
    </w:p>
    <w:p w14:paraId="1360057B" w14:textId="127779EC" w:rsidR="00F768C9" w:rsidRDefault="00F768C9" w:rsidP="00EB3067">
      <w:pPr>
        <w:rPr>
          <w:rFonts w:ascii="Calibri" w:hAnsi="Calibri" w:cs="Calibri"/>
        </w:rPr>
      </w:pPr>
    </w:p>
    <w:p w14:paraId="0C8D1C3E" w14:textId="35868C17" w:rsidR="00C6204C" w:rsidRDefault="00C6204C" w:rsidP="00EB3067">
      <w:pPr>
        <w:rPr>
          <w:rFonts w:ascii="Calibri" w:hAnsi="Calibri" w:cs="Calibri"/>
        </w:rPr>
      </w:pPr>
      <w:r>
        <w:rPr>
          <w:rFonts w:ascii="Calibri" w:hAnsi="Calibri" w:cs="Calibri"/>
        </w:rPr>
        <w:t>We can put this in Bloch form,</w:t>
      </w:r>
      <w:r w:rsidR="00F02C85">
        <w:rPr>
          <w:rFonts w:ascii="Calibri" w:hAnsi="Calibri" w:cs="Calibri"/>
        </w:rPr>
        <w:t xml:space="preserve"> </w:t>
      </w:r>
    </w:p>
    <w:p w14:paraId="54119213" w14:textId="411DB985" w:rsidR="00C6204C" w:rsidRDefault="00C6204C" w:rsidP="00EB3067">
      <w:pPr>
        <w:rPr>
          <w:rFonts w:ascii="Calibri" w:hAnsi="Calibri" w:cs="Calibri"/>
        </w:rPr>
      </w:pPr>
    </w:p>
    <w:p w14:paraId="2C62FC42" w14:textId="708132F1" w:rsidR="00C6204C" w:rsidRDefault="0047369D" w:rsidP="00EB3067">
      <w:pPr>
        <w:rPr>
          <w:rFonts w:ascii="Calibri" w:hAnsi="Calibri" w:cs="Calibri"/>
        </w:rPr>
      </w:pPr>
      <w:r w:rsidRPr="00C14D8B">
        <w:rPr>
          <w:position w:val="-30"/>
        </w:rPr>
        <w:object w:dxaOrig="6640" w:dyaOrig="680" w14:anchorId="5C5DA543">
          <v:shape id="_x0000_i1059" type="#_x0000_t75" style="width:331.2pt;height:34pt" o:ole="" filled="t" fillcolor="#cfc">
            <v:imagedata r:id="rId74" o:title=""/>
          </v:shape>
          <o:OLEObject Type="Embed" ProgID="Equation.DSMT4" ShapeID="_x0000_i1059" DrawAspect="Content" ObjectID="_1760707093" r:id="rId75"/>
        </w:object>
      </w:r>
    </w:p>
    <w:p w14:paraId="7D299DF1" w14:textId="7A8D3B76" w:rsidR="00DA0FEF" w:rsidRDefault="00DA0FEF" w:rsidP="00EB3067">
      <w:pPr>
        <w:rPr>
          <w:rFonts w:ascii="Calibri" w:hAnsi="Calibri" w:cs="Calibri"/>
        </w:rPr>
      </w:pPr>
    </w:p>
    <w:p w14:paraId="75594E18" w14:textId="77777777" w:rsidR="00A70885" w:rsidRDefault="00C6204C" w:rsidP="00EB3067">
      <w:pPr>
        <w:rPr>
          <w:rFonts w:ascii="Calibri" w:hAnsi="Calibri" w:cs="Calibri"/>
        </w:rPr>
      </w:pPr>
      <w:r>
        <w:rPr>
          <w:rFonts w:ascii="Calibri" w:hAnsi="Calibri" w:cs="Calibri"/>
        </w:rPr>
        <w:t>and we can see clearly that u</w:t>
      </w:r>
      <w:r>
        <w:rPr>
          <w:rFonts w:ascii="Calibri" w:hAnsi="Calibri" w:cs="Calibri"/>
          <w:vertAlign w:val="subscript"/>
        </w:rPr>
        <w:t>ks</w:t>
      </w:r>
      <w:r>
        <w:rPr>
          <w:rFonts w:ascii="Calibri" w:hAnsi="Calibri" w:cs="Calibri"/>
        </w:rPr>
        <w:t xml:space="preserve"> is periodic.  </w:t>
      </w:r>
    </w:p>
    <w:p w14:paraId="2B86F961" w14:textId="77777777" w:rsidR="00A70885" w:rsidRDefault="00A70885" w:rsidP="00EB3067">
      <w:pPr>
        <w:rPr>
          <w:rFonts w:ascii="Calibri" w:hAnsi="Calibri" w:cs="Calibri"/>
        </w:rPr>
      </w:pPr>
    </w:p>
    <w:sectPr w:rsidR="00A7088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6653C" w14:textId="77777777" w:rsidR="00560F0F" w:rsidRDefault="00560F0F" w:rsidP="00E46342">
      <w:r>
        <w:separator/>
      </w:r>
    </w:p>
  </w:endnote>
  <w:endnote w:type="continuationSeparator" w:id="0">
    <w:p w14:paraId="642C51FE" w14:textId="77777777" w:rsidR="00560F0F" w:rsidRDefault="00560F0F" w:rsidP="00E4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F826A" w14:textId="77777777" w:rsidR="00560F0F" w:rsidRDefault="00560F0F" w:rsidP="00E46342">
      <w:r>
        <w:separator/>
      </w:r>
    </w:p>
  </w:footnote>
  <w:footnote w:type="continuationSeparator" w:id="0">
    <w:p w14:paraId="04AFBBFA" w14:textId="77777777" w:rsidR="00560F0F" w:rsidRDefault="00560F0F" w:rsidP="00E46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6613"/>
    <w:rsid w:val="000124DD"/>
    <w:rsid w:val="00016DD6"/>
    <w:rsid w:val="000302B5"/>
    <w:rsid w:val="00040BBA"/>
    <w:rsid w:val="00051EF5"/>
    <w:rsid w:val="00055687"/>
    <w:rsid w:val="00055796"/>
    <w:rsid w:val="000569FD"/>
    <w:rsid w:val="000570FB"/>
    <w:rsid w:val="00062BA8"/>
    <w:rsid w:val="00065C64"/>
    <w:rsid w:val="00070647"/>
    <w:rsid w:val="000706E9"/>
    <w:rsid w:val="00071884"/>
    <w:rsid w:val="00075BF2"/>
    <w:rsid w:val="00080D53"/>
    <w:rsid w:val="0008249B"/>
    <w:rsid w:val="0009677D"/>
    <w:rsid w:val="000A04F6"/>
    <w:rsid w:val="000A5E35"/>
    <w:rsid w:val="000A6CD9"/>
    <w:rsid w:val="000A6ECD"/>
    <w:rsid w:val="000B0710"/>
    <w:rsid w:val="000B1FEC"/>
    <w:rsid w:val="000C6B42"/>
    <w:rsid w:val="000C753E"/>
    <w:rsid w:val="000E1952"/>
    <w:rsid w:val="000E24C9"/>
    <w:rsid w:val="000E3098"/>
    <w:rsid w:val="000E7A10"/>
    <w:rsid w:val="000F2BDC"/>
    <w:rsid w:val="00103011"/>
    <w:rsid w:val="00106F44"/>
    <w:rsid w:val="0011290B"/>
    <w:rsid w:val="001179F4"/>
    <w:rsid w:val="00122AAE"/>
    <w:rsid w:val="0012386B"/>
    <w:rsid w:val="001241E2"/>
    <w:rsid w:val="00125206"/>
    <w:rsid w:val="00131524"/>
    <w:rsid w:val="0013356A"/>
    <w:rsid w:val="00140221"/>
    <w:rsid w:val="00145DFF"/>
    <w:rsid w:val="001500BD"/>
    <w:rsid w:val="00151A31"/>
    <w:rsid w:val="00154084"/>
    <w:rsid w:val="001547BD"/>
    <w:rsid w:val="00155EAA"/>
    <w:rsid w:val="001565AE"/>
    <w:rsid w:val="0015792F"/>
    <w:rsid w:val="00161A60"/>
    <w:rsid w:val="00167C47"/>
    <w:rsid w:val="00170611"/>
    <w:rsid w:val="001901B4"/>
    <w:rsid w:val="001923AE"/>
    <w:rsid w:val="00193C08"/>
    <w:rsid w:val="001B3673"/>
    <w:rsid w:val="001C5A2D"/>
    <w:rsid w:val="001D2448"/>
    <w:rsid w:val="001D3640"/>
    <w:rsid w:val="001F1C5D"/>
    <w:rsid w:val="001F2EC8"/>
    <w:rsid w:val="001F2FFC"/>
    <w:rsid w:val="00203025"/>
    <w:rsid w:val="00204472"/>
    <w:rsid w:val="00222217"/>
    <w:rsid w:val="00230FA1"/>
    <w:rsid w:val="002311A5"/>
    <w:rsid w:val="00232527"/>
    <w:rsid w:val="00242C76"/>
    <w:rsid w:val="00244F76"/>
    <w:rsid w:val="002451AB"/>
    <w:rsid w:val="002457A4"/>
    <w:rsid w:val="00251D16"/>
    <w:rsid w:val="00257748"/>
    <w:rsid w:val="002577CB"/>
    <w:rsid w:val="00262A5B"/>
    <w:rsid w:val="00263BC3"/>
    <w:rsid w:val="0026782D"/>
    <w:rsid w:val="002703B3"/>
    <w:rsid w:val="00272CDC"/>
    <w:rsid w:val="002766B8"/>
    <w:rsid w:val="00276B15"/>
    <w:rsid w:val="002845F9"/>
    <w:rsid w:val="00284DFA"/>
    <w:rsid w:val="00290F14"/>
    <w:rsid w:val="0029177F"/>
    <w:rsid w:val="00294011"/>
    <w:rsid w:val="00297764"/>
    <w:rsid w:val="002A2066"/>
    <w:rsid w:val="002A39DF"/>
    <w:rsid w:val="002A46CF"/>
    <w:rsid w:val="002B0692"/>
    <w:rsid w:val="002B1F13"/>
    <w:rsid w:val="002B6FFE"/>
    <w:rsid w:val="002C7A08"/>
    <w:rsid w:val="002D19E2"/>
    <w:rsid w:val="002D4AF8"/>
    <w:rsid w:val="002D71C1"/>
    <w:rsid w:val="002E0DB7"/>
    <w:rsid w:val="002F3428"/>
    <w:rsid w:val="0030184C"/>
    <w:rsid w:val="00302EDB"/>
    <w:rsid w:val="00302FA1"/>
    <w:rsid w:val="00312321"/>
    <w:rsid w:val="00312F16"/>
    <w:rsid w:val="00314C6F"/>
    <w:rsid w:val="0032160B"/>
    <w:rsid w:val="00327212"/>
    <w:rsid w:val="00335B62"/>
    <w:rsid w:val="00340846"/>
    <w:rsid w:val="00340B65"/>
    <w:rsid w:val="00344AF5"/>
    <w:rsid w:val="003471CA"/>
    <w:rsid w:val="0036448F"/>
    <w:rsid w:val="00366397"/>
    <w:rsid w:val="00393AA9"/>
    <w:rsid w:val="003A04DC"/>
    <w:rsid w:val="003A4E9F"/>
    <w:rsid w:val="003A7403"/>
    <w:rsid w:val="003C66CA"/>
    <w:rsid w:val="003C6AC4"/>
    <w:rsid w:val="003C7727"/>
    <w:rsid w:val="003D4753"/>
    <w:rsid w:val="003E1187"/>
    <w:rsid w:val="003F2F7B"/>
    <w:rsid w:val="003F5C94"/>
    <w:rsid w:val="003F7151"/>
    <w:rsid w:val="003F7468"/>
    <w:rsid w:val="004070D5"/>
    <w:rsid w:val="00417EFE"/>
    <w:rsid w:val="00423C92"/>
    <w:rsid w:val="00424E1F"/>
    <w:rsid w:val="00426885"/>
    <w:rsid w:val="004441C6"/>
    <w:rsid w:val="004472B0"/>
    <w:rsid w:val="00450D3A"/>
    <w:rsid w:val="00453A88"/>
    <w:rsid w:val="00461153"/>
    <w:rsid w:val="00462D62"/>
    <w:rsid w:val="0046393A"/>
    <w:rsid w:val="00466ED9"/>
    <w:rsid w:val="0047369D"/>
    <w:rsid w:val="004827C4"/>
    <w:rsid w:val="00482843"/>
    <w:rsid w:val="00483BD9"/>
    <w:rsid w:val="0048414B"/>
    <w:rsid w:val="0048475B"/>
    <w:rsid w:val="00485A4C"/>
    <w:rsid w:val="00494434"/>
    <w:rsid w:val="004A5DE5"/>
    <w:rsid w:val="004B24FB"/>
    <w:rsid w:val="004B2DCA"/>
    <w:rsid w:val="004B3154"/>
    <w:rsid w:val="004B75BD"/>
    <w:rsid w:val="004C44A1"/>
    <w:rsid w:val="004C45EE"/>
    <w:rsid w:val="004D46B3"/>
    <w:rsid w:val="004D52FF"/>
    <w:rsid w:val="004E2BD6"/>
    <w:rsid w:val="004E7614"/>
    <w:rsid w:val="004F022E"/>
    <w:rsid w:val="004F1202"/>
    <w:rsid w:val="004F5806"/>
    <w:rsid w:val="004F7E69"/>
    <w:rsid w:val="00500E9E"/>
    <w:rsid w:val="00505E0F"/>
    <w:rsid w:val="005113F5"/>
    <w:rsid w:val="00513704"/>
    <w:rsid w:val="00514686"/>
    <w:rsid w:val="00515591"/>
    <w:rsid w:val="00515D36"/>
    <w:rsid w:val="00522614"/>
    <w:rsid w:val="00523895"/>
    <w:rsid w:val="00524698"/>
    <w:rsid w:val="005251E5"/>
    <w:rsid w:val="005259D8"/>
    <w:rsid w:val="0052751B"/>
    <w:rsid w:val="00535B11"/>
    <w:rsid w:val="00535FBC"/>
    <w:rsid w:val="00560F0F"/>
    <w:rsid w:val="00563F88"/>
    <w:rsid w:val="005661BA"/>
    <w:rsid w:val="00570799"/>
    <w:rsid w:val="005741A4"/>
    <w:rsid w:val="0058056B"/>
    <w:rsid w:val="00580EAB"/>
    <w:rsid w:val="00581468"/>
    <w:rsid w:val="00583628"/>
    <w:rsid w:val="00592D02"/>
    <w:rsid w:val="00595B74"/>
    <w:rsid w:val="005A68EB"/>
    <w:rsid w:val="005A7701"/>
    <w:rsid w:val="005B0364"/>
    <w:rsid w:val="005B47A8"/>
    <w:rsid w:val="005B51FE"/>
    <w:rsid w:val="005B5657"/>
    <w:rsid w:val="005B6E42"/>
    <w:rsid w:val="005C25F0"/>
    <w:rsid w:val="005C4026"/>
    <w:rsid w:val="005D1683"/>
    <w:rsid w:val="005D6B71"/>
    <w:rsid w:val="005E54C3"/>
    <w:rsid w:val="005E55FC"/>
    <w:rsid w:val="005E7B58"/>
    <w:rsid w:val="00601981"/>
    <w:rsid w:val="006024D5"/>
    <w:rsid w:val="00627B4A"/>
    <w:rsid w:val="006303C4"/>
    <w:rsid w:val="00632B54"/>
    <w:rsid w:val="00634764"/>
    <w:rsid w:val="00636BD6"/>
    <w:rsid w:val="00637013"/>
    <w:rsid w:val="00647653"/>
    <w:rsid w:val="00651892"/>
    <w:rsid w:val="006528F9"/>
    <w:rsid w:val="00657187"/>
    <w:rsid w:val="00667E62"/>
    <w:rsid w:val="00677AB9"/>
    <w:rsid w:val="00677D85"/>
    <w:rsid w:val="006807B8"/>
    <w:rsid w:val="006A281D"/>
    <w:rsid w:val="006A337D"/>
    <w:rsid w:val="006A7841"/>
    <w:rsid w:val="006B2BFF"/>
    <w:rsid w:val="006B4C3E"/>
    <w:rsid w:val="006B771E"/>
    <w:rsid w:val="006C11E4"/>
    <w:rsid w:val="006C3F7A"/>
    <w:rsid w:val="006C6CB5"/>
    <w:rsid w:val="00710735"/>
    <w:rsid w:val="00711824"/>
    <w:rsid w:val="00711A05"/>
    <w:rsid w:val="00714681"/>
    <w:rsid w:val="007244F2"/>
    <w:rsid w:val="0072535D"/>
    <w:rsid w:val="00725417"/>
    <w:rsid w:val="0073227C"/>
    <w:rsid w:val="007348FF"/>
    <w:rsid w:val="00735040"/>
    <w:rsid w:val="00737AEC"/>
    <w:rsid w:val="0074047E"/>
    <w:rsid w:val="00746A39"/>
    <w:rsid w:val="0074702A"/>
    <w:rsid w:val="00750999"/>
    <w:rsid w:val="0076423B"/>
    <w:rsid w:val="00783280"/>
    <w:rsid w:val="00785A24"/>
    <w:rsid w:val="00791302"/>
    <w:rsid w:val="007A22F0"/>
    <w:rsid w:val="007B4E65"/>
    <w:rsid w:val="007B57B3"/>
    <w:rsid w:val="007B7B5A"/>
    <w:rsid w:val="007C2D27"/>
    <w:rsid w:val="007C4799"/>
    <w:rsid w:val="007C5260"/>
    <w:rsid w:val="007D02BE"/>
    <w:rsid w:val="007D2B0C"/>
    <w:rsid w:val="007E1325"/>
    <w:rsid w:val="007E3726"/>
    <w:rsid w:val="007E53D4"/>
    <w:rsid w:val="007F0AC0"/>
    <w:rsid w:val="007F0C03"/>
    <w:rsid w:val="007F5CF2"/>
    <w:rsid w:val="007F6037"/>
    <w:rsid w:val="007F78DD"/>
    <w:rsid w:val="007F7AEE"/>
    <w:rsid w:val="00803D37"/>
    <w:rsid w:val="00805C31"/>
    <w:rsid w:val="00807DAA"/>
    <w:rsid w:val="00810E2E"/>
    <w:rsid w:val="0081199D"/>
    <w:rsid w:val="00813DCA"/>
    <w:rsid w:val="0081450E"/>
    <w:rsid w:val="008234C5"/>
    <w:rsid w:val="0082479E"/>
    <w:rsid w:val="00826F8E"/>
    <w:rsid w:val="008275F8"/>
    <w:rsid w:val="00827822"/>
    <w:rsid w:val="00830844"/>
    <w:rsid w:val="00836979"/>
    <w:rsid w:val="008410FD"/>
    <w:rsid w:val="008416DA"/>
    <w:rsid w:val="00844029"/>
    <w:rsid w:val="00844F95"/>
    <w:rsid w:val="00850FAC"/>
    <w:rsid w:val="008639FE"/>
    <w:rsid w:val="008745EC"/>
    <w:rsid w:val="00876C8C"/>
    <w:rsid w:val="00881E6D"/>
    <w:rsid w:val="00883497"/>
    <w:rsid w:val="008835E8"/>
    <w:rsid w:val="008A1470"/>
    <w:rsid w:val="008B0742"/>
    <w:rsid w:val="008B7FBA"/>
    <w:rsid w:val="008C4EAD"/>
    <w:rsid w:val="008D1E91"/>
    <w:rsid w:val="008D3296"/>
    <w:rsid w:val="008D4EB2"/>
    <w:rsid w:val="008E47A5"/>
    <w:rsid w:val="008E47A8"/>
    <w:rsid w:val="008F2DDF"/>
    <w:rsid w:val="008F47ED"/>
    <w:rsid w:val="008F57E7"/>
    <w:rsid w:val="008F5C7D"/>
    <w:rsid w:val="00904AEE"/>
    <w:rsid w:val="00912017"/>
    <w:rsid w:val="0091504F"/>
    <w:rsid w:val="00916B07"/>
    <w:rsid w:val="009174F3"/>
    <w:rsid w:val="0091763D"/>
    <w:rsid w:val="00935760"/>
    <w:rsid w:val="00940258"/>
    <w:rsid w:val="009464F4"/>
    <w:rsid w:val="0095254B"/>
    <w:rsid w:val="009539B2"/>
    <w:rsid w:val="0097048E"/>
    <w:rsid w:val="00970F49"/>
    <w:rsid w:val="00973377"/>
    <w:rsid w:val="00990129"/>
    <w:rsid w:val="00991417"/>
    <w:rsid w:val="009B136B"/>
    <w:rsid w:val="009B35A7"/>
    <w:rsid w:val="009B601D"/>
    <w:rsid w:val="009C7A1F"/>
    <w:rsid w:val="009D1D00"/>
    <w:rsid w:val="009F0A66"/>
    <w:rsid w:val="009F1D0F"/>
    <w:rsid w:val="009F5933"/>
    <w:rsid w:val="009F5DCE"/>
    <w:rsid w:val="00A04349"/>
    <w:rsid w:val="00A04EFB"/>
    <w:rsid w:val="00A05B1A"/>
    <w:rsid w:val="00A07111"/>
    <w:rsid w:val="00A106ED"/>
    <w:rsid w:val="00A12B02"/>
    <w:rsid w:val="00A17221"/>
    <w:rsid w:val="00A26B17"/>
    <w:rsid w:val="00A333F7"/>
    <w:rsid w:val="00A4157B"/>
    <w:rsid w:val="00A41F92"/>
    <w:rsid w:val="00A5492F"/>
    <w:rsid w:val="00A55D4C"/>
    <w:rsid w:val="00A56CC7"/>
    <w:rsid w:val="00A578EB"/>
    <w:rsid w:val="00A57D37"/>
    <w:rsid w:val="00A606EB"/>
    <w:rsid w:val="00A61A02"/>
    <w:rsid w:val="00A657B0"/>
    <w:rsid w:val="00A66346"/>
    <w:rsid w:val="00A707AD"/>
    <w:rsid w:val="00A70885"/>
    <w:rsid w:val="00A74CA2"/>
    <w:rsid w:val="00A81ED9"/>
    <w:rsid w:val="00A82AB6"/>
    <w:rsid w:val="00A858CC"/>
    <w:rsid w:val="00A91ADC"/>
    <w:rsid w:val="00A91E2F"/>
    <w:rsid w:val="00A93D07"/>
    <w:rsid w:val="00A96682"/>
    <w:rsid w:val="00AA45D4"/>
    <w:rsid w:val="00AA570D"/>
    <w:rsid w:val="00AB15E0"/>
    <w:rsid w:val="00AB17C7"/>
    <w:rsid w:val="00AB1E87"/>
    <w:rsid w:val="00AB3ABC"/>
    <w:rsid w:val="00AB5665"/>
    <w:rsid w:val="00AC0CAD"/>
    <w:rsid w:val="00AC1EFA"/>
    <w:rsid w:val="00AC2698"/>
    <w:rsid w:val="00AE5EE8"/>
    <w:rsid w:val="00AF103E"/>
    <w:rsid w:val="00AF77C5"/>
    <w:rsid w:val="00AF78AD"/>
    <w:rsid w:val="00B07E1A"/>
    <w:rsid w:val="00B139BC"/>
    <w:rsid w:val="00B176E6"/>
    <w:rsid w:val="00B21E45"/>
    <w:rsid w:val="00B237CA"/>
    <w:rsid w:val="00B26D95"/>
    <w:rsid w:val="00B31777"/>
    <w:rsid w:val="00B34E66"/>
    <w:rsid w:val="00B41BDC"/>
    <w:rsid w:val="00B43241"/>
    <w:rsid w:val="00B4497F"/>
    <w:rsid w:val="00B4607F"/>
    <w:rsid w:val="00B54651"/>
    <w:rsid w:val="00B57410"/>
    <w:rsid w:val="00B72091"/>
    <w:rsid w:val="00B720A0"/>
    <w:rsid w:val="00B722FD"/>
    <w:rsid w:val="00B77FD1"/>
    <w:rsid w:val="00B809FC"/>
    <w:rsid w:val="00B87BE1"/>
    <w:rsid w:val="00B912FB"/>
    <w:rsid w:val="00B94E54"/>
    <w:rsid w:val="00BA6EAA"/>
    <w:rsid w:val="00BA6ED9"/>
    <w:rsid w:val="00BA7C7E"/>
    <w:rsid w:val="00BB514A"/>
    <w:rsid w:val="00BB57DD"/>
    <w:rsid w:val="00BC3F95"/>
    <w:rsid w:val="00BD2680"/>
    <w:rsid w:val="00BD5007"/>
    <w:rsid w:val="00BE3B5F"/>
    <w:rsid w:val="00BF029C"/>
    <w:rsid w:val="00BF3A17"/>
    <w:rsid w:val="00C00B10"/>
    <w:rsid w:val="00C00D27"/>
    <w:rsid w:val="00C03A74"/>
    <w:rsid w:val="00C05B9C"/>
    <w:rsid w:val="00C101F4"/>
    <w:rsid w:val="00C13FD8"/>
    <w:rsid w:val="00C160AB"/>
    <w:rsid w:val="00C2098A"/>
    <w:rsid w:val="00C22658"/>
    <w:rsid w:val="00C24332"/>
    <w:rsid w:val="00C40BB1"/>
    <w:rsid w:val="00C42D88"/>
    <w:rsid w:val="00C449B0"/>
    <w:rsid w:val="00C60E3E"/>
    <w:rsid w:val="00C6204C"/>
    <w:rsid w:val="00C65EA2"/>
    <w:rsid w:val="00C72985"/>
    <w:rsid w:val="00C75670"/>
    <w:rsid w:val="00C763AB"/>
    <w:rsid w:val="00C8526B"/>
    <w:rsid w:val="00C9706A"/>
    <w:rsid w:val="00CA451F"/>
    <w:rsid w:val="00CB49A2"/>
    <w:rsid w:val="00CB4EAE"/>
    <w:rsid w:val="00CB5418"/>
    <w:rsid w:val="00CE5CFF"/>
    <w:rsid w:val="00CF5730"/>
    <w:rsid w:val="00CF6EE2"/>
    <w:rsid w:val="00CF7235"/>
    <w:rsid w:val="00D00036"/>
    <w:rsid w:val="00D02E4B"/>
    <w:rsid w:val="00D0302F"/>
    <w:rsid w:val="00D118E4"/>
    <w:rsid w:val="00D153FA"/>
    <w:rsid w:val="00D16264"/>
    <w:rsid w:val="00D3181D"/>
    <w:rsid w:val="00D330CD"/>
    <w:rsid w:val="00D37DE6"/>
    <w:rsid w:val="00D46A90"/>
    <w:rsid w:val="00D545EE"/>
    <w:rsid w:val="00D60563"/>
    <w:rsid w:val="00D617F7"/>
    <w:rsid w:val="00D620CB"/>
    <w:rsid w:val="00D706E2"/>
    <w:rsid w:val="00D80201"/>
    <w:rsid w:val="00D850DD"/>
    <w:rsid w:val="00D8683D"/>
    <w:rsid w:val="00D9028D"/>
    <w:rsid w:val="00D923A3"/>
    <w:rsid w:val="00D93403"/>
    <w:rsid w:val="00D9431C"/>
    <w:rsid w:val="00DA0FEF"/>
    <w:rsid w:val="00DA5512"/>
    <w:rsid w:val="00DA61CA"/>
    <w:rsid w:val="00DB35F1"/>
    <w:rsid w:val="00DC2170"/>
    <w:rsid w:val="00DC53FE"/>
    <w:rsid w:val="00DD6854"/>
    <w:rsid w:val="00E1109F"/>
    <w:rsid w:val="00E11146"/>
    <w:rsid w:val="00E27266"/>
    <w:rsid w:val="00E2761A"/>
    <w:rsid w:val="00E315C1"/>
    <w:rsid w:val="00E346D7"/>
    <w:rsid w:val="00E36988"/>
    <w:rsid w:val="00E36E3E"/>
    <w:rsid w:val="00E44381"/>
    <w:rsid w:val="00E46342"/>
    <w:rsid w:val="00E46697"/>
    <w:rsid w:val="00E50B90"/>
    <w:rsid w:val="00E5548C"/>
    <w:rsid w:val="00E57134"/>
    <w:rsid w:val="00E67B21"/>
    <w:rsid w:val="00E703F7"/>
    <w:rsid w:val="00E7585A"/>
    <w:rsid w:val="00E808F5"/>
    <w:rsid w:val="00E810FD"/>
    <w:rsid w:val="00E83E13"/>
    <w:rsid w:val="00E9229A"/>
    <w:rsid w:val="00E95E53"/>
    <w:rsid w:val="00E96369"/>
    <w:rsid w:val="00EA1A0F"/>
    <w:rsid w:val="00EA2DA8"/>
    <w:rsid w:val="00EA6BA4"/>
    <w:rsid w:val="00EB2159"/>
    <w:rsid w:val="00EB22BC"/>
    <w:rsid w:val="00EB2D6E"/>
    <w:rsid w:val="00EB3067"/>
    <w:rsid w:val="00EB359F"/>
    <w:rsid w:val="00EC7F7D"/>
    <w:rsid w:val="00EE0C7D"/>
    <w:rsid w:val="00EF28B7"/>
    <w:rsid w:val="00EF4DB8"/>
    <w:rsid w:val="00F00FED"/>
    <w:rsid w:val="00F022DD"/>
    <w:rsid w:val="00F02C85"/>
    <w:rsid w:val="00F03521"/>
    <w:rsid w:val="00F04328"/>
    <w:rsid w:val="00F24D84"/>
    <w:rsid w:val="00F30907"/>
    <w:rsid w:val="00F32E59"/>
    <w:rsid w:val="00F33921"/>
    <w:rsid w:val="00F35A76"/>
    <w:rsid w:val="00F428A1"/>
    <w:rsid w:val="00F50FE7"/>
    <w:rsid w:val="00F533D6"/>
    <w:rsid w:val="00F54260"/>
    <w:rsid w:val="00F579EF"/>
    <w:rsid w:val="00F57F10"/>
    <w:rsid w:val="00F62582"/>
    <w:rsid w:val="00F768C9"/>
    <w:rsid w:val="00F77279"/>
    <w:rsid w:val="00F8020F"/>
    <w:rsid w:val="00F81025"/>
    <w:rsid w:val="00F83FCC"/>
    <w:rsid w:val="00F8774C"/>
    <w:rsid w:val="00F911CE"/>
    <w:rsid w:val="00F917C4"/>
    <w:rsid w:val="00FA1AF0"/>
    <w:rsid w:val="00FC0DE0"/>
    <w:rsid w:val="00FC2DC7"/>
    <w:rsid w:val="00FC3F25"/>
    <w:rsid w:val="00FC7C63"/>
    <w:rsid w:val="00FE2920"/>
    <w:rsid w:val="00FE47E2"/>
    <w:rsid w:val="00FE52BC"/>
    <w:rsid w:val="00FF46D8"/>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F314A"/>
  <w15:chartTrackingRefBased/>
  <w15:docId w15:val="{C61147CC-A58D-46CD-B835-32EAD7E3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C6B42"/>
    <w:rPr>
      <w:rFonts w:ascii="Segoe UI" w:hAnsi="Segoe UI" w:cs="Segoe UI"/>
      <w:sz w:val="18"/>
      <w:szCs w:val="18"/>
    </w:rPr>
  </w:style>
  <w:style w:type="character" w:customStyle="1" w:styleId="BalloonTextChar">
    <w:name w:val="Balloon Text Char"/>
    <w:link w:val="BalloonText"/>
    <w:rsid w:val="000C6B42"/>
    <w:rPr>
      <w:rFonts w:ascii="Segoe UI" w:hAnsi="Segoe UI" w:cs="Segoe UI"/>
      <w:sz w:val="18"/>
      <w:szCs w:val="18"/>
    </w:rPr>
  </w:style>
  <w:style w:type="paragraph" w:styleId="Header">
    <w:name w:val="header"/>
    <w:basedOn w:val="Normal"/>
    <w:link w:val="HeaderChar"/>
    <w:rsid w:val="00E46342"/>
    <w:pPr>
      <w:tabs>
        <w:tab w:val="center" w:pos="4680"/>
        <w:tab w:val="right" w:pos="9360"/>
      </w:tabs>
    </w:pPr>
  </w:style>
  <w:style w:type="character" w:customStyle="1" w:styleId="HeaderChar">
    <w:name w:val="Header Char"/>
    <w:basedOn w:val="DefaultParagraphFont"/>
    <w:link w:val="Header"/>
    <w:rsid w:val="00E46342"/>
    <w:rPr>
      <w:sz w:val="24"/>
      <w:szCs w:val="24"/>
    </w:rPr>
  </w:style>
  <w:style w:type="paragraph" w:styleId="Footer">
    <w:name w:val="footer"/>
    <w:basedOn w:val="Normal"/>
    <w:link w:val="FooterChar"/>
    <w:rsid w:val="00E46342"/>
    <w:pPr>
      <w:tabs>
        <w:tab w:val="center" w:pos="4680"/>
        <w:tab w:val="right" w:pos="9360"/>
      </w:tabs>
    </w:pPr>
  </w:style>
  <w:style w:type="character" w:customStyle="1" w:styleId="FooterChar">
    <w:name w:val="Footer Char"/>
    <w:basedOn w:val="DefaultParagraphFont"/>
    <w:link w:val="Footer"/>
    <w:rsid w:val="00E463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16" Type="http://schemas.openxmlformats.org/officeDocument/2006/relationships/image" Target="media/image6.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5" Type="http://schemas.openxmlformats.org/officeDocument/2006/relationships/endnotes" Target="endnotes.xml"/><Relationship Id="rId61" Type="http://schemas.openxmlformats.org/officeDocument/2006/relationships/oleObject" Target="embeddings/oleObject28.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image" Target="media/image34.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3.bin"/><Relationship Id="rId2" Type="http://schemas.openxmlformats.org/officeDocument/2006/relationships/settings" Target="settings.xml"/><Relationship Id="rId29"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2850</TotalTime>
  <Pages>9</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71</cp:revision>
  <dcterms:created xsi:type="dcterms:W3CDTF">2020-05-30T16:02:00Z</dcterms:created>
  <dcterms:modified xsi:type="dcterms:W3CDTF">2023-11-05T21:20:00Z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