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4A48" w14:textId="477039C7" w:rsidR="008A5A6C" w:rsidRPr="00A640CD" w:rsidRDefault="00E83194" w:rsidP="008A5A6C">
      <w:pPr>
        <w:jc w:val="center"/>
        <w:rPr>
          <w:rFonts w:ascii="Arial" w:hAnsi="Arial" w:cs="Arial"/>
          <w:b/>
          <w:bCs/>
          <w:color w:val="000080"/>
          <w:sz w:val="44"/>
          <w:szCs w:val="44"/>
          <w:u w:val="single"/>
        </w:rPr>
      </w:pPr>
      <w:r>
        <w:rPr>
          <w:rFonts w:ascii="Arial" w:hAnsi="Arial" w:cs="Arial"/>
          <w:b/>
          <w:bCs/>
          <w:color w:val="000080"/>
          <w:sz w:val="44"/>
          <w:szCs w:val="44"/>
          <w:u w:val="single"/>
        </w:rPr>
        <w:t>Meisner Effect</w:t>
      </w:r>
    </w:p>
    <w:p w14:paraId="210270A5" w14:textId="77777777" w:rsidR="008A5A6C" w:rsidRDefault="008A5A6C" w:rsidP="008A5A6C"/>
    <w:p w14:paraId="04F18180" w14:textId="77777777" w:rsidR="00A532B3" w:rsidRDefault="00A532B3" w:rsidP="00A532B3">
      <w:pPr>
        <w:rPr>
          <w:rFonts w:ascii="Calibri" w:hAnsi="Calibri" w:cs="Calibri"/>
        </w:rPr>
      </w:pPr>
    </w:p>
    <w:p w14:paraId="4001ACD8" w14:textId="374494C6" w:rsidR="00A532B3" w:rsidRPr="000E28C9" w:rsidRDefault="00A532B3" w:rsidP="00A532B3">
      <w:pPr>
        <w:rPr>
          <w:rFonts w:ascii="Calibri" w:hAnsi="Calibri" w:cs="Calibri"/>
        </w:rPr>
      </w:pPr>
      <w:r>
        <w:rPr>
          <w:rFonts w:ascii="Calibri" w:hAnsi="Calibri" w:cs="Calibri"/>
        </w:rPr>
        <w:t xml:space="preserve">So now we want to add impurities to the mix, for Type I’s.  These plots are for dirty (i.e., they have impurities) superconductors I’d imagine.  </w:t>
      </w:r>
    </w:p>
    <w:p w14:paraId="6D457AC1" w14:textId="0D95D466" w:rsidR="00A532B3" w:rsidRDefault="00A532B3" w:rsidP="004E0E88">
      <w:pPr>
        <w:rPr>
          <w:rFonts w:ascii="Calibri" w:hAnsi="Calibri" w:cs="Calibri"/>
        </w:rPr>
      </w:pPr>
    </w:p>
    <w:p w14:paraId="480213DD" w14:textId="12C0D1B7" w:rsidR="00A532B3" w:rsidRDefault="00A532B3" w:rsidP="004E0E88">
      <w:pPr>
        <w:rPr>
          <w:rFonts w:ascii="Calibri" w:hAnsi="Calibri" w:cs="Calibri"/>
        </w:rPr>
      </w:pPr>
      <w:r>
        <w:rPr>
          <w:noProof/>
        </w:rPr>
        <w:drawing>
          <wp:inline distT="0" distB="0" distL="0" distR="0" wp14:anchorId="0A3A1773" wp14:editId="71A25291">
            <wp:extent cx="3718560" cy="1844040"/>
            <wp:effectExtent l="0" t="0" r="0" b="3810"/>
            <wp:docPr id="3" name="Picture 3"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with medium confidence"/>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18560" cy="1844040"/>
                    </a:xfrm>
                    <a:prstGeom prst="rect">
                      <a:avLst/>
                    </a:prstGeom>
                    <a:noFill/>
                    <a:ln>
                      <a:noFill/>
                    </a:ln>
                  </pic:spPr>
                </pic:pic>
              </a:graphicData>
            </a:graphic>
          </wp:inline>
        </w:drawing>
      </w:r>
    </w:p>
    <w:p w14:paraId="4A6E4FA0" w14:textId="1CF93C54" w:rsidR="00A532B3" w:rsidRDefault="00A532B3" w:rsidP="004E0E88">
      <w:pPr>
        <w:rPr>
          <w:rFonts w:ascii="Calibri" w:hAnsi="Calibri" w:cs="Calibri"/>
        </w:rPr>
      </w:pPr>
    </w:p>
    <w:p w14:paraId="208C347D" w14:textId="160EF1FA" w:rsidR="00A532B3" w:rsidRDefault="00A532B3" w:rsidP="004E0E88">
      <w:pPr>
        <w:rPr>
          <w:rFonts w:ascii="Calibri" w:hAnsi="Calibri" w:cs="Calibri"/>
        </w:rPr>
      </w:pPr>
      <w:r>
        <w:rPr>
          <w:rFonts w:ascii="Calibri" w:hAnsi="Calibri" w:cs="Calibri"/>
        </w:rPr>
        <w:t>So should say that Meisner effect has to do with the magnetic susceptibility, plotted above for both Type I’s and Type II’s.  From the plot we see that for Type I’s, the susceptibility is χ</w:t>
      </w:r>
      <w:r>
        <w:rPr>
          <w:rFonts w:ascii="Calibri" w:hAnsi="Calibri" w:cs="Calibri"/>
          <w:vertAlign w:val="subscript"/>
        </w:rPr>
        <w:t>m</w:t>
      </w:r>
      <w:r>
        <w:rPr>
          <w:rFonts w:ascii="Calibri" w:hAnsi="Calibri" w:cs="Calibri"/>
        </w:rPr>
        <w:t xml:space="preserve"> = -1 up to a critical field.  Thus they are perfect diamagnets up to that point.  And as we calculate the supercurrents below, keep in mind that one could say that we’re simply calculating the magnetization, as </w:t>
      </w:r>
      <w:r w:rsidRPr="000E28C9">
        <w:rPr>
          <w:rFonts w:ascii="Calibri" w:hAnsi="Calibri" w:cs="Calibri"/>
          <w:b/>
        </w:rPr>
        <w:t>M</w:t>
      </w:r>
      <w:r>
        <w:rPr>
          <w:rFonts w:ascii="Calibri" w:hAnsi="Calibri" w:cs="Calibri"/>
        </w:rPr>
        <w:t xml:space="preserve"> = (1/2)∫d</w:t>
      </w:r>
      <w:r>
        <w:rPr>
          <w:rFonts w:ascii="Calibri" w:hAnsi="Calibri" w:cs="Calibri"/>
          <w:vertAlign w:val="superscript"/>
        </w:rPr>
        <w:t>3</w:t>
      </w:r>
      <w:r>
        <w:rPr>
          <w:rFonts w:ascii="Calibri" w:hAnsi="Calibri" w:cs="Calibri"/>
        </w:rPr>
        <w:t xml:space="preserve">r </w:t>
      </w:r>
      <w:r w:rsidRPr="000E28C9">
        <w:rPr>
          <w:rFonts w:ascii="Calibri" w:hAnsi="Calibri" w:cs="Calibri"/>
          <w:b/>
        </w:rPr>
        <w:t>r</w:t>
      </w:r>
      <w:r>
        <w:rPr>
          <w:rFonts w:ascii="Calibri" w:hAnsi="Calibri" w:cs="Calibri"/>
        </w:rPr>
        <w:t>×</w:t>
      </w:r>
      <w:r w:rsidRPr="000E28C9">
        <w:rPr>
          <w:rFonts w:ascii="Calibri" w:hAnsi="Calibri" w:cs="Calibri"/>
          <w:b/>
        </w:rPr>
        <w:t>J</w:t>
      </w:r>
      <w:r>
        <w:rPr>
          <w:rFonts w:ascii="Calibri" w:hAnsi="Calibri" w:cs="Calibri"/>
        </w:rPr>
        <w:t xml:space="preserve"> (see EM folder).</w:t>
      </w:r>
    </w:p>
    <w:p w14:paraId="0082B0CF" w14:textId="77777777" w:rsidR="00A532B3" w:rsidRDefault="00A532B3" w:rsidP="004E0E88">
      <w:pPr>
        <w:rPr>
          <w:rFonts w:ascii="Calibri" w:hAnsi="Calibri" w:cs="Calibri"/>
        </w:rPr>
      </w:pPr>
    </w:p>
    <w:p w14:paraId="1DE1F4E4" w14:textId="00D4D36E" w:rsidR="004E41DB" w:rsidRPr="004E41DB" w:rsidRDefault="004E41DB" w:rsidP="004E41DB">
      <w:pPr>
        <w:rPr>
          <w:rFonts w:ascii="Calibri" w:hAnsi="Calibri" w:cs="Calibri"/>
          <w:b/>
        </w:rPr>
      </w:pPr>
      <w:r w:rsidRPr="004E41DB">
        <w:rPr>
          <w:rFonts w:ascii="Calibri" w:hAnsi="Calibri" w:cs="Calibri"/>
          <w:b/>
        </w:rPr>
        <w:t xml:space="preserve">Meisner Effect via </w:t>
      </w:r>
      <w:r>
        <w:rPr>
          <w:rFonts w:ascii="Calibri" w:hAnsi="Calibri" w:cs="Calibri"/>
          <w:b/>
        </w:rPr>
        <w:t>BCS theory</w:t>
      </w:r>
      <w:r w:rsidRPr="004E41DB">
        <w:rPr>
          <w:rFonts w:ascii="Calibri" w:hAnsi="Calibri" w:cs="Calibri"/>
          <w:b/>
        </w:rPr>
        <w:t xml:space="preserve"> of Superconductors</w:t>
      </w:r>
    </w:p>
    <w:p w14:paraId="4BB58C55" w14:textId="66E01232" w:rsidR="005F2CEC" w:rsidRDefault="005F2CEC" w:rsidP="004E41DB">
      <w:pPr>
        <w:rPr>
          <w:rFonts w:ascii="Calibri" w:hAnsi="Calibri" w:cs="Calibri"/>
        </w:rPr>
      </w:pPr>
      <w:r>
        <w:rPr>
          <w:rFonts w:ascii="Calibri" w:hAnsi="Calibri" w:cs="Calibri"/>
        </w:rPr>
        <w:t>Now we’ll do a quantum calculation, with impurities added to the mix.</w:t>
      </w:r>
      <w:r w:rsidR="004E41DB">
        <w:rPr>
          <w:rFonts w:ascii="Calibri" w:hAnsi="Calibri" w:cs="Calibri"/>
        </w:rPr>
        <w:t xml:space="preserve">  </w:t>
      </w:r>
      <w:r>
        <w:rPr>
          <w:rFonts w:ascii="Calibri" w:hAnsi="Calibri" w:cs="Calibri"/>
        </w:rPr>
        <w:t>So our H is:</w:t>
      </w:r>
    </w:p>
    <w:p w14:paraId="2BB90460" w14:textId="52025539" w:rsidR="005F2CEC" w:rsidRDefault="005F2CEC" w:rsidP="004E41DB">
      <w:pPr>
        <w:rPr>
          <w:rFonts w:ascii="Calibri" w:hAnsi="Calibri" w:cs="Calibri"/>
        </w:rPr>
      </w:pPr>
    </w:p>
    <w:p w14:paraId="3E8C4519" w14:textId="62A0A74A" w:rsidR="005F2CEC" w:rsidRDefault="00CD1ED3" w:rsidP="004E41DB">
      <w:r w:rsidRPr="002200C3">
        <w:rPr>
          <w:position w:val="-30"/>
        </w:rPr>
        <w:object w:dxaOrig="11020" w:dyaOrig="680" w14:anchorId="60FD0D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9pt;height:34.35pt" o:ole="" filled="t" fillcolor="#cfc">
            <v:imagedata r:id="rId6" o:title=""/>
          </v:shape>
          <o:OLEObject Type="Embed" ProgID="Equation.DSMT4" ShapeID="_x0000_i1025" DrawAspect="Content" ObjectID="_1710442130" r:id="rId7"/>
        </w:object>
      </w:r>
    </w:p>
    <w:p w14:paraId="53874ACB" w14:textId="084D348D" w:rsidR="005F2CEC" w:rsidRPr="005F2CEC" w:rsidRDefault="005F2CEC" w:rsidP="004E41DB">
      <w:pPr>
        <w:rPr>
          <w:rFonts w:asciiTheme="minorHAnsi" w:hAnsiTheme="minorHAnsi" w:cstheme="minorHAnsi"/>
        </w:rPr>
      </w:pPr>
    </w:p>
    <w:p w14:paraId="14E5C0CB" w14:textId="62139268" w:rsidR="005F2CEC" w:rsidRPr="005F2CEC" w:rsidRDefault="005F2CEC" w:rsidP="004E41DB">
      <w:pPr>
        <w:rPr>
          <w:rFonts w:asciiTheme="minorHAnsi" w:hAnsiTheme="minorHAnsi" w:cstheme="minorHAnsi"/>
        </w:rPr>
      </w:pPr>
      <w:r w:rsidRPr="005F2CEC">
        <w:rPr>
          <w:rFonts w:asciiTheme="minorHAnsi" w:hAnsiTheme="minorHAnsi" w:cstheme="minorHAnsi"/>
        </w:rPr>
        <w:t>where,</w:t>
      </w:r>
    </w:p>
    <w:p w14:paraId="0B1D0875" w14:textId="77777777" w:rsidR="005F2CEC" w:rsidRDefault="005F2CEC" w:rsidP="004E41DB">
      <w:pPr>
        <w:rPr>
          <w:rFonts w:ascii="Calibri" w:hAnsi="Calibri" w:cs="Calibri"/>
        </w:rPr>
      </w:pPr>
    </w:p>
    <w:p w14:paraId="623F46ED" w14:textId="45449248" w:rsidR="005F2CEC" w:rsidRDefault="007345C7" w:rsidP="004E41DB">
      <w:pPr>
        <w:rPr>
          <w:rFonts w:ascii="Calibri" w:hAnsi="Calibri" w:cs="Calibri"/>
        </w:rPr>
      </w:pPr>
      <w:r w:rsidRPr="00DB5D46">
        <w:rPr>
          <w:position w:val="-34"/>
        </w:rPr>
        <w:object w:dxaOrig="8980" w:dyaOrig="800" w14:anchorId="205113E3">
          <v:shape id="_x0000_i1043" type="#_x0000_t75" style="width:421.1pt;height:39.25pt" o:ole="">
            <v:imagedata r:id="rId8" o:title=""/>
          </v:shape>
          <o:OLEObject Type="Embed" ProgID="Equation.DSMT4" ShapeID="_x0000_i1043" DrawAspect="Content" ObjectID="_1710442131" r:id="rId9"/>
        </w:object>
      </w:r>
    </w:p>
    <w:p w14:paraId="3EC6FE08" w14:textId="07907B2F" w:rsidR="005F2CEC" w:rsidRDefault="005F2CEC" w:rsidP="004E41DB">
      <w:pPr>
        <w:rPr>
          <w:rFonts w:ascii="Calibri" w:hAnsi="Calibri" w:cs="Calibri"/>
        </w:rPr>
      </w:pPr>
    </w:p>
    <w:p w14:paraId="6F02CF74" w14:textId="38F6D142" w:rsidR="00CD1ED3" w:rsidRPr="001C6E09" w:rsidRDefault="00CD1ED3" w:rsidP="00CD1ED3">
      <w:pPr>
        <w:rPr>
          <w:rFonts w:asciiTheme="minorHAnsi" w:hAnsiTheme="minorHAnsi" w:cstheme="minorHAnsi"/>
        </w:rPr>
      </w:pPr>
      <w:r>
        <w:rPr>
          <w:rFonts w:ascii="Calibri" w:hAnsi="Calibri" w:cs="Calibri"/>
        </w:rPr>
        <w:t xml:space="preserve">and </w:t>
      </w:r>
      <w:r w:rsidRPr="001C6E09">
        <w:rPr>
          <w:rFonts w:asciiTheme="minorHAnsi" w:hAnsiTheme="minorHAnsi" w:cstheme="minorHAnsi"/>
        </w:rPr>
        <w:t>where A is the vector potential, and j</w:t>
      </w:r>
      <w:r w:rsidRPr="001C6E09">
        <w:rPr>
          <w:rFonts w:asciiTheme="minorHAnsi" w:hAnsiTheme="minorHAnsi" w:cstheme="minorHAnsi"/>
          <w:vertAlign w:val="superscript"/>
        </w:rPr>
        <w:t>p</w:t>
      </w:r>
      <w:r w:rsidRPr="001C6E09">
        <w:rPr>
          <w:rFonts w:asciiTheme="minorHAnsi" w:hAnsiTheme="minorHAnsi" w:cstheme="minorHAnsi"/>
        </w:rPr>
        <w:t xml:space="preserve"> the paramagnetic current density,</w:t>
      </w:r>
    </w:p>
    <w:p w14:paraId="59DD79C5" w14:textId="77777777" w:rsidR="00CD1ED3" w:rsidRDefault="00CD1ED3" w:rsidP="00CD1ED3">
      <w:pPr>
        <w:rPr>
          <w:rFonts w:ascii="Calibri" w:hAnsi="Calibri" w:cs="Calibri"/>
        </w:rPr>
      </w:pPr>
    </w:p>
    <w:p w14:paraId="2095524F" w14:textId="77777777" w:rsidR="00CD1ED3" w:rsidRDefault="00CD1ED3" w:rsidP="00CD1ED3">
      <w:pPr>
        <w:rPr>
          <w:rFonts w:ascii="Calibri" w:hAnsi="Calibri" w:cs="Calibri"/>
        </w:rPr>
      </w:pPr>
      <w:r w:rsidRPr="004D5579">
        <w:rPr>
          <w:position w:val="-30"/>
        </w:rPr>
        <w:object w:dxaOrig="6640" w:dyaOrig="700" w14:anchorId="6A6A4011">
          <v:shape id="_x0000_i1027" type="#_x0000_t75" style="width:329.45pt;height:36pt" o:ole="">
            <v:imagedata r:id="rId10" o:title=""/>
          </v:shape>
          <o:OLEObject Type="Embed" ProgID="Equation.DSMT4" ShapeID="_x0000_i1027" DrawAspect="Content" ObjectID="_1710442132" r:id="rId11"/>
        </w:object>
      </w:r>
    </w:p>
    <w:p w14:paraId="04878D0C" w14:textId="77777777" w:rsidR="00CD1ED3" w:rsidRDefault="00CD1ED3" w:rsidP="004E41DB">
      <w:pPr>
        <w:rPr>
          <w:rFonts w:ascii="Calibri" w:hAnsi="Calibri" w:cs="Calibri"/>
        </w:rPr>
      </w:pPr>
    </w:p>
    <w:p w14:paraId="7EA27224" w14:textId="74CA097F" w:rsidR="005F2CEC" w:rsidRDefault="004E41DB" w:rsidP="004E41DB">
      <w:pPr>
        <w:rPr>
          <w:rFonts w:ascii="Calibri" w:hAnsi="Calibri" w:cs="Calibri"/>
        </w:rPr>
      </w:pPr>
      <w:r>
        <w:rPr>
          <w:rFonts w:ascii="Calibri" w:hAnsi="Calibri" w:cs="Calibri"/>
        </w:rPr>
        <w:t>So from the Metals/Impurities/Nonequilibrium/Conduction/Quantum file, we derived the relationship</w:t>
      </w:r>
      <w:r w:rsidR="005F2CEC">
        <w:rPr>
          <w:rFonts w:ascii="Calibri" w:hAnsi="Calibri" w:cs="Calibri"/>
        </w:rPr>
        <w:t xml:space="preserve">.  </w:t>
      </w:r>
    </w:p>
    <w:p w14:paraId="1465DB52" w14:textId="77777777" w:rsidR="005F2CEC" w:rsidRDefault="005F2CEC" w:rsidP="004E41DB">
      <w:pPr>
        <w:rPr>
          <w:rFonts w:ascii="Calibri" w:hAnsi="Calibri" w:cs="Calibri"/>
        </w:rPr>
      </w:pPr>
    </w:p>
    <w:p w14:paraId="03B0E525" w14:textId="319E1275" w:rsidR="004E41DB" w:rsidRDefault="000C557E" w:rsidP="004E41DB">
      <w:pPr>
        <w:rPr>
          <w:rFonts w:ascii="Calibri" w:hAnsi="Calibri" w:cs="Calibri"/>
        </w:rPr>
      </w:pPr>
      <w:r w:rsidRPr="00E8721A">
        <w:rPr>
          <w:rFonts w:ascii="MS Sans Serif" w:hAnsi="MS Sans Serif" w:cs="MS Sans Serif"/>
          <w:position w:val="-32"/>
          <w:sz w:val="20"/>
          <w:szCs w:val="20"/>
        </w:rPr>
        <w:object w:dxaOrig="3940" w:dyaOrig="760" w14:anchorId="25E25695">
          <v:shape id="_x0000_i1028" type="#_x0000_t75" style="width:195.8pt;height:38.75pt" o:ole="">
            <v:imagedata r:id="rId12" o:title=""/>
          </v:shape>
          <o:OLEObject Type="Embed" ProgID="Equation.DSMT4" ShapeID="_x0000_i1028" DrawAspect="Content" ObjectID="_1710442133" r:id="rId13"/>
        </w:object>
      </w:r>
    </w:p>
    <w:p w14:paraId="7D7B38C0" w14:textId="7B3D17A8" w:rsidR="004E41DB" w:rsidRDefault="004E41DB" w:rsidP="004E41DB">
      <w:pPr>
        <w:rPr>
          <w:rFonts w:ascii="Calibri" w:hAnsi="Calibri" w:cs="Calibri"/>
        </w:rPr>
      </w:pPr>
    </w:p>
    <w:p w14:paraId="71C17640" w14:textId="6F638330" w:rsidR="004E41DB" w:rsidRDefault="004E41DB" w:rsidP="004E41DB">
      <w:pPr>
        <w:rPr>
          <w:rFonts w:ascii="Calibri" w:hAnsi="Calibri" w:cs="Calibri"/>
        </w:rPr>
      </w:pPr>
      <w:r>
        <w:rPr>
          <w:rFonts w:ascii="Calibri" w:hAnsi="Calibri" w:cs="Calibri"/>
        </w:rPr>
        <w:t xml:space="preserve">Guess I’ll call the thing in brackets, </w:t>
      </w:r>
      <w:r w:rsidRPr="004E41DB">
        <w:rPr>
          <w:rFonts w:ascii="Calibri" w:hAnsi="Calibri" w:cs="Calibri"/>
          <w:b/>
        </w:rPr>
        <w:t>K</w:t>
      </w:r>
      <w:r>
        <w:rPr>
          <w:rFonts w:ascii="Calibri" w:hAnsi="Calibri" w:cs="Calibri"/>
        </w:rPr>
        <w:t>(q,ω).</w:t>
      </w:r>
    </w:p>
    <w:p w14:paraId="43BC3134" w14:textId="25B86CF0" w:rsidR="00F737E1" w:rsidRDefault="00F737E1" w:rsidP="004E41DB">
      <w:pPr>
        <w:rPr>
          <w:rFonts w:ascii="Calibri" w:hAnsi="Calibri" w:cs="Calibri"/>
        </w:rPr>
      </w:pPr>
    </w:p>
    <w:p w14:paraId="6DA404B6" w14:textId="7F21F315" w:rsidR="004E41DB" w:rsidRDefault="000C557E" w:rsidP="004E41DB">
      <w:pPr>
        <w:rPr>
          <w:rFonts w:ascii="Calibri" w:hAnsi="Calibri" w:cs="Calibri"/>
        </w:rPr>
      </w:pPr>
      <w:r w:rsidRPr="00F737E1">
        <w:rPr>
          <w:rFonts w:ascii="MS Sans Serif" w:hAnsi="MS Sans Serif" w:cs="MS Sans Serif"/>
          <w:position w:val="-24"/>
          <w:sz w:val="20"/>
          <w:szCs w:val="20"/>
        </w:rPr>
        <w:object w:dxaOrig="2640" w:dyaOrig="660" w14:anchorId="0F876EB3">
          <v:shape id="_x0000_i1029" type="#_x0000_t75" style="width:131.45pt;height:34.35pt" o:ole="">
            <v:imagedata r:id="rId14" o:title=""/>
          </v:shape>
          <o:OLEObject Type="Embed" ProgID="Equation.DSMT4" ShapeID="_x0000_i1029" DrawAspect="Content" ObjectID="_1710442134" r:id="rId15"/>
        </w:object>
      </w:r>
    </w:p>
    <w:p w14:paraId="19F4D650" w14:textId="77777777" w:rsidR="00F737E1" w:rsidRDefault="00F737E1" w:rsidP="00F737E1">
      <w:pPr>
        <w:autoSpaceDE w:val="0"/>
        <w:autoSpaceDN w:val="0"/>
        <w:adjustRightInd w:val="0"/>
        <w:rPr>
          <w:rFonts w:ascii="Calibri" w:hAnsi="Calibri" w:cs="Calibri"/>
        </w:rPr>
      </w:pPr>
    </w:p>
    <w:p w14:paraId="60CE6984" w14:textId="7F24B9EE" w:rsidR="00F737E1" w:rsidRDefault="00F737E1" w:rsidP="00F737E1">
      <w:pPr>
        <w:autoSpaceDE w:val="0"/>
        <w:autoSpaceDN w:val="0"/>
        <w:adjustRightInd w:val="0"/>
        <w:rPr>
          <w:rFonts w:ascii="Calibri" w:hAnsi="Calibri" w:cs="Calibri"/>
        </w:rPr>
      </w:pPr>
      <w:r>
        <w:rPr>
          <w:rFonts w:ascii="Calibri" w:hAnsi="Calibri" w:cs="Calibri"/>
        </w:rPr>
        <w:t>So we’ll start with the current-current correlation function</w:t>
      </w:r>
      <w:r w:rsidR="00552EE1">
        <w:rPr>
          <w:rFonts w:ascii="Calibri" w:hAnsi="Calibri" w:cs="Calibri"/>
        </w:rPr>
        <w:t xml:space="preserve"> (maybe see the </w:t>
      </w:r>
      <w:r w:rsidR="00C75981">
        <w:rPr>
          <w:rFonts w:ascii="Calibri" w:hAnsi="Calibri" w:cs="Calibri"/>
        </w:rPr>
        <w:t>absorbtivity+</w:t>
      </w:r>
      <w:r w:rsidR="00552EE1">
        <w:rPr>
          <w:rFonts w:ascii="Calibri" w:hAnsi="Calibri" w:cs="Calibri"/>
        </w:rPr>
        <w:t>conductivi</w:t>
      </w:r>
      <w:r w:rsidR="0034557C">
        <w:rPr>
          <w:rFonts w:ascii="Calibri" w:hAnsi="Calibri" w:cs="Calibri"/>
        </w:rPr>
        <w:t>ty tensor</w:t>
      </w:r>
      <w:r w:rsidR="00552EE1">
        <w:rPr>
          <w:rFonts w:ascii="Calibri" w:hAnsi="Calibri" w:cs="Calibri"/>
        </w:rPr>
        <w:t xml:space="preserve"> file</w:t>
      </w:r>
      <w:r w:rsidR="0034557C">
        <w:rPr>
          <w:rFonts w:ascii="Calibri" w:hAnsi="Calibri" w:cs="Calibri"/>
        </w:rPr>
        <w:t xml:space="preserve"> in non-equilibrium properties folder).  </w:t>
      </w:r>
    </w:p>
    <w:p w14:paraId="69B2DE78" w14:textId="77777777" w:rsidR="00F737E1" w:rsidRDefault="00F737E1" w:rsidP="00F737E1">
      <w:pPr>
        <w:autoSpaceDE w:val="0"/>
        <w:autoSpaceDN w:val="0"/>
        <w:adjustRightInd w:val="0"/>
        <w:rPr>
          <w:rFonts w:ascii="Calibri" w:hAnsi="Calibri" w:cs="Calibri"/>
        </w:rPr>
      </w:pPr>
    </w:p>
    <w:p w14:paraId="0E0D828E" w14:textId="33FB171C" w:rsidR="00F737E1" w:rsidRDefault="000C557E" w:rsidP="00F737E1">
      <w:pPr>
        <w:autoSpaceDE w:val="0"/>
        <w:autoSpaceDN w:val="0"/>
        <w:adjustRightInd w:val="0"/>
        <w:rPr>
          <w:rFonts w:ascii="Calibri" w:hAnsi="Calibri" w:cs="Calibri"/>
        </w:rPr>
      </w:pPr>
      <w:r w:rsidRPr="00814FFB">
        <w:rPr>
          <w:rFonts w:ascii="Calibri" w:hAnsi="Calibri" w:cs="Calibri"/>
          <w:position w:val="-70"/>
        </w:rPr>
        <w:object w:dxaOrig="8720" w:dyaOrig="1520" w14:anchorId="21AEF8F2">
          <v:shape id="_x0000_i1030" type="#_x0000_t75" style="width:439.1pt;height:73.65pt" o:ole="">
            <v:imagedata r:id="rId16" o:title=""/>
          </v:shape>
          <o:OLEObject Type="Embed" ProgID="Equation.DSMT4" ShapeID="_x0000_i1030" DrawAspect="Content" ObjectID="_1710442135" r:id="rId17"/>
        </w:object>
      </w:r>
    </w:p>
    <w:p w14:paraId="375636B6" w14:textId="77777777" w:rsidR="00F737E1" w:rsidRDefault="00F737E1" w:rsidP="00F737E1">
      <w:pPr>
        <w:autoSpaceDE w:val="0"/>
        <w:autoSpaceDN w:val="0"/>
        <w:adjustRightInd w:val="0"/>
        <w:rPr>
          <w:rFonts w:ascii="Calibri" w:hAnsi="Calibri" w:cs="Calibri"/>
        </w:rPr>
      </w:pPr>
    </w:p>
    <w:p w14:paraId="017DB5A5" w14:textId="0837A3FF" w:rsidR="00F737E1" w:rsidRDefault="00552EE1" w:rsidP="00F737E1">
      <w:pPr>
        <w:autoSpaceDE w:val="0"/>
        <w:autoSpaceDN w:val="0"/>
        <w:adjustRightInd w:val="0"/>
        <w:rPr>
          <w:rFonts w:ascii="Calibri" w:hAnsi="Calibri" w:cs="Calibri"/>
        </w:rPr>
      </w:pPr>
      <w:r>
        <w:rPr>
          <w:rFonts w:ascii="Calibri" w:hAnsi="Calibri" w:cs="Calibri"/>
        </w:rPr>
        <w:t>And then</w:t>
      </w:r>
      <w:r w:rsidR="00F737E1">
        <w:rPr>
          <w:rFonts w:ascii="Calibri" w:hAnsi="Calibri" w:cs="Calibri"/>
        </w:rPr>
        <w:t xml:space="preserve"> the retarded correlation function</w:t>
      </w:r>
      <w:r>
        <w:rPr>
          <w:rFonts w:ascii="Calibri" w:hAnsi="Calibri" w:cs="Calibri"/>
        </w:rPr>
        <w:t xml:space="preserve"> is</w:t>
      </w:r>
      <w:r w:rsidR="00F737E1">
        <w:rPr>
          <w:rFonts w:ascii="Calibri" w:hAnsi="Calibri" w:cs="Calibri"/>
        </w:rPr>
        <w:t>,</w:t>
      </w:r>
    </w:p>
    <w:p w14:paraId="4EAE2008" w14:textId="77777777" w:rsidR="00F737E1" w:rsidRPr="00A94C73" w:rsidRDefault="00F737E1" w:rsidP="00F737E1">
      <w:pPr>
        <w:autoSpaceDE w:val="0"/>
        <w:autoSpaceDN w:val="0"/>
        <w:adjustRightInd w:val="0"/>
        <w:rPr>
          <w:rFonts w:ascii="Calibri" w:hAnsi="Calibri" w:cs="Calibri"/>
        </w:rPr>
      </w:pPr>
    </w:p>
    <w:p w14:paraId="090FA961" w14:textId="7C9BC1C9" w:rsidR="00F737E1" w:rsidRDefault="000C557E" w:rsidP="00F737E1">
      <w:pPr>
        <w:autoSpaceDE w:val="0"/>
        <w:autoSpaceDN w:val="0"/>
        <w:adjustRightInd w:val="0"/>
        <w:rPr>
          <w:rFonts w:ascii="Calibri" w:hAnsi="Calibri" w:cs="Calibri"/>
        </w:rPr>
      </w:pPr>
      <w:r w:rsidRPr="00A94C73">
        <w:rPr>
          <w:rFonts w:ascii="Calibri" w:hAnsi="Calibri" w:cs="Calibri"/>
          <w:position w:val="-32"/>
        </w:rPr>
        <w:object w:dxaOrig="8700" w:dyaOrig="760" w14:anchorId="50911B14">
          <v:shape id="_x0000_i1031" type="#_x0000_t75" style="width:438pt;height:37.1pt" o:ole="">
            <v:imagedata r:id="rId18" o:title=""/>
          </v:shape>
          <o:OLEObject Type="Embed" ProgID="Equation.DSMT4" ShapeID="_x0000_i1031" DrawAspect="Content" ObjectID="_1710442136" r:id="rId19"/>
        </w:object>
      </w:r>
    </w:p>
    <w:p w14:paraId="38E19E58" w14:textId="77777777" w:rsidR="00F737E1" w:rsidRDefault="00F737E1" w:rsidP="00F737E1">
      <w:pPr>
        <w:autoSpaceDE w:val="0"/>
        <w:autoSpaceDN w:val="0"/>
        <w:adjustRightInd w:val="0"/>
        <w:rPr>
          <w:rFonts w:ascii="Calibri" w:hAnsi="Calibri" w:cs="Calibri"/>
        </w:rPr>
      </w:pPr>
    </w:p>
    <w:p w14:paraId="428460F9" w14:textId="21439D7C" w:rsidR="00F737E1" w:rsidRDefault="00552EE1" w:rsidP="00F737E1">
      <w:pPr>
        <w:autoSpaceDE w:val="0"/>
        <w:autoSpaceDN w:val="0"/>
        <w:adjustRightInd w:val="0"/>
        <w:rPr>
          <w:rFonts w:ascii="Calibri" w:hAnsi="Calibri" w:cs="Calibri"/>
        </w:rPr>
      </w:pPr>
      <w:r>
        <w:rPr>
          <w:rFonts w:ascii="Calibri" w:hAnsi="Calibri" w:cs="Calibri"/>
        </w:rPr>
        <w:t xml:space="preserve">And </w:t>
      </w:r>
      <w:r w:rsidR="0034557C">
        <w:rPr>
          <w:rFonts w:ascii="Calibri" w:hAnsi="Calibri" w:cs="Calibri"/>
        </w:rPr>
        <w:t>now our discussion of the Meisner effect, in the previous file, centered on slowly incre</w:t>
      </w:r>
      <w:r w:rsidR="00CD75D5">
        <w:rPr>
          <w:rFonts w:ascii="Calibri" w:hAnsi="Calibri" w:cs="Calibri"/>
        </w:rPr>
        <w:t>as</w:t>
      </w:r>
      <w:r w:rsidR="0034557C">
        <w:rPr>
          <w:rFonts w:ascii="Calibri" w:hAnsi="Calibri" w:cs="Calibri"/>
        </w:rPr>
        <w:t xml:space="preserve">ing a uniform magnetic field.  So we’ll take the </w:t>
      </w:r>
      <w:r w:rsidR="00F737E1">
        <w:rPr>
          <w:rFonts w:ascii="Calibri" w:hAnsi="Calibri" w:cs="Calibri"/>
        </w:rPr>
        <w:t>q = ω = 0</w:t>
      </w:r>
      <w:r>
        <w:rPr>
          <w:rFonts w:ascii="Calibri" w:hAnsi="Calibri" w:cs="Calibri"/>
        </w:rPr>
        <w:t xml:space="preserve"> limit</w:t>
      </w:r>
      <w:r w:rsidR="0034557C">
        <w:rPr>
          <w:rFonts w:ascii="Calibri" w:hAnsi="Calibri" w:cs="Calibri"/>
        </w:rPr>
        <w:t xml:space="preserve"> in this Π equation, and that</w:t>
      </w:r>
      <w:r>
        <w:rPr>
          <w:rFonts w:ascii="Calibri" w:hAnsi="Calibri" w:cs="Calibri"/>
        </w:rPr>
        <w:t xml:space="preserve"> gives us</w:t>
      </w:r>
      <w:r w:rsidR="00F737E1">
        <w:rPr>
          <w:rFonts w:ascii="Calibri" w:hAnsi="Calibri" w:cs="Calibri"/>
        </w:rPr>
        <w:t>,</w:t>
      </w:r>
    </w:p>
    <w:p w14:paraId="6B89037A" w14:textId="77777777" w:rsidR="00F737E1" w:rsidRDefault="00F737E1" w:rsidP="00F737E1">
      <w:pPr>
        <w:autoSpaceDE w:val="0"/>
        <w:autoSpaceDN w:val="0"/>
        <w:adjustRightInd w:val="0"/>
        <w:rPr>
          <w:rFonts w:ascii="Calibri" w:hAnsi="Calibri" w:cs="Calibri"/>
        </w:rPr>
      </w:pPr>
    </w:p>
    <w:p w14:paraId="0257430E" w14:textId="2347F662" w:rsidR="00F737E1" w:rsidRDefault="000C557E" w:rsidP="00F737E1">
      <w:pPr>
        <w:autoSpaceDE w:val="0"/>
        <w:autoSpaceDN w:val="0"/>
        <w:adjustRightInd w:val="0"/>
        <w:rPr>
          <w:rFonts w:ascii="Calibri" w:hAnsi="Calibri" w:cs="Calibri"/>
        </w:rPr>
      </w:pPr>
      <w:r w:rsidRPr="000C557E">
        <w:rPr>
          <w:rFonts w:ascii="Calibri" w:hAnsi="Calibri" w:cs="Calibri"/>
          <w:position w:val="-30"/>
        </w:rPr>
        <w:object w:dxaOrig="6780" w:dyaOrig="720" w14:anchorId="69C8ACD3">
          <v:shape id="_x0000_i1032" type="#_x0000_t75" style="width:340.9pt;height:34.9pt" o:ole="">
            <v:imagedata r:id="rId20" o:title=""/>
          </v:shape>
          <o:OLEObject Type="Embed" ProgID="Equation.DSMT4" ShapeID="_x0000_i1032" DrawAspect="Content" ObjectID="_1710442137" r:id="rId21"/>
        </w:object>
      </w:r>
    </w:p>
    <w:p w14:paraId="1AC3CEDE" w14:textId="64E3D624" w:rsidR="000C557E" w:rsidRDefault="000C557E" w:rsidP="00F737E1">
      <w:pPr>
        <w:autoSpaceDE w:val="0"/>
        <w:autoSpaceDN w:val="0"/>
        <w:adjustRightInd w:val="0"/>
        <w:rPr>
          <w:rFonts w:ascii="Calibri" w:hAnsi="Calibri" w:cs="Calibri"/>
        </w:rPr>
      </w:pPr>
    </w:p>
    <w:p w14:paraId="139B0576" w14:textId="2F59D80F" w:rsidR="000C557E" w:rsidRDefault="000C557E" w:rsidP="00F737E1">
      <w:pPr>
        <w:autoSpaceDE w:val="0"/>
        <w:autoSpaceDN w:val="0"/>
        <w:adjustRightInd w:val="0"/>
        <w:rPr>
          <w:rFonts w:ascii="Calibri" w:hAnsi="Calibri" w:cs="Calibri"/>
        </w:rPr>
      </w:pPr>
      <w:r>
        <w:rPr>
          <w:rFonts w:ascii="Calibri" w:hAnsi="Calibri" w:cs="Calibri"/>
        </w:rPr>
        <w:t>The simplest approximation to this would be this guy,</w:t>
      </w:r>
    </w:p>
    <w:p w14:paraId="2685A29C" w14:textId="6FBC0885" w:rsidR="000C557E" w:rsidRDefault="000C557E" w:rsidP="00F737E1">
      <w:pPr>
        <w:autoSpaceDE w:val="0"/>
        <w:autoSpaceDN w:val="0"/>
        <w:adjustRightInd w:val="0"/>
        <w:rPr>
          <w:rFonts w:ascii="Calibri" w:hAnsi="Calibri" w:cs="Calibri"/>
        </w:rPr>
      </w:pPr>
    </w:p>
    <w:p w14:paraId="1B9FCBF5" w14:textId="2D5A72C4" w:rsidR="000C557E" w:rsidRDefault="000C557E" w:rsidP="00F737E1">
      <w:pPr>
        <w:autoSpaceDE w:val="0"/>
        <w:autoSpaceDN w:val="0"/>
        <w:adjustRightInd w:val="0"/>
        <w:rPr>
          <w:rFonts w:ascii="Calibri" w:hAnsi="Calibri" w:cs="Calibri"/>
        </w:rPr>
      </w:pPr>
      <w:r>
        <w:rPr>
          <w:rFonts w:ascii="Calibri" w:hAnsi="Calibri" w:cs="Calibri"/>
        </w:rPr>
        <w:object w:dxaOrig="2280" w:dyaOrig="1536" w14:anchorId="0DF44D03">
          <v:shape id="_x0000_i1033" type="#_x0000_t75" style="width:116.2pt;height:67.1pt" o:ole="">
            <v:imagedata r:id="rId22" o:title="" cropbottom="9242f" cropright="-1437f"/>
          </v:shape>
          <o:OLEObject Type="Embed" ProgID="Paint.Picture" ShapeID="_x0000_i1033" DrawAspect="Content" ObjectID="_1710442138" r:id="rId23"/>
        </w:object>
      </w:r>
    </w:p>
    <w:p w14:paraId="2FC252C2" w14:textId="77777777" w:rsidR="000C557E" w:rsidRDefault="000C557E" w:rsidP="00F737E1">
      <w:pPr>
        <w:autoSpaceDE w:val="0"/>
        <w:autoSpaceDN w:val="0"/>
        <w:adjustRightInd w:val="0"/>
        <w:rPr>
          <w:rFonts w:ascii="Calibri" w:hAnsi="Calibri" w:cs="Calibri"/>
        </w:rPr>
      </w:pPr>
    </w:p>
    <w:p w14:paraId="556D60DA" w14:textId="4C8864F7" w:rsidR="000C557E" w:rsidRDefault="000C557E" w:rsidP="00F737E1">
      <w:pPr>
        <w:autoSpaceDE w:val="0"/>
        <w:autoSpaceDN w:val="0"/>
        <w:adjustRightInd w:val="0"/>
        <w:rPr>
          <w:rFonts w:ascii="Calibri" w:hAnsi="Calibri" w:cs="Calibri"/>
        </w:rPr>
      </w:pPr>
      <w:r>
        <w:rPr>
          <w:rFonts w:ascii="Calibri" w:hAnsi="Calibri" w:cs="Calibri"/>
        </w:rPr>
        <w:t>which is the product of the two disorder averaged GF’s.  So our expression would be:</w:t>
      </w:r>
    </w:p>
    <w:p w14:paraId="27963924" w14:textId="491AE9A7" w:rsidR="000C557E" w:rsidRDefault="000C557E" w:rsidP="00F737E1">
      <w:pPr>
        <w:autoSpaceDE w:val="0"/>
        <w:autoSpaceDN w:val="0"/>
        <w:adjustRightInd w:val="0"/>
        <w:rPr>
          <w:rFonts w:ascii="Calibri" w:hAnsi="Calibri" w:cs="Calibri"/>
        </w:rPr>
      </w:pPr>
    </w:p>
    <w:p w14:paraId="288281C3" w14:textId="322AE788" w:rsidR="000C557E" w:rsidRDefault="001D7FFE" w:rsidP="00F737E1">
      <w:pPr>
        <w:autoSpaceDE w:val="0"/>
        <w:autoSpaceDN w:val="0"/>
        <w:adjustRightInd w:val="0"/>
        <w:rPr>
          <w:rFonts w:ascii="Calibri" w:hAnsi="Calibri" w:cs="Calibri"/>
        </w:rPr>
      </w:pPr>
      <w:r w:rsidRPr="000C557E">
        <w:rPr>
          <w:rFonts w:ascii="Calibri" w:hAnsi="Calibri" w:cs="Calibri"/>
          <w:position w:val="-30"/>
        </w:rPr>
        <w:object w:dxaOrig="6780" w:dyaOrig="720" w14:anchorId="5DC878EA">
          <v:shape id="_x0000_i1034" type="#_x0000_t75" style="width:340.9pt;height:34.9pt" o:ole="">
            <v:imagedata r:id="rId24" o:title=""/>
          </v:shape>
          <o:OLEObject Type="Embed" ProgID="Equation.DSMT4" ShapeID="_x0000_i1034" DrawAspect="Content" ObjectID="_1710442139" r:id="rId25"/>
        </w:object>
      </w:r>
    </w:p>
    <w:p w14:paraId="1AA32212" w14:textId="77777777" w:rsidR="000C557E" w:rsidRDefault="000C557E" w:rsidP="00F737E1">
      <w:pPr>
        <w:autoSpaceDE w:val="0"/>
        <w:autoSpaceDN w:val="0"/>
        <w:adjustRightInd w:val="0"/>
        <w:rPr>
          <w:rFonts w:ascii="Calibri" w:hAnsi="Calibri" w:cs="Calibri"/>
        </w:rPr>
      </w:pPr>
    </w:p>
    <w:p w14:paraId="66C6F9FD" w14:textId="77777777" w:rsidR="000E1682" w:rsidRDefault="000E1682" w:rsidP="000E1682">
      <w:pPr>
        <w:autoSpaceDE w:val="0"/>
        <w:autoSpaceDN w:val="0"/>
        <w:adjustRightInd w:val="0"/>
        <w:rPr>
          <w:rFonts w:ascii="Calibri" w:hAnsi="Calibri" w:cs="Calibri"/>
        </w:rPr>
      </w:pPr>
      <w:r>
        <w:rPr>
          <w:rFonts w:ascii="Calibri" w:hAnsi="Calibri" w:cs="Calibri"/>
        </w:rPr>
        <w:lastRenderedPageBreak/>
        <w:t xml:space="preserve">and from GF excitations file, </w:t>
      </w:r>
    </w:p>
    <w:p w14:paraId="7A714842" w14:textId="77777777" w:rsidR="000E1682" w:rsidRDefault="000E1682" w:rsidP="000E1682">
      <w:pPr>
        <w:autoSpaceDE w:val="0"/>
        <w:autoSpaceDN w:val="0"/>
        <w:adjustRightInd w:val="0"/>
        <w:rPr>
          <w:rFonts w:ascii="Calibri" w:hAnsi="Calibri" w:cs="Calibri"/>
        </w:rPr>
      </w:pPr>
    </w:p>
    <w:p w14:paraId="66EDF4A6" w14:textId="77777777" w:rsidR="000E1682" w:rsidRDefault="000E1682" w:rsidP="000E1682">
      <w:pPr>
        <w:autoSpaceDE w:val="0"/>
        <w:autoSpaceDN w:val="0"/>
        <w:adjustRightInd w:val="0"/>
        <w:rPr>
          <w:rFonts w:ascii="Calibri" w:hAnsi="Calibri" w:cs="Calibri"/>
        </w:rPr>
      </w:pPr>
      <w:r w:rsidRPr="001205C3">
        <w:rPr>
          <w:rFonts w:cstheme="minorHAnsi"/>
          <w:position w:val="-30"/>
        </w:rPr>
        <w:object w:dxaOrig="3100" w:dyaOrig="680" w14:anchorId="7EE38035">
          <v:shape id="_x0000_i1035" type="#_x0000_t75" style="width:152.2pt;height:33.8pt" o:ole="">
            <v:imagedata r:id="rId26" o:title=""/>
          </v:shape>
          <o:OLEObject Type="Embed" ProgID="Equation.DSMT4" ShapeID="_x0000_i1035" DrawAspect="Content" ObjectID="_1710442140" r:id="rId27"/>
        </w:object>
      </w:r>
    </w:p>
    <w:p w14:paraId="51CF7B11" w14:textId="77777777" w:rsidR="000E1682" w:rsidRDefault="000E1682" w:rsidP="000E1682">
      <w:pPr>
        <w:pStyle w:val="NoSpacing"/>
      </w:pPr>
    </w:p>
    <w:p w14:paraId="1FB11132" w14:textId="77777777" w:rsidR="000E1682" w:rsidRPr="00326FB3" w:rsidRDefault="000E1682" w:rsidP="000E1682">
      <w:pPr>
        <w:pStyle w:val="NoSpacing"/>
        <w:rPr>
          <w:sz w:val="24"/>
          <w:szCs w:val="24"/>
        </w:rPr>
      </w:pPr>
      <w:r w:rsidRPr="00326FB3">
        <w:rPr>
          <w:sz w:val="24"/>
          <w:szCs w:val="24"/>
        </w:rPr>
        <w:t>and</w:t>
      </w:r>
      <w:r>
        <w:rPr>
          <w:sz w:val="24"/>
          <w:szCs w:val="24"/>
        </w:rPr>
        <w:t xml:space="preserve"> also from the GF excitation file,</w:t>
      </w:r>
      <w:r w:rsidRPr="00326FB3">
        <w:rPr>
          <w:sz w:val="24"/>
          <w:szCs w:val="24"/>
        </w:rPr>
        <w:t xml:space="preserve"> </w:t>
      </w:r>
      <w:r>
        <w:rPr>
          <w:rFonts w:ascii="Calibri" w:eastAsia="Times New Roman" w:hAnsi="Calibri" w:cs="Calibri"/>
          <w:sz w:val="24"/>
          <w:szCs w:val="24"/>
        </w:rPr>
        <w:t>I’m going to use the simple Born approximation to the disorder averaged GF,</w:t>
      </w:r>
    </w:p>
    <w:p w14:paraId="66ED72B8" w14:textId="77777777" w:rsidR="000E1682" w:rsidRDefault="000E1682" w:rsidP="000E1682">
      <w:pPr>
        <w:pStyle w:val="NoSpacing"/>
        <w:rPr>
          <w:rFonts w:cstheme="minorHAnsi"/>
        </w:rPr>
      </w:pPr>
    </w:p>
    <w:p w14:paraId="3E56E897" w14:textId="3A53AE83" w:rsidR="000E1682" w:rsidRDefault="000E1682" w:rsidP="000E1682">
      <w:pPr>
        <w:pStyle w:val="NoSpacing"/>
        <w:rPr>
          <w:rFonts w:cstheme="minorHAnsi"/>
        </w:rPr>
      </w:pPr>
      <w:r w:rsidRPr="00256CDC">
        <w:rPr>
          <w:position w:val="-34"/>
        </w:rPr>
        <w:object w:dxaOrig="8540" w:dyaOrig="760" w14:anchorId="78BA66F7">
          <v:shape id="_x0000_i1036" type="#_x0000_t75" style="width:427.1pt;height:38.2pt" o:ole="">
            <v:imagedata r:id="rId28" o:title=""/>
          </v:shape>
          <o:OLEObject Type="Embed" ProgID="Equation.DSMT4" ShapeID="_x0000_i1036" DrawAspect="Content" ObjectID="_1710442141" r:id="rId29"/>
        </w:object>
      </w:r>
    </w:p>
    <w:p w14:paraId="2725CA57" w14:textId="77777777" w:rsidR="000E1682" w:rsidRDefault="000E1682" w:rsidP="000E1682">
      <w:pPr>
        <w:pStyle w:val="NoSpacing"/>
        <w:rPr>
          <w:rFonts w:cstheme="minorHAnsi"/>
        </w:rPr>
      </w:pPr>
    </w:p>
    <w:p w14:paraId="6FD02B24" w14:textId="77777777" w:rsidR="000E1682" w:rsidRPr="000E1682" w:rsidRDefault="000E1682" w:rsidP="000E1682">
      <w:pPr>
        <w:pStyle w:val="NoSpacing"/>
        <w:rPr>
          <w:rFonts w:cstheme="minorHAnsi"/>
          <w:sz w:val="24"/>
          <w:szCs w:val="24"/>
        </w:rPr>
      </w:pPr>
      <w:r w:rsidRPr="000E1682">
        <w:rPr>
          <w:rFonts w:cstheme="minorHAnsi"/>
          <w:sz w:val="24"/>
          <w:szCs w:val="24"/>
        </w:rPr>
        <w:t>where,</w:t>
      </w:r>
    </w:p>
    <w:p w14:paraId="2014057B" w14:textId="77777777" w:rsidR="000E1682" w:rsidRDefault="000E1682" w:rsidP="000E1682">
      <w:pPr>
        <w:pStyle w:val="NoSpacing"/>
        <w:rPr>
          <w:rFonts w:cstheme="minorHAnsi"/>
        </w:rPr>
      </w:pPr>
    </w:p>
    <w:p w14:paraId="3B230DD6" w14:textId="06501147" w:rsidR="000E1682" w:rsidRDefault="000E1682" w:rsidP="000E1682">
      <w:pPr>
        <w:pStyle w:val="NoSpacing"/>
        <w:rPr>
          <w:rFonts w:cstheme="minorHAnsi"/>
        </w:rPr>
      </w:pPr>
      <w:r w:rsidRPr="000E1682">
        <w:rPr>
          <w:position w:val="-24"/>
        </w:rPr>
        <w:object w:dxaOrig="2120" w:dyaOrig="620" w14:anchorId="220CF95C">
          <v:shape id="_x0000_i1037" type="#_x0000_t75" style="width:106.35pt;height:30.55pt" o:ole="">
            <v:imagedata r:id="rId30" o:title=""/>
          </v:shape>
          <o:OLEObject Type="Embed" ProgID="Equation.DSMT4" ShapeID="_x0000_i1037" DrawAspect="Content" ObjectID="_1710442142" r:id="rId31"/>
        </w:object>
      </w:r>
    </w:p>
    <w:p w14:paraId="7F3A8EB4" w14:textId="77777777" w:rsidR="000C557E" w:rsidRDefault="000C557E" w:rsidP="00F737E1">
      <w:pPr>
        <w:autoSpaceDE w:val="0"/>
        <w:autoSpaceDN w:val="0"/>
        <w:adjustRightInd w:val="0"/>
        <w:rPr>
          <w:rFonts w:ascii="Calibri" w:hAnsi="Calibri" w:cs="Calibri"/>
        </w:rPr>
      </w:pPr>
    </w:p>
    <w:p w14:paraId="606C2C81" w14:textId="030FE44E" w:rsidR="00F737E1" w:rsidRDefault="001D7FFE" w:rsidP="00F737E1">
      <w:pPr>
        <w:autoSpaceDE w:val="0"/>
        <w:autoSpaceDN w:val="0"/>
        <w:adjustRightInd w:val="0"/>
        <w:rPr>
          <w:rFonts w:ascii="Calibri" w:hAnsi="Calibri" w:cs="Calibri"/>
        </w:rPr>
      </w:pPr>
      <w:r>
        <w:rPr>
          <w:rFonts w:ascii="Calibri" w:hAnsi="Calibri" w:cs="Calibri"/>
        </w:rPr>
        <w:t>In the previous file, we evaluated the Trace and did the Matsubara sum</w:t>
      </w:r>
      <w:r w:rsidR="008749FC">
        <w:rPr>
          <w:rFonts w:ascii="Calibri" w:hAnsi="Calibri" w:cs="Calibri"/>
        </w:rPr>
        <w:t>.  The</w:t>
      </w:r>
      <w:r w:rsidR="00F737E1">
        <w:rPr>
          <w:rFonts w:ascii="Calibri" w:hAnsi="Calibri" w:cs="Calibri"/>
        </w:rPr>
        <w:t xml:space="preserve"> </w:t>
      </w:r>
      <w:r w:rsidR="008749FC">
        <w:rPr>
          <w:rFonts w:ascii="Calibri" w:hAnsi="Calibri" w:cs="Calibri"/>
        </w:rPr>
        <w:t>t</w:t>
      </w:r>
      <w:r w:rsidR="00F737E1">
        <w:rPr>
          <w:rFonts w:ascii="Calibri" w:hAnsi="Calibri" w:cs="Calibri"/>
        </w:rPr>
        <w:t>race is:</w:t>
      </w:r>
    </w:p>
    <w:p w14:paraId="30F43D10" w14:textId="77777777" w:rsidR="00F737E1" w:rsidRPr="00D0065D" w:rsidRDefault="00F737E1" w:rsidP="00F737E1">
      <w:pPr>
        <w:autoSpaceDE w:val="0"/>
        <w:autoSpaceDN w:val="0"/>
        <w:adjustRightInd w:val="0"/>
        <w:rPr>
          <w:rFonts w:ascii="Calibri" w:hAnsi="Calibri" w:cs="Calibri"/>
        </w:rPr>
      </w:pPr>
    </w:p>
    <w:p w14:paraId="24D74D61" w14:textId="7B855057" w:rsidR="00F737E1" w:rsidRDefault="000E1682" w:rsidP="00F737E1">
      <w:pPr>
        <w:autoSpaceDE w:val="0"/>
        <w:autoSpaceDN w:val="0"/>
        <w:adjustRightInd w:val="0"/>
        <w:rPr>
          <w:rFonts w:ascii="Calibri" w:hAnsi="Calibri" w:cs="Calibri"/>
        </w:rPr>
      </w:pPr>
      <w:r w:rsidRPr="000E1682">
        <w:rPr>
          <w:position w:val="-76"/>
        </w:rPr>
        <w:object w:dxaOrig="7940" w:dyaOrig="1640" w14:anchorId="529AFD55">
          <v:shape id="_x0000_i1038" type="#_x0000_t75" style="width:396pt;height:82.35pt" o:ole="">
            <v:imagedata r:id="rId32" o:title=""/>
          </v:shape>
          <o:OLEObject Type="Embed" ProgID="Equation.DSMT4" ShapeID="_x0000_i1038" DrawAspect="Content" ObjectID="_1710442143" r:id="rId33"/>
        </w:object>
      </w:r>
      <w:r w:rsidR="00B541ED">
        <w:t xml:space="preserve"> </w:t>
      </w:r>
    </w:p>
    <w:p w14:paraId="72C04F69" w14:textId="77777777" w:rsidR="00F737E1" w:rsidRDefault="00F737E1" w:rsidP="00F737E1">
      <w:pPr>
        <w:autoSpaceDE w:val="0"/>
        <w:autoSpaceDN w:val="0"/>
        <w:adjustRightInd w:val="0"/>
        <w:rPr>
          <w:rFonts w:ascii="Calibri" w:hAnsi="Calibri" w:cs="Calibri"/>
        </w:rPr>
      </w:pPr>
    </w:p>
    <w:p w14:paraId="56B372CB" w14:textId="722A998A" w:rsidR="00F737E1" w:rsidRDefault="00F737E1" w:rsidP="00F737E1">
      <w:pPr>
        <w:autoSpaceDE w:val="0"/>
        <w:autoSpaceDN w:val="0"/>
        <w:adjustRightInd w:val="0"/>
        <w:rPr>
          <w:rFonts w:ascii="Calibri" w:hAnsi="Calibri" w:cs="Calibri"/>
        </w:rPr>
      </w:pPr>
      <w:r>
        <w:rPr>
          <w:rFonts w:ascii="Calibri" w:hAnsi="Calibri" w:cs="Calibri"/>
        </w:rPr>
        <w:t>So</w:t>
      </w:r>
      <w:r w:rsidR="008749FC">
        <w:rPr>
          <w:rFonts w:ascii="Calibri" w:hAnsi="Calibri" w:cs="Calibri"/>
        </w:rPr>
        <w:t xml:space="preserve"> then we have:</w:t>
      </w:r>
    </w:p>
    <w:p w14:paraId="3D47B521" w14:textId="77777777" w:rsidR="00F737E1" w:rsidRDefault="00F737E1" w:rsidP="00F737E1">
      <w:pPr>
        <w:autoSpaceDE w:val="0"/>
        <w:autoSpaceDN w:val="0"/>
        <w:adjustRightInd w:val="0"/>
        <w:rPr>
          <w:rFonts w:ascii="Calibri" w:hAnsi="Calibri" w:cs="Calibri"/>
        </w:rPr>
      </w:pPr>
    </w:p>
    <w:p w14:paraId="02FC9599" w14:textId="03C4EE2E" w:rsidR="00F737E1" w:rsidRDefault="000E1682" w:rsidP="00F737E1">
      <w:pPr>
        <w:autoSpaceDE w:val="0"/>
        <w:autoSpaceDN w:val="0"/>
        <w:adjustRightInd w:val="0"/>
        <w:rPr>
          <w:rFonts w:ascii="Calibri" w:hAnsi="Calibri" w:cs="Calibri"/>
        </w:rPr>
      </w:pPr>
      <w:r w:rsidRPr="007043C9">
        <w:rPr>
          <w:rFonts w:ascii="Calibri" w:hAnsi="Calibri" w:cs="Calibri"/>
          <w:position w:val="-30"/>
        </w:rPr>
        <w:object w:dxaOrig="5179" w:dyaOrig="720" w14:anchorId="1EF58830">
          <v:shape id="_x0000_i1039" type="#_x0000_t75" style="width:261.25pt;height:34.35pt" o:ole="">
            <v:imagedata r:id="rId34" o:title=""/>
          </v:shape>
          <o:OLEObject Type="Embed" ProgID="Equation.DSMT4" ShapeID="_x0000_i1039" DrawAspect="Content" ObjectID="_1710442144" r:id="rId35"/>
        </w:object>
      </w:r>
    </w:p>
    <w:p w14:paraId="2F03C38F" w14:textId="77777777" w:rsidR="00F737E1" w:rsidRPr="00D0065D" w:rsidRDefault="00F737E1" w:rsidP="00F737E1">
      <w:pPr>
        <w:autoSpaceDE w:val="0"/>
        <w:autoSpaceDN w:val="0"/>
        <w:adjustRightInd w:val="0"/>
        <w:rPr>
          <w:rFonts w:ascii="Calibri" w:hAnsi="Calibri" w:cs="Calibri"/>
        </w:rPr>
      </w:pPr>
    </w:p>
    <w:p w14:paraId="3E72088A" w14:textId="77777777" w:rsidR="00F737E1" w:rsidRDefault="00F737E1" w:rsidP="00F737E1">
      <w:pPr>
        <w:autoSpaceDE w:val="0"/>
        <w:autoSpaceDN w:val="0"/>
        <w:adjustRightInd w:val="0"/>
        <w:rPr>
          <w:rFonts w:ascii="Calibri" w:hAnsi="Calibri" w:cs="Calibri"/>
        </w:rPr>
      </w:pPr>
      <w:r>
        <w:rPr>
          <w:rFonts w:ascii="Calibri" w:hAnsi="Calibri" w:cs="Calibri"/>
        </w:rPr>
        <w:t xml:space="preserve">To evaluate S, we have to do that Matsubara sum over the frequencies.  So recall the general technique elaborated on in the Stat Mech Math Appendix, </w:t>
      </w:r>
    </w:p>
    <w:p w14:paraId="37BE5A78" w14:textId="77777777" w:rsidR="00F737E1" w:rsidRDefault="00F737E1" w:rsidP="00F737E1">
      <w:pPr>
        <w:autoSpaceDE w:val="0"/>
        <w:autoSpaceDN w:val="0"/>
        <w:adjustRightInd w:val="0"/>
        <w:rPr>
          <w:rFonts w:ascii="Calibri" w:hAnsi="Calibri" w:cs="Calibri"/>
        </w:rPr>
      </w:pPr>
    </w:p>
    <w:p w14:paraId="1CA17A3F" w14:textId="77777777" w:rsidR="00F737E1" w:rsidRDefault="00F737E1" w:rsidP="00F737E1">
      <w:pPr>
        <w:autoSpaceDE w:val="0"/>
        <w:autoSpaceDN w:val="0"/>
        <w:adjustRightInd w:val="0"/>
        <w:rPr>
          <w:rFonts w:ascii="Calibri" w:hAnsi="Calibri" w:cs="Calibri"/>
        </w:rPr>
      </w:pPr>
      <w:r>
        <w:rPr>
          <w:rFonts w:ascii="Calibri" w:hAnsi="Calibri" w:cs="Calibri"/>
          <w:noProof/>
        </w:rPr>
        <w:drawing>
          <wp:inline distT="0" distB="0" distL="0" distR="0" wp14:anchorId="45028992" wp14:editId="0D6476E4">
            <wp:extent cx="5364480" cy="44196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364480" cy="441960"/>
                    </a:xfrm>
                    <a:prstGeom prst="rect">
                      <a:avLst/>
                    </a:prstGeom>
                    <a:noFill/>
                    <a:ln>
                      <a:noFill/>
                    </a:ln>
                  </pic:spPr>
                </pic:pic>
              </a:graphicData>
            </a:graphic>
          </wp:inline>
        </w:drawing>
      </w:r>
    </w:p>
    <w:p w14:paraId="79DB95C1" w14:textId="77777777" w:rsidR="00F737E1" w:rsidRPr="00751F33" w:rsidRDefault="00F737E1" w:rsidP="00F737E1">
      <w:pPr>
        <w:autoSpaceDE w:val="0"/>
        <w:autoSpaceDN w:val="0"/>
        <w:adjustRightInd w:val="0"/>
        <w:rPr>
          <w:rFonts w:ascii="Calibri" w:hAnsi="Calibri" w:cs="Calibri"/>
        </w:rPr>
      </w:pPr>
    </w:p>
    <w:p w14:paraId="780D0944" w14:textId="77777777" w:rsidR="00F737E1" w:rsidRDefault="00F737E1" w:rsidP="00F737E1">
      <w:pPr>
        <w:autoSpaceDE w:val="0"/>
        <w:autoSpaceDN w:val="0"/>
        <w:adjustRightInd w:val="0"/>
        <w:rPr>
          <w:rFonts w:ascii="Calibri" w:hAnsi="Calibri" w:cs="Calibri"/>
        </w:rPr>
      </w:pPr>
      <w:r>
        <w:rPr>
          <w:rFonts w:ascii="Calibri" w:hAnsi="Calibri" w:cs="Calibri"/>
        </w:rPr>
        <w:t>So now have to evaluate:</w:t>
      </w:r>
    </w:p>
    <w:p w14:paraId="27297528" w14:textId="77777777" w:rsidR="00F737E1" w:rsidRDefault="00F737E1" w:rsidP="00F737E1">
      <w:pPr>
        <w:autoSpaceDE w:val="0"/>
        <w:autoSpaceDN w:val="0"/>
        <w:adjustRightInd w:val="0"/>
        <w:rPr>
          <w:rFonts w:ascii="Calibri" w:hAnsi="Calibri" w:cs="Calibri"/>
        </w:rPr>
      </w:pPr>
    </w:p>
    <w:p w14:paraId="7C805851" w14:textId="1395C9F9" w:rsidR="00F737E1" w:rsidRDefault="000E1682" w:rsidP="00F737E1">
      <w:pPr>
        <w:autoSpaceDE w:val="0"/>
        <w:autoSpaceDN w:val="0"/>
        <w:adjustRightInd w:val="0"/>
        <w:rPr>
          <w:rFonts w:ascii="Calibri" w:hAnsi="Calibri" w:cs="Calibri"/>
        </w:rPr>
      </w:pPr>
      <w:r w:rsidRPr="008749FC">
        <w:rPr>
          <w:rFonts w:ascii="Calibri" w:hAnsi="Calibri" w:cs="Calibri"/>
          <w:position w:val="-30"/>
        </w:rPr>
        <w:object w:dxaOrig="4900" w:dyaOrig="720" w14:anchorId="4C7658E7">
          <v:shape id="_x0000_i1040" type="#_x0000_t75" style="width:258.55pt;height:36.55pt" o:ole="">
            <v:imagedata r:id="rId37" o:title=""/>
          </v:shape>
          <o:OLEObject Type="Embed" ProgID="Equation.DSMT4" ShapeID="_x0000_i1040" DrawAspect="Content" ObjectID="_1710442145" r:id="rId38"/>
        </w:object>
      </w:r>
    </w:p>
    <w:p w14:paraId="7257C8E3" w14:textId="2CC2B429" w:rsidR="008749FC" w:rsidRDefault="008749FC" w:rsidP="00F737E1">
      <w:pPr>
        <w:autoSpaceDE w:val="0"/>
        <w:autoSpaceDN w:val="0"/>
        <w:adjustRightInd w:val="0"/>
        <w:rPr>
          <w:rFonts w:ascii="Calibri" w:hAnsi="Calibri" w:cs="Calibri"/>
        </w:rPr>
      </w:pPr>
    </w:p>
    <w:p w14:paraId="797D956D" w14:textId="7B6CE39E" w:rsidR="008749FC" w:rsidRDefault="008749FC" w:rsidP="00F737E1">
      <w:pPr>
        <w:autoSpaceDE w:val="0"/>
        <w:autoSpaceDN w:val="0"/>
        <w:adjustRightInd w:val="0"/>
        <w:rPr>
          <w:rFonts w:ascii="Calibri" w:hAnsi="Calibri" w:cs="Calibri"/>
        </w:rPr>
      </w:pPr>
      <w:r>
        <w:rPr>
          <w:rFonts w:ascii="Calibri" w:hAnsi="Calibri" w:cs="Calibri"/>
        </w:rPr>
        <w:t>I don’t want to work this out</w:t>
      </w:r>
      <w:r w:rsidR="00614FF6">
        <w:rPr>
          <w:rFonts w:ascii="Calibri" w:hAnsi="Calibri" w:cs="Calibri"/>
        </w:rPr>
        <w:t xml:space="preserve">, </w:t>
      </w:r>
      <w:r w:rsidR="000E1682">
        <w:rPr>
          <w:rFonts w:ascii="Calibri" w:hAnsi="Calibri" w:cs="Calibri"/>
        </w:rPr>
        <w:t>b</w:t>
      </w:r>
      <w:r>
        <w:rPr>
          <w:rFonts w:ascii="Calibri" w:hAnsi="Calibri" w:cs="Calibri"/>
        </w:rPr>
        <w:t>ut I think we still get:</w:t>
      </w:r>
    </w:p>
    <w:p w14:paraId="02D51AB4" w14:textId="77777777" w:rsidR="00F737E1" w:rsidRDefault="00F737E1" w:rsidP="00F737E1">
      <w:pPr>
        <w:autoSpaceDE w:val="0"/>
        <w:autoSpaceDN w:val="0"/>
        <w:adjustRightInd w:val="0"/>
        <w:rPr>
          <w:rFonts w:ascii="Calibri" w:hAnsi="Calibri" w:cs="Calibri"/>
        </w:rPr>
      </w:pPr>
    </w:p>
    <w:p w14:paraId="446E1D25" w14:textId="57CBD47A" w:rsidR="00F737E1" w:rsidRDefault="008749FC" w:rsidP="00F737E1">
      <w:pPr>
        <w:autoSpaceDE w:val="0"/>
        <w:autoSpaceDN w:val="0"/>
        <w:adjustRightInd w:val="0"/>
        <w:rPr>
          <w:rFonts w:ascii="Calibri" w:hAnsi="Calibri" w:cs="Calibri"/>
        </w:rPr>
      </w:pPr>
      <w:r w:rsidRPr="008749FC">
        <w:rPr>
          <w:rFonts w:ascii="Calibri" w:hAnsi="Calibri" w:cs="Calibri"/>
          <w:position w:val="-24"/>
        </w:rPr>
        <w:object w:dxaOrig="1760" w:dyaOrig="660" w14:anchorId="4AC3F3B0">
          <v:shape id="_x0000_i1041" type="#_x0000_t75" style="width:90.55pt;height:33.25pt" o:ole="" filled="t" fillcolor="#cfc">
            <v:imagedata r:id="rId39" o:title=""/>
          </v:shape>
          <o:OLEObject Type="Embed" ProgID="Equation.DSMT4" ShapeID="_x0000_i1041" DrawAspect="Content" ObjectID="_1710442146" r:id="rId40"/>
        </w:object>
      </w:r>
    </w:p>
    <w:p w14:paraId="4F60DF4C" w14:textId="77777777" w:rsidR="00F737E1" w:rsidRDefault="00F737E1" w:rsidP="00F737E1">
      <w:pPr>
        <w:autoSpaceDE w:val="0"/>
        <w:autoSpaceDN w:val="0"/>
        <w:adjustRightInd w:val="0"/>
        <w:rPr>
          <w:rFonts w:ascii="Calibri" w:hAnsi="Calibri" w:cs="Calibri"/>
        </w:rPr>
      </w:pPr>
    </w:p>
    <w:p w14:paraId="526342B2" w14:textId="69BDDF85" w:rsidR="00F737E1" w:rsidRPr="00EA41F5" w:rsidRDefault="00F737E1" w:rsidP="00F737E1">
      <w:pPr>
        <w:autoSpaceDE w:val="0"/>
        <w:autoSpaceDN w:val="0"/>
        <w:adjustRightInd w:val="0"/>
        <w:rPr>
          <w:rFonts w:ascii="Calibri" w:hAnsi="Calibri" w:cs="Calibri"/>
          <w:sz w:val="20"/>
          <w:szCs w:val="20"/>
        </w:rPr>
      </w:pPr>
      <w:r w:rsidRPr="00C54190">
        <w:rPr>
          <w:rFonts w:ascii="Calibri" w:hAnsi="Calibri" w:cs="Calibri"/>
        </w:rPr>
        <w:t>where we define the super current electron density, n</w:t>
      </w:r>
      <w:r w:rsidRPr="00C54190">
        <w:rPr>
          <w:rFonts w:ascii="Calibri" w:hAnsi="Calibri" w:cs="Calibri"/>
          <w:vertAlign w:val="subscript"/>
        </w:rPr>
        <w:t>s</w:t>
      </w:r>
      <w:r w:rsidRPr="00C54190">
        <w:rPr>
          <w:rFonts w:ascii="Calibri" w:hAnsi="Calibri" w:cs="Calibri"/>
        </w:rPr>
        <w:t>(T)</w:t>
      </w:r>
      <w:r w:rsidR="008749FC">
        <w:rPr>
          <w:rFonts w:ascii="Calibri" w:hAnsi="Calibri" w:cs="Calibri"/>
        </w:rPr>
        <w:t>, which goes from 0 at T = T</w:t>
      </w:r>
      <w:r w:rsidR="008749FC">
        <w:rPr>
          <w:rFonts w:ascii="Calibri" w:hAnsi="Calibri" w:cs="Calibri"/>
          <w:vertAlign w:val="subscript"/>
        </w:rPr>
        <w:t>c</w:t>
      </w:r>
      <w:r w:rsidR="008749FC">
        <w:rPr>
          <w:rFonts w:ascii="Calibri" w:hAnsi="Calibri" w:cs="Calibri"/>
        </w:rPr>
        <w:t xml:space="preserve"> to n at T = 0</w:t>
      </w:r>
      <w:r w:rsidRPr="00C54190">
        <w:rPr>
          <w:rFonts w:ascii="Calibri" w:hAnsi="Calibri" w:cs="Calibri"/>
        </w:rPr>
        <w:t xml:space="preserve">.  </w:t>
      </w:r>
    </w:p>
    <w:p w14:paraId="69A35417" w14:textId="03DCE654" w:rsidR="004E41DB" w:rsidRDefault="004E41DB" w:rsidP="004E0E88">
      <w:pPr>
        <w:rPr>
          <w:rFonts w:ascii="Calibri" w:hAnsi="Calibri" w:cs="Calibri"/>
        </w:rPr>
      </w:pPr>
    </w:p>
    <w:p w14:paraId="4C7CE10F" w14:textId="2B12679B" w:rsidR="006A2E8D" w:rsidRDefault="006A2E8D" w:rsidP="004E0E88">
      <w:pPr>
        <w:rPr>
          <w:rFonts w:ascii="Calibri" w:hAnsi="Calibri" w:cs="Calibri"/>
        </w:rPr>
      </w:pPr>
      <w:r>
        <w:rPr>
          <w:noProof/>
        </w:rPr>
        <w:drawing>
          <wp:inline distT="0" distB="0" distL="0" distR="0" wp14:anchorId="7C1D800B" wp14:editId="677C8558">
            <wp:extent cx="1914319" cy="17804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1919358" cy="1785137"/>
                    </a:xfrm>
                    <a:prstGeom prst="rect">
                      <a:avLst/>
                    </a:prstGeom>
                  </pic:spPr>
                </pic:pic>
              </a:graphicData>
            </a:graphic>
          </wp:inline>
        </w:drawing>
      </w:r>
    </w:p>
    <w:p w14:paraId="4B1AB613" w14:textId="77777777" w:rsidR="006A2E8D" w:rsidRDefault="006A2E8D" w:rsidP="004E0E88">
      <w:pPr>
        <w:rPr>
          <w:rFonts w:ascii="Calibri" w:hAnsi="Calibri" w:cs="Calibri"/>
        </w:rPr>
      </w:pPr>
    </w:p>
    <w:p w14:paraId="6172DC7B" w14:textId="5ECE4695" w:rsidR="00DA0346" w:rsidRDefault="00DA0346" w:rsidP="00444501">
      <w:pPr>
        <w:rPr>
          <w:rFonts w:ascii="Calibri" w:hAnsi="Calibri" w:cs="Calibri"/>
        </w:rPr>
      </w:pPr>
    </w:p>
    <w:sectPr w:rsidR="00DA034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029D2"/>
    <w:rsid w:val="000068F3"/>
    <w:rsid w:val="000162CB"/>
    <w:rsid w:val="00017B0E"/>
    <w:rsid w:val="00017BBB"/>
    <w:rsid w:val="00023403"/>
    <w:rsid w:val="00036CD6"/>
    <w:rsid w:val="00040A8D"/>
    <w:rsid w:val="00041BD3"/>
    <w:rsid w:val="000450FB"/>
    <w:rsid w:val="00045DA6"/>
    <w:rsid w:val="000570FB"/>
    <w:rsid w:val="00057B7D"/>
    <w:rsid w:val="00065CF9"/>
    <w:rsid w:val="00070A58"/>
    <w:rsid w:val="00070B60"/>
    <w:rsid w:val="0008531C"/>
    <w:rsid w:val="000911C3"/>
    <w:rsid w:val="00095985"/>
    <w:rsid w:val="00096DD3"/>
    <w:rsid w:val="000A1008"/>
    <w:rsid w:val="000A226E"/>
    <w:rsid w:val="000A3A72"/>
    <w:rsid w:val="000A6265"/>
    <w:rsid w:val="000B3008"/>
    <w:rsid w:val="000B4A63"/>
    <w:rsid w:val="000B55C2"/>
    <w:rsid w:val="000C4ECD"/>
    <w:rsid w:val="000C557E"/>
    <w:rsid w:val="000D06DA"/>
    <w:rsid w:val="000D1060"/>
    <w:rsid w:val="000E0797"/>
    <w:rsid w:val="000E1682"/>
    <w:rsid w:val="000E1CEE"/>
    <w:rsid w:val="000E6A91"/>
    <w:rsid w:val="000F0131"/>
    <w:rsid w:val="000F1BD4"/>
    <w:rsid w:val="000F4099"/>
    <w:rsid w:val="000F464D"/>
    <w:rsid w:val="0010266F"/>
    <w:rsid w:val="001036C0"/>
    <w:rsid w:val="0010520A"/>
    <w:rsid w:val="001126E0"/>
    <w:rsid w:val="0011448A"/>
    <w:rsid w:val="00114D5A"/>
    <w:rsid w:val="00123630"/>
    <w:rsid w:val="00133FD8"/>
    <w:rsid w:val="00135D8F"/>
    <w:rsid w:val="00136351"/>
    <w:rsid w:val="00140756"/>
    <w:rsid w:val="00145EB4"/>
    <w:rsid w:val="001512EB"/>
    <w:rsid w:val="00157C71"/>
    <w:rsid w:val="00163D96"/>
    <w:rsid w:val="00163F8B"/>
    <w:rsid w:val="001654BC"/>
    <w:rsid w:val="0016643C"/>
    <w:rsid w:val="00167244"/>
    <w:rsid w:val="0018544E"/>
    <w:rsid w:val="0018562D"/>
    <w:rsid w:val="00185F73"/>
    <w:rsid w:val="001923C7"/>
    <w:rsid w:val="001A48AC"/>
    <w:rsid w:val="001C3DA6"/>
    <w:rsid w:val="001D7FFE"/>
    <w:rsid w:val="001E18F5"/>
    <w:rsid w:val="001E5A07"/>
    <w:rsid w:val="001E7994"/>
    <w:rsid w:val="001E79E7"/>
    <w:rsid w:val="001F1A42"/>
    <w:rsid w:val="001F1CE4"/>
    <w:rsid w:val="001F22D1"/>
    <w:rsid w:val="001F31D9"/>
    <w:rsid w:val="001F6E60"/>
    <w:rsid w:val="0020427B"/>
    <w:rsid w:val="00206E82"/>
    <w:rsid w:val="002156DB"/>
    <w:rsid w:val="00220C6A"/>
    <w:rsid w:val="002246CE"/>
    <w:rsid w:val="0023329D"/>
    <w:rsid w:val="00235455"/>
    <w:rsid w:val="00235F8D"/>
    <w:rsid w:val="00240434"/>
    <w:rsid w:val="00241550"/>
    <w:rsid w:val="002422AF"/>
    <w:rsid w:val="002451AB"/>
    <w:rsid w:val="00246B30"/>
    <w:rsid w:val="00247780"/>
    <w:rsid w:val="00247C6A"/>
    <w:rsid w:val="00254E60"/>
    <w:rsid w:val="002572BB"/>
    <w:rsid w:val="0026286D"/>
    <w:rsid w:val="00263CF3"/>
    <w:rsid w:val="002746DA"/>
    <w:rsid w:val="00274711"/>
    <w:rsid w:val="002761C7"/>
    <w:rsid w:val="00276750"/>
    <w:rsid w:val="00277C82"/>
    <w:rsid w:val="00290A72"/>
    <w:rsid w:val="00290FE8"/>
    <w:rsid w:val="002967B6"/>
    <w:rsid w:val="002A0F19"/>
    <w:rsid w:val="002A5732"/>
    <w:rsid w:val="002A5948"/>
    <w:rsid w:val="002B3905"/>
    <w:rsid w:val="002B5623"/>
    <w:rsid w:val="002C01AF"/>
    <w:rsid w:val="002C404C"/>
    <w:rsid w:val="002D14E0"/>
    <w:rsid w:val="002D5BBD"/>
    <w:rsid w:val="002D6EFE"/>
    <w:rsid w:val="002E02AF"/>
    <w:rsid w:val="002E04B2"/>
    <w:rsid w:val="002E24E4"/>
    <w:rsid w:val="002E57BA"/>
    <w:rsid w:val="002F68A2"/>
    <w:rsid w:val="003012D5"/>
    <w:rsid w:val="0030252B"/>
    <w:rsid w:val="0032014E"/>
    <w:rsid w:val="00323038"/>
    <w:rsid w:val="00330F2B"/>
    <w:rsid w:val="0033490B"/>
    <w:rsid w:val="00334A4D"/>
    <w:rsid w:val="00340520"/>
    <w:rsid w:val="0034557C"/>
    <w:rsid w:val="00345E9A"/>
    <w:rsid w:val="00347048"/>
    <w:rsid w:val="00350134"/>
    <w:rsid w:val="00355E41"/>
    <w:rsid w:val="00357A03"/>
    <w:rsid w:val="003600E1"/>
    <w:rsid w:val="00360F68"/>
    <w:rsid w:val="00366E1B"/>
    <w:rsid w:val="00380DE4"/>
    <w:rsid w:val="003856F6"/>
    <w:rsid w:val="00394984"/>
    <w:rsid w:val="003A29F4"/>
    <w:rsid w:val="003A451D"/>
    <w:rsid w:val="003B2570"/>
    <w:rsid w:val="003B2C73"/>
    <w:rsid w:val="003B74FE"/>
    <w:rsid w:val="003C42D4"/>
    <w:rsid w:val="003C7E9B"/>
    <w:rsid w:val="003D1196"/>
    <w:rsid w:val="003D3AA6"/>
    <w:rsid w:val="003E008D"/>
    <w:rsid w:val="003E4B28"/>
    <w:rsid w:val="003E720B"/>
    <w:rsid w:val="004074D3"/>
    <w:rsid w:val="004079C5"/>
    <w:rsid w:val="00413EBF"/>
    <w:rsid w:val="00416F32"/>
    <w:rsid w:val="00424473"/>
    <w:rsid w:val="00430DE4"/>
    <w:rsid w:val="00431301"/>
    <w:rsid w:val="0043198C"/>
    <w:rsid w:val="0043271A"/>
    <w:rsid w:val="00436E43"/>
    <w:rsid w:val="00443031"/>
    <w:rsid w:val="00444501"/>
    <w:rsid w:val="004460E0"/>
    <w:rsid w:val="004508B8"/>
    <w:rsid w:val="004508C8"/>
    <w:rsid w:val="0045518C"/>
    <w:rsid w:val="004734A1"/>
    <w:rsid w:val="0047406F"/>
    <w:rsid w:val="00474867"/>
    <w:rsid w:val="00480185"/>
    <w:rsid w:val="0048585A"/>
    <w:rsid w:val="00485A4C"/>
    <w:rsid w:val="0048695A"/>
    <w:rsid w:val="00490A85"/>
    <w:rsid w:val="00491C5E"/>
    <w:rsid w:val="004920FA"/>
    <w:rsid w:val="00492E6D"/>
    <w:rsid w:val="00492F60"/>
    <w:rsid w:val="00495CFA"/>
    <w:rsid w:val="004A0027"/>
    <w:rsid w:val="004B2FFF"/>
    <w:rsid w:val="004B63A7"/>
    <w:rsid w:val="004C243D"/>
    <w:rsid w:val="004C4EF9"/>
    <w:rsid w:val="004C5C6E"/>
    <w:rsid w:val="004D1139"/>
    <w:rsid w:val="004D4931"/>
    <w:rsid w:val="004D5579"/>
    <w:rsid w:val="004E0E88"/>
    <w:rsid w:val="004E40BB"/>
    <w:rsid w:val="004E41DB"/>
    <w:rsid w:val="004E69F8"/>
    <w:rsid w:val="004E7611"/>
    <w:rsid w:val="004F07D4"/>
    <w:rsid w:val="004F0E7B"/>
    <w:rsid w:val="004F10DC"/>
    <w:rsid w:val="004F6D78"/>
    <w:rsid w:val="004F7D09"/>
    <w:rsid w:val="00504231"/>
    <w:rsid w:val="00511F16"/>
    <w:rsid w:val="00515490"/>
    <w:rsid w:val="0052786A"/>
    <w:rsid w:val="00527EE7"/>
    <w:rsid w:val="005313FF"/>
    <w:rsid w:val="005378B7"/>
    <w:rsid w:val="00543550"/>
    <w:rsid w:val="00544666"/>
    <w:rsid w:val="00544CC3"/>
    <w:rsid w:val="00547322"/>
    <w:rsid w:val="0055164A"/>
    <w:rsid w:val="00552EE1"/>
    <w:rsid w:val="005645A1"/>
    <w:rsid w:val="00564F22"/>
    <w:rsid w:val="00567B49"/>
    <w:rsid w:val="00573789"/>
    <w:rsid w:val="005755CB"/>
    <w:rsid w:val="0057568C"/>
    <w:rsid w:val="005770BE"/>
    <w:rsid w:val="005863CD"/>
    <w:rsid w:val="00590C09"/>
    <w:rsid w:val="005957FD"/>
    <w:rsid w:val="00596492"/>
    <w:rsid w:val="00596B46"/>
    <w:rsid w:val="005A2D05"/>
    <w:rsid w:val="005A3B35"/>
    <w:rsid w:val="005A4306"/>
    <w:rsid w:val="005A5FD8"/>
    <w:rsid w:val="005B121C"/>
    <w:rsid w:val="005B65E1"/>
    <w:rsid w:val="005C345A"/>
    <w:rsid w:val="005C463C"/>
    <w:rsid w:val="005D0DDC"/>
    <w:rsid w:val="005D1CEA"/>
    <w:rsid w:val="005D67F6"/>
    <w:rsid w:val="005D745C"/>
    <w:rsid w:val="005E69AF"/>
    <w:rsid w:val="005F26B0"/>
    <w:rsid w:val="005F2CEC"/>
    <w:rsid w:val="005F4E10"/>
    <w:rsid w:val="00600124"/>
    <w:rsid w:val="00604B91"/>
    <w:rsid w:val="00607814"/>
    <w:rsid w:val="00611943"/>
    <w:rsid w:val="00614FF6"/>
    <w:rsid w:val="00630DD3"/>
    <w:rsid w:val="00632226"/>
    <w:rsid w:val="00635144"/>
    <w:rsid w:val="00637585"/>
    <w:rsid w:val="00643A19"/>
    <w:rsid w:val="00654ADC"/>
    <w:rsid w:val="00655424"/>
    <w:rsid w:val="00657292"/>
    <w:rsid w:val="006772DA"/>
    <w:rsid w:val="00686096"/>
    <w:rsid w:val="00687E70"/>
    <w:rsid w:val="00692716"/>
    <w:rsid w:val="006A1A69"/>
    <w:rsid w:val="006A2E8D"/>
    <w:rsid w:val="006A5D74"/>
    <w:rsid w:val="006A6269"/>
    <w:rsid w:val="006B1108"/>
    <w:rsid w:val="006B1366"/>
    <w:rsid w:val="006B42FE"/>
    <w:rsid w:val="006B4996"/>
    <w:rsid w:val="006B4C3E"/>
    <w:rsid w:val="006C36E5"/>
    <w:rsid w:val="006C53AD"/>
    <w:rsid w:val="006C5898"/>
    <w:rsid w:val="006C6F13"/>
    <w:rsid w:val="006D27FD"/>
    <w:rsid w:val="006E7643"/>
    <w:rsid w:val="006F5589"/>
    <w:rsid w:val="006F6A2C"/>
    <w:rsid w:val="00702C06"/>
    <w:rsid w:val="00707576"/>
    <w:rsid w:val="00720D4A"/>
    <w:rsid w:val="007252AD"/>
    <w:rsid w:val="007278A9"/>
    <w:rsid w:val="00732D51"/>
    <w:rsid w:val="007345C7"/>
    <w:rsid w:val="00735AEA"/>
    <w:rsid w:val="00741E0D"/>
    <w:rsid w:val="00742BAA"/>
    <w:rsid w:val="00745019"/>
    <w:rsid w:val="007469AB"/>
    <w:rsid w:val="00747CFB"/>
    <w:rsid w:val="00750625"/>
    <w:rsid w:val="00755CE9"/>
    <w:rsid w:val="00762F31"/>
    <w:rsid w:val="0076407F"/>
    <w:rsid w:val="0076514A"/>
    <w:rsid w:val="00767E67"/>
    <w:rsid w:val="00777C52"/>
    <w:rsid w:val="007944DF"/>
    <w:rsid w:val="007A36C7"/>
    <w:rsid w:val="007A4211"/>
    <w:rsid w:val="007B0965"/>
    <w:rsid w:val="007B2884"/>
    <w:rsid w:val="007B5E9E"/>
    <w:rsid w:val="007C0736"/>
    <w:rsid w:val="007C2C9A"/>
    <w:rsid w:val="007C301E"/>
    <w:rsid w:val="007E4048"/>
    <w:rsid w:val="007E7EC6"/>
    <w:rsid w:val="007F3A90"/>
    <w:rsid w:val="007F6804"/>
    <w:rsid w:val="008014EC"/>
    <w:rsid w:val="008017CE"/>
    <w:rsid w:val="008127D9"/>
    <w:rsid w:val="00832EAF"/>
    <w:rsid w:val="0083355B"/>
    <w:rsid w:val="008351DF"/>
    <w:rsid w:val="008410FD"/>
    <w:rsid w:val="00841CBC"/>
    <w:rsid w:val="008437F5"/>
    <w:rsid w:val="0084392E"/>
    <w:rsid w:val="00845FBD"/>
    <w:rsid w:val="00847508"/>
    <w:rsid w:val="00850F46"/>
    <w:rsid w:val="00853E75"/>
    <w:rsid w:val="008637D3"/>
    <w:rsid w:val="008749FC"/>
    <w:rsid w:val="008765B5"/>
    <w:rsid w:val="00876680"/>
    <w:rsid w:val="008952BF"/>
    <w:rsid w:val="00897966"/>
    <w:rsid w:val="008A5A6C"/>
    <w:rsid w:val="008B11B1"/>
    <w:rsid w:val="008C1A98"/>
    <w:rsid w:val="008C2F39"/>
    <w:rsid w:val="008C2F49"/>
    <w:rsid w:val="008C63FA"/>
    <w:rsid w:val="008D09FE"/>
    <w:rsid w:val="008D11C8"/>
    <w:rsid w:val="008E3BF1"/>
    <w:rsid w:val="008E5ECD"/>
    <w:rsid w:val="008F2399"/>
    <w:rsid w:val="008F69D2"/>
    <w:rsid w:val="0090286C"/>
    <w:rsid w:val="00905663"/>
    <w:rsid w:val="00910805"/>
    <w:rsid w:val="00910D16"/>
    <w:rsid w:val="009221DB"/>
    <w:rsid w:val="00927E46"/>
    <w:rsid w:val="00930608"/>
    <w:rsid w:val="0093521E"/>
    <w:rsid w:val="00936AE6"/>
    <w:rsid w:val="00941A9F"/>
    <w:rsid w:val="00947AAD"/>
    <w:rsid w:val="00950F72"/>
    <w:rsid w:val="00956BC9"/>
    <w:rsid w:val="0096698C"/>
    <w:rsid w:val="009737E6"/>
    <w:rsid w:val="00980E3E"/>
    <w:rsid w:val="00981BCE"/>
    <w:rsid w:val="00983D83"/>
    <w:rsid w:val="009B00BD"/>
    <w:rsid w:val="009B12C5"/>
    <w:rsid w:val="009C09C3"/>
    <w:rsid w:val="009C0AE8"/>
    <w:rsid w:val="009C1445"/>
    <w:rsid w:val="009C1669"/>
    <w:rsid w:val="009C7494"/>
    <w:rsid w:val="009D05D8"/>
    <w:rsid w:val="009E3836"/>
    <w:rsid w:val="009E7F48"/>
    <w:rsid w:val="009F3A6B"/>
    <w:rsid w:val="00A0126F"/>
    <w:rsid w:val="00A01301"/>
    <w:rsid w:val="00A02ADC"/>
    <w:rsid w:val="00A040A3"/>
    <w:rsid w:val="00A04751"/>
    <w:rsid w:val="00A07B22"/>
    <w:rsid w:val="00A14195"/>
    <w:rsid w:val="00A21F00"/>
    <w:rsid w:val="00A24A20"/>
    <w:rsid w:val="00A25C7A"/>
    <w:rsid w:val="00A2612E"/>
    <w:rsid w:val="00A26E90"/>
    <w:rsid w:val="00A37D62"/>
    <w:rsid w:val="00A4784C"/>
    <w:rsid w:val="00A532B3"/>
    <w:rsid w:val="00A640CD"/>
    <w:rsid w:val="00A672D4"/>
    <w:rsid w:val="00A71760"/>
    <w:rsid w:val="00A736B9"/>
    <w:rsid w:val="00A90F93"/>
    <w:rsid w:val="00A93C30"/>
    <w:rsid w:val="00A95B46"/>
    <w:rsid w:val="00AB5665"/>
    <w:rsid w:val="00AB78E7"/>
    <w:rsid w:val="00AC3CD9"/>
    <w:rsid w:val="00AD052F"/>
    <w:rsid w:val="00AD0C9F"/>
    <w:rsid w:val="00AD407D"/>
    <w:rsid w:val="00AE3BDA"/>
    <w:rsid w:val="00AE4BBA"/>
    <w:rsid w:val="00AE6A60"/>
    <w:rsid w:val="00B03151"/>
    <w:rsid w:val="00B110E0"/>
    <w:rsid w:val="00B12DA9"/>
    <w:rsid w:val="00B12F9D"/>
    <w:rsid w:val="00B2662A"/>
    <w:rsid w:val="00B32394"/>
    <w:rsid w:val="00B33052"/>
    <w:rsid w:val="00B352A4"/>
    <w:rsid w:val="00B41FD6"/>
    <w:rsid w:val="00B5205E"/>
    <w:rsid w:val="00B541ED"/>
    <w:rsid w:val="00B5747F"/>
    <w:rsid w:val="00B62D85"/>
    <w:rsid w:val="00B6472B"/>
    <w:rsid w:val="00B65FD2"/>
    <w:rsid w:val="00B67039"/>
    <w:rsid w:val="00B72038"/>
    <w:rsid w:val="00B733A2"/>
    <w:rsid w:val="00B75A1E"/>
    <w:rsid w:val="00B77FBA"/>
    <w:rsid w:val="00B86ACD"/>
    <w:rsid w:val="00B94E54"/>
    <w:rsid w:val="00B95081"/>
    <w:rsid w:val="00BA0343"/>
    <w:rsid w:val="00BB378D"/>
    <w:rsid w:val="00BC521C"/>
    <w:rsid w:val="00BC5C35"/>
    <w:rsid w:val="00BC6EB6"/>
    <w:rsid w:val="00BD2FB7"/>
    <w:rsid w:val="00BD3AB5"/>
    <w:rsid w:val="00BD4BAE"/>
    <w:rsid w:val="00BD5F27"/>
    <w:rsid w:val="00BD6716"/>
    <w:rsid w:val="00BD6E05"/>
    <w:rsid w:val="00BD735F"/>
    <w:rsid w:val="00BE42E6"/>
    <w:rsid w:val="00BF1B88"/>
    <w:rsid w:val="00BF7DBD"/>
    <w:rsid w:val="00C07ECD"/>
    <w:rsid w:val="00C1085B"/>
    <w:rsid w:val="00C10971"/>
    <w:rsid w:val="00C14E77"/>
    <w:rsid w:val="00C233F0"/>
    <w:rsid w:val="00C236F7"/>
    <w:rsid w:val="00C26541"/>
    <w:rsid w:val="00C26B48"/>
    <w:rsid w:val="00C275C4"/>
    <w:rsid w:val="00C30ECD"/>
    <w:rsid w:val="00C31ACF"/>
    <w:rsid w:val="00C57496"/>
    <w:rsid w:val="00C611DA"/>
    <w:rsid w:val="00C62D1C"/>
    <w:rsid w:val="00C645D5"/>
    <w:rsid w:val="00C75981"/>
    <w:rsid w:val="00C813B4"/>
    <w:rsid w:val="00C82497"/>
    <w:rsid w:val="00C83E50"/>
    <w:rsid w:val="00C873DB"/>
    <w:rsid w:val="00C93C87"/>
    <w:rsid w:val="00C97028"/>
    <w:rsid w:val="00CA1EA9"/>
    <w:rsid w:val="00CA6411"/>
    <w:rsid w:val="00CC5267"/>
    <w:rsid w:val="00CD1736"/>
    <w:rsid w:val="00CD1ED3"/>
    <w:rsid w:val="00CD2A49"/>
    <w:rsid w:val="00CD43CF"/>
    <w:rsid w:val="00CD75D5"/>
    <w:rsid w:val="00CD7F34"/>
    <w:rsid w:val="00CE0733"/>
    <w:rsid w:val="00CE438C"/>
    <w:rsid w:val="00CE6569"/>
    <w:rsid w:val="00CF1731"/>
    <w:rsid w:val="00D069EC"/>
    <w:rsid w:val="00D108C8"/>
    <w:rsid w:val="00D20940"/>
    <w:rsid w:val="00D214EA"/>
    <w:rsid w:val="00D24A54"/>
    <w:rsid w:val="00D267B9"/>
    <w:rsid w:val="00D26CF3"/>
    <w:rsid w:val="00D42151"/>
    <w:rsid w:val="00D46FED"/>
    <w:rsid w:val="00D513B8"/>
    <w:rsid w:val="00D554F2"/>
    <w:rsid w:val="00D669AC"/>
    <w:rsid w:val="00D71AF0"/>
    <w:rsid w:val="00D82031"/>
    <w:rsid w:val="00D92433"/>
    <w:rsid w:val="00D93E4B"/>
    <w:rsid w:val="00D9609B"/>
    <w:rsid w:val="00DA0346"/>
    <w:rsid w:val="00DA0D24"/>
    <w:rsid w:val="00DA4E7A"/>
    <w:rsid w:val="00DA5DED"/>
    <w:rsid w:val="00DB0ADC"/>
    <w:rsid w:val="00DB7A0B"/>
    <w:rsid w:val="00DC1DE5"/>
    <w:rsid w:val="00DC3226"/>
    <w:rsid w:val="00DC4A23"/>
    <w:rsid w:val="00DC571A"/>
    <w:rsid w:val="00DC632C"/>
    <w:rsid w:val="00DC76DB"/>
    <w:rsid w:val="00DD5B99"/>
    <w:rsid w:val="00DD76E8"/>
    <w:rsid w:val="00DE4550"/>
    <w:rsid w:val="00DF07F5"/>
    <w:rsid w:val="00DF44E3"/>
    <w:rsid w:val="00DF71B8"/>
    <w:rsid w:val="00E023A0"/>
    <w:rsid w:val="00E04950"/>
    <w:rsid w:val="00E11FF1"/>
    <w:rsid w:val="00E45272"/>
    <w:rsid w:val="00E459EF"/>
    <w:rsid w:val="00E47F5F"/>
    <w:rsid w:val="00E554BA"/>
    <w:rsid w:val="00E6304E"/>
    <w:rsid w:val="00E63DFF"/>
    <w:rsid w:val="00E71FCD"/>
    <w:rsid w:val="00E74872"/>
    <w:rsid w:val="00E83194"/>
    <w:rsid w:val="00E90C9E"/>
    <w:rsid w:val="00E91680"/>
    <w:rsid w:val="00E931BF"/>
    <w:rsid w:val="00E9774A"/>
    <w:rsid w:val="00EA5C7A"/>
    <w:rsid w:val="00EA64C7"/>
    <w:rsid w:val="00EB2D23"/>
    <w:rsid w:val="00EB5D10"/>
    <w:rsid w:val="00EB67F5"/>
    <w:rsid w:val="00EC15CF"/>
    <w:rsid w:val="00EC3B4D"/>
    <w:rsid w:val="00EC458B"/>
    <w:rsid w:val="00ED7470"/>
    <w:rsid w:val="00ED7515"/>
    <w:rsid w:val="00EE0F0B"/>
    <w:rsid w:val="00EE2450"/>
    <w:rsid w:val="00EF03AC"/>
    <w:rsid w:val="00EF57BE"/>
    <w:rsid w:val="00EF7C52"/>
    <w:rsid w:val="00F03C85"/>
    <w:rsid w:val="00F03CC8"/>
    <w:rsid w:val="00F069BF"/>
    <w:rsid w:val="00F06C83"/>
    <w:rsid w:val="00F144B4"/>
    <w:rsid w:val="00F21295"/>
    <w:rsid w:val="00F224B4"/>
    <w:rsid w:val="00F274E3"/>
    <w:rsid w:val="00F3409B"/>
    <w:rsid w:val="00F34D26"/>
    <w:rsid w:val="00F475E6"/>
    <w:rsid w:val="00F50B52"/>
    <w:rsid w:val="00F50DAF"/>
    <w:rsid w:val="00F5152B"/>
    <w:rsid w:val="00F53F81"/>
    <w:rsid w:val="00F54CD4"/>
    <w:rsid w:val="00F609E7"/>
    <w:rsid w:val="00F713B5"/>
    <w:rsid w:val="00F729A5"/>
    <w:rsid w:val="00F737E1"/>
    <w:rsid w:val="00F73E59"/>
    <w:rsid w:val="00F7444B"/>
    <w:rsid w:val="00F760CA"/>
    <w:rsid w:val="00F76F7B"/>
    <w:rsid w:val="00F83604"/>
    <w:rsid w:val="00F85A01"/>
    <w:rsid w:val="00F879F7"/>
    <w:rsid w:val="00F92A6D"/>
    <w:rsid w:val="00F94924"/>
    <w:rsid w:val="00F9713C"/>
    <w:rsid w:val="00FA279A"/>
    <w:rsid w:val="00FA75A1"/>
    <w:rsid w:val="00FB39CA"/>
    <w:rsid w:val="00FC092C"/>
    <w:rsid w:val="00FC249A"/>
    <w:rsid w:val="00FC4427"/>
    <w:rsid w:val="00FD6D19"/>
    <w:rsid w:val="00FE59CA"/>
    <w:rsid w:val="00FE76DB"/>
    <w:rsid w:val="00FF21E6"/>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FCF2A"/>
  <w15:chartTrackingRefBased/>
  <w15:docId w15:val="{A4E45CF8-2F12-45D8-8B13-6A23292A8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 w:type="paragraph" w:styleId="NoSpacing">
    <w:name w:val="No Spacing"/>
    <w:uiPriority w:val="1"/>
    <w:qFormat/>
    <w:rsid w:val="000C557E"/>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036736">
      <w:bodyDiv w:val="1"/>
      <w:marLeft w:val="0"/>
      <w:marRight w:val="0"/>
      <w:marTop w:val="0"/>
      <w:marBottom w:val="0"/>
      <w:divBdr>
        <w:top w:val="none" w:sz="0" w:space="0" w:color="auto"/>
        <w:left w:val="none" w:sz="0" w:space="0" w:color="auto"/>
        <w:bottom w:val="none" w:sz="0" w:space="0" w:color="auto"/>
        <w:right w:val="none" w:sz="0" w:space="0" w:color="auto"/>
      </w:divBdr>
    </w:div>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image" Target="media/image19.wmf"/><Relationship Id="rId21" Type="http://schemas.openxmlformats.org/officeDocument/2006/relationships/oleObject" Target="embeddings/oleObject8.bin"/><Relationship Id="rId34" Type="http://schemas.openxmlformats.org/officeDocument/2006/relationships/image" Target="media/image16.wmf"/><Relationship Id="rId42" Type="http://schemas.openxmlformats.org/officeDocument/2006/relationships/fontTable" Target="fontTable.xm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2.bin"/><Relationship Id="rId41" Type="http://schemas.openxmlformats.org/officeDocument/2006/relationships/image" Target="media/image20.png"/><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oleObject" Target="embeddings/oleObject17.bin"/><Relationship Id="rId5"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image" Target="media/image10.png"/><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theme" Target="theme/theme1.xml"/><Relationship Id="rId8" Type="http://schemas.openxmlformats.org/officeDocument/2006/relationships/image" Target="media/image3.w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oleObject" Target="embeddings/oleObject1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6157</TotalTime>
  <Pages>1</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Kennard, Shauna</cp:lastModifiedBy>
  <cp:revision>100</cp:revision>
  <dcterms:created xsi:type="dcterms:W3CDTF">2020-09-03T01:14:00Z</dcterms:created>
  <dcterms:modified xsi:type="dcterms:W3CDTF">2022-04-03T02:02:00Z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