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70B08" w14:textId="07230D0A" w:rsidR="00457029" w:rsidRPr="00027F90" w:rsidRDefault="00747B5F" w:rsidP="00457029">
      <w:pPr>
        <w:pStyle w:val="NoSpacing"/>
        <w:jc w:val="center"/>
        <w:rPr>
          <w:b/>
          <w:sz w:val="44"/>
          <w:szCs w:val="44"/>
          <w:u w:val="single"/>
        </w:rPr>
      </w:pPr>
      <w:r>
        <w:rPr>
          <w:b/>
          <w:sz w:val="44"/>
          <w:szCs w:val="44"/>
          <w:u w:val="single"/>
        </w:rPr>
        <w:t>Magnetic</w:t>
      </w:r>
      <w:r w:rsidR="00E86A19">
        <w:rPr>
          <w:b/>
          <w:sz w:val="44"/>
          <w:szCs w:val="44"/>
          <w:u w:val="single"/>
        </w:rPr>
        <w:t xml:space="preserve"> Susceptibility</w:t>
      </w:r>
    </w:p>
    <w:p w14:paraId="4313B293" w14:textId="38AF312E" w:rsidR="00CE74FA" w:rsidRDefault="00CE74FA" w:rsidP="008A70E9">
      <w:pPr>
        <w:pStyle w:val="NoSpacing"/>
        <w:rPr>
          <w:rFonts w:cstheme="minorHAnsi"/>
          <w:sz w:val="24"/>
          <w:szCs w:val="24"/>
        </w:rPr>
      </w:pPr>
    </w:p>
    <w:p w14:paraId="540A22D3" w14:textId="77777777" w:rsidR="00747B5F" w:rsidRDefault="00747B5F" w:rsidP="008A70E9">
      <w:pPr>
        <w:pStyle w:val="NoSpacing"/>
        <w:rPr>
          <w:rFonts w:cstheme="minorHAnsi"/>
          <w:sz w:val="24"/>
          <w:szCs w:val="24"/>
        </w:rPr>
      </w:pPr>
    </w:p>
    <w:p w14:paraId="7B934D4E" w14:textId="3D03A89E" w:rsidR="00792205" w:rsidRDefault="00747B5F" w:rsidP="008A70E9">
      <w:pPr>
        <w:pStyle w:val="NoSpacing"/>
        <w:rPr>
          <w:rFonts w:cstheme="minorHAnsi"/>
          <w:sz w:val="24"/>
          <w:szCs w:val="24"/>
        </w:rPr>
      </w:pPr>
      <w:r>
        <w:rPr>
          <w:rFonts w:cstheme="minorHAnsi"/>
          <w:sz w:val="24"/>
          <w:szCs w:val="24"/>
        </w:rPr>
        <w:t>Now let’s tackle the time-dependent magnetic susceptibility.  We’ll copy the Lindhardt approach to the electric susceptibility.  We’ll see that all the calculations carry over – just have a little spin part to keep track of.  So let’s go back to that formula,</w:t>
      </w:r>
    </w:p>
    <w:p w14:paraId="15D73996" w14:textId="77777777" w:rsidR="00792205" w:rsidRDefault="00792205" w:rsidP="008A70E9">
      <w:pPr>
        <w:pStyle w:val="NoSpacing"/>
        <w:rPr>
          <w:rFonts w:cstheme="minorHAnsi"/>
          <w:sz w:val="24"/>
          <w:szCs w:val="24"/>
        </w:rPr>
      </w:pPr>
    </w:p>
    <w:p w14:paraId="53026F9C" w14:textId="71EFE329" w:rsidR="00792205" w:rsidRDefault="000F22A0" w:rsidP="008A70E9">
      <w:pPr>
        <w:pStyle w:val="NoSpacing"/>
        <w:rPr>
          <w:rFonts w:ascii="Calibri" w:hAnsi="Calibri" w:cs="Calibri"/>
        </w:rPr>
      </w:pPr>
      <w:r w:rsidRPr="001227D9">
        <w:rPr>
          <w:rFonts w:ascii="Calibri" w:hAnsi="Calibri" w:cs="Calibri"/>
          <w:position w:val="-28"/>
        </w:rPr>
        <w:object w:dxaOrig="7240" w:dyaOrig="580" w14:anchorId="5F8ADC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30pt" o:ole="">
            <v:imagedata r:id="rId4" o:title=""/>
          </v:shape>
          <o:OLEObject Type="Embed" ProgID="Equation.DSMT4" ShapeID="_x0000_i1025" DrawAspect="Content" ObjectID="_1758394363" r:id="rId5"/>
        </w:object>
      </w:r>
    </w:p>
    <w:p w14:paraId="22474E3C" w14:textId="1D6CE818" w:rsidR="00792205" w:rsidRDefault="00792205" w:rsidP="008A70E9">
      <w:pPr>
        <w:pStyle w:val="NoSpacing"/>
        <w:rPr>
          <w:rFonts w:cstheme="minorHAnsi"/>
          <w:sz w:val="24"/>
          <w:szCs w:val="24"/>
        </w:rPr>
      </w:pPr>
    </w:p>
    <w:p w14:paraId="7610AFB1" w14:textId="74B43840" w:rsidR="000F22A0" w:rsidRPr="000F22A0" w:rsidRDefault="000F22A0" w:rsidP="008A70E9">
      <w:pPr>
        <w:pStyle w:val="NoSpacing"/>
        <w:rPr>
          <w:rFonts w:cstheme="minorHAnsi"/>
          <w:sz w:val="24"/>
          <w:szCs w:val="24"/>
        </w:rPr>
      </w:pPr>
      <w:r>
        <w:rPr>
          <w:rFonts w:cstheme="minorHAnsi"/>
          <w:sz w:val="24"/>
          <w:szCs w:val="24"/>
        </w:rPr>
        <w:t xml:space="preserve">where A = </w:t>
      </w:r>
      <w:r>
        <w:rPr>
          <w:rFonts w:ascii="Calibri" w:hAnsi="Calibri" w:cs="Calibri"/>
          <w:sz w:val="24"/>
          <w:szCs w:val="24"/>
        </w:rPr>
        <w:t>Σ</w:t>
      </w:r>
      <w:r>
        <w:rPr>
          <w:rFonts w:cstheme="minorHAnsi"/>
          <w:sz w:val="24"/>
          <w:szCs w:val="24"/>
          <w:vertAlign w:val="subscript"/>
        </w:rPr>
        <w:t>i</w:t>
      </w:r>
      <w:r>
        <w:rPr>
          <w:rFonts w:cstheme="minorHAnsi"/>
          <w:sz w:val="24"/>
          <w:szCs w:val="24"/>
        </w:rPr>
        <w:t>a</w:t>
      </w:r>
      <w:r>
        <w:rPr>
          <w:rFonts w:cstheme="minorHAnsi"/>
          <w:sz w:val="24"/>
          <w:szCs w:val="24"/>
          <w:vertAlign w:val="subscript"/>
        </w:rPr>
        <w:t>i</w:t>
      </w:r>
      <w:r>
        <w:rPr>
          <w:rFonts w:cstheme="minorHAnsi"/>
          <w:sz w:val="24"/>
          <w:szCs w:val="24"/>
        </w:rPr>
        <w:t xml:space="preserve"> is a many body operator representing some physical quantity which is the sum of single particle operators</w:t>
      </w:r>
      <w:r w:rsidR="001D1B24">
        <w:rPr>
          <w:rFonts w:cstheme="minorHAnsi"/>
          <w:sz w:val="24"/>
          <w:szCs w:val="24"/>
        </w:rPr>
        <w:t xml:space="preserve">, </w:t>
      </w:r>
      <w:r w:rsidR="001D1B24" w:rsidRPr="001D1B24">
        <w:rPr>
          <w:rFonts w:cstheme="minorHAnsi"/>
          <w:i/>
          <w:sz w:val="24"/>
          <w:szCs w:val="24"/>
        </w:rPr>
        <w:t>a</w:t>
      </w:r>
      <w:r>
        <w:rPr>
          <w:rFonts w:cstheme="minorHAnsi"/>
          <w:sz w:val="24"/>
          <w:szCs w:val="24"/>
        </w:rPr>
        <w:t>.  And |</w:t>
      </w:r>
      <w:r>
        <w:rPr>
          <w:rFonts w:ascii="Calibri" w:hAnsi="Calibri" w:cs="Calibri"/>
          <w:sz w:val="24"/>
          <w:szCs w:val="24"/>
        </w:rPr>
        <w:t>ψ</w:t>
      </w:r>
      <w:r>
        <w:rPr>
          <w:rFonts w:cstheme="minorHAnsi"/>
          <w:sz w:val="24"/>
          <w:szCs w:val="24"/>
          <w:vertAlign w:val="subscript"/>
        </w:rPr>
        <w:t>n</w:t>
      </w:r>
      <w:r>
        <w:rPr>
          <w:rFonts w:cstheme="minorHAnsi"/>
          <w:sz w:val="24"/>
          <w:szCs w:val="24"/>
        </w:rPr>
        <w:t xml:space="preserve">(t)&gt; are the time-dependent single particle wavefunctions.  So then we can say for the </w:t>
      </w:r>
      <w:r w:rsidR="008C7B32">
        <w:rPr>
          <w:rFonts w:cstheme="minorHAnsi"/>
          <w:sz w:val="24"/>
          <w:szCs w:val="24"/>
        </w:rPr>
        <w:t xml:space="preserve">electron </w:t>
      </w:r>
      <w:r>
        <w:rPr>
          <w:rFonts w:cstheme="minorHAnsi"/>
          <w:sz w:val="24"/>
          <w:szCs w:val="24"/>
        </w:rPr>
        <w:t>charge density,</w:t>
      </w:r>
    </w:p>
    <w:p w14:paraId="6881A014" w14:textId="77777777" w:rsidR="000F22A0" w:rsidRDefault="000F22A0" w:rsidP="008A70E9">
      <w:pPr>
        <w:pStyle w:val="NoSpacing"/>
        <w:rPr>
          <w:rFonts w:cstheme="minorHAnsi"/>
          <w:sz w:val="24"/>
          <w:szCs w:val="24"/>
        </w:rPr>
      </w:pPr>
    </w:p>
    <w:p w14:paraId="203185DB" w14:textId="713EDFF2" w:rsidR="00CF5647" w:rsidRPr="00DC31C6" w:rsidRDefault="00D01BCE" w:rsidP="00CF5647">
      <w:pPr>
        <w:pStyle w:val="NoSpacing"/>
        <w:rPr>
          <w:rFonts w:cstheme="minorHAnsi"/>
        </w:rPr>
      </w:pPr>
      <w:r w:rsidRPr="00E827F7">
        <w:rPr>
          <w:rFonts w:cstheme="minorHAnsi"/>
          <w:position w:val="-4"/>
        </w:rPr>
        <w:object w:dxaOrig="7100" w:dyaOrig="5319" w14:anchorId="61133AE2">
          <v:shape id="_x0000_i1057" type="#_x0000_t75" style="width:354pt;height:276pt" o:ole="">
            <v:imagedata r:id="rId6" o:title=""/>
          </v:shape>
          <o:OLEObject Type="Embed" ProgID="Equation.DSMT4" ShapeID="_x0000_i1057" DrawAspect="Content" ObjectID="_1758394364" r:id="rId7"/>
        </w:object>
      </w:r>
    </w:p>
    <w:p w14:paraId="26E8E612" w14:textId="77777777" w:rsidR="00CF5647" w:rsidRDefault="00CF5647" w:rsidP="00CF5647">
      <w:pPr>
        <w:pStyle w:val="NoSpacing"/>
        <w:rPr>
          <w:rFonts w:cstheme="minorHAnsi"/>
        </w:rPr>
      </w:pPr>
    </w:p>
    <w:p w14:paraId="51FCE15E" w14:textId="35FAFBED" w:rsidR="00917DBA" w:rsidRDefault="00917DBA" w:rsidP="00CF5647">
      <w:pPr>
        <w:pStyle w:val="NoSpacing"/>
        <w:rPr>
          <w:rFonts w:cstheme="minorHAnsi"/>
        </w:rPr>
      </w:pPr>
      <w:r>
        <w:rPr>
          <w:rFonts w:cstheme="minorHAnsi"/>
        </w:rPr>
        <w:t>We shall find that &lt;r</w:t>
      </w:r>
      <w:r>
        <w:rPr>
          <w:rFonts w:ascii="Calibri" w:hAnsi="Calibri" w:cs="Calibri"/>
        </w:rPr>
        <w:t>σ´´</w:t>
      </w:r>
      <w:r>
        <w:rPr>
          <w:rFonts w:cstheme="minorHAnsi"/>
        </w:rPr>
        <w:t>|</w:t>
      </w:r>
      <w:r>
        <w:rPr>
          <w:rFonts w:ascii="Calibri" w:hAnsi="Calibri" w:cs="Calibri"/>
        </w:rPr>
        <w:t>ψ</w:t>
      </w:r>
      <w:r>
        <w:rPr>
          <w:rFonts w:cstheme="minorHAnsi"/>
          <w:vertAlign w:val="subscript"/>
        </w:rPr>
        <w:t>k</w:t>
      </w:r>
      <w:r>
        <w:rPr>
          <w:rFonts w:ascii="Calibri" w:hAnsi="Calibri" w:cs="Calibri"/>
          <w:vertAlign w:val="subscript"/>
        </w:rPr>
        <w:t>σ</w:t>
      </w:r>
      <w:r>
        <w:rPr>
          <w:rFonts w:cstheme="minorHAnsi"/>
        </w:rPr>
        <w:t xml:space="preserve">(t)&gt; ~ </w:t>
      </w:r>
      <w:r>
        <w:rPr>
          <w:rFonts w:ascii="Calibri" w:hAnsi="Calibri" w:cs="Calibri"/>
        </w:rPr>
        <w:t>δ</w:t>
      </w:r>
      <w:r>
        <w:rPr>
          <w:rFonts w:ascii="Calibri" w:hAnsi="Calibri" w:cs="Calibri"/>
          <w:vertAlign w:val="subscript"/>
        </w:rPr>
        <w:t>σσ´´</w:t>
      </w:r>
      <w:r>
        <w:rPr>
          <w:rFonts w:cstheme="minorHAnsi"/>
        </w:rPr>
        <w:t>, so taking advantage of this fact, we can simplify this to:</w:t>
      </w:r>
    </w:p>
    <w:p w14:paraId="1B05CF56" w14:textId="77777777" w:rsidR="00917DBA" w:rsidRDefault="00917DBA" w:rsidP="00CF5647">
      <w:pPr>
        <w:pStyle w:val="NoSpacing"/>
        <w:rPr>
          <w:rFonts w:cstheme="minorHAnsi"/>
        </w:rPr>
      </w:pPr>
    </w:p>
    <w:p w14:paraId="3613FBBC" w14:textId="5F9EB026" w:rsidR="00917DBA" w:rsidRPr="00917DBA" w:rsidRDefault="003762EE" w:rsidP="00CF5647">
      <w:pPr>
        <w:pStyle w:val="NoSpacing"/>
        <w:rPr>
          <w:rFonts w:cstheme="minorHAnsi"/>
        </w:rPr>
      </w:pPr>
      <w:r w:rsidRPr="00917DBA">
        <w:rPr>
          <w:rFonts w:cstheme="minorHAnsi"/>
          <w:position w:val="-48"/>
        </w:rPr>
        <w:object w:dxaOrig="6039" w:dyaOrig="1080" w14:anchorId="387C8572">
          <v:shape id="_x0000_i1027" type="#_x0000_t75" style="width:300pt;height:54pt" o:ole="">
            <v:imagedata r:id="rId8" o:title=""/>
          </v:shape>
          <o:OLEObject Type="Embed" ProgID="Equation.DSMT4" ShapeID="_x0000_i1027" DrawAspect="Content" ObjectID="_1758394365" r:id="rId9"/>
        </w:object>
      </w:r>
    </w:p>
    <w:p w14:paraId="66D3F86A" w14:textId="77777777" w:rsidR="00917DBA" w:rsidRDefault="00917DBA" w:rsidP="00CF5647">
      <w:pPr>
        <w:pStyle w:val="NoSpacing"/>
        <w:rPr>
          <w:rFonts w:cstheme="minorHAnsi"/>
        </w:rPr>
      </w:pPr>
    </w:p>
    <w:p w14:paraId="4FCF0D44" w14:textId="790B0F18" w:rsidR="00CF5647" w:rsidRPr="000F22A0" w:rsidRDefault="00F91AEB" w:rsidP="00CF5647">
      <w:pPr>
        <w:pStyle w:val="NoSpacing"/>
        <w:rPr>
          <w:rFonts w:cstheme="minorHAnsi"/>
          <w:sz w:val="24"/>
          <w:szCs w:val="24"/>
        </w:rPr>
      </w:pPr>
      <w:r>
        <w:rPr>
          <w:rFonts w:cstheme="minorHAnsi"/>
          <w:sz w:val="24"/>
          <w:szCs w:val="24"/>
        </w:rPr>
        <w:t xml:space="preserve">Now let’s look at the </w:t>
      </w:r>
      <w:r w:rsidR="00CF5647" w:rsidRPr="000F22A0">
        <w:rPr>
          <w:rFonts w:cstheme="minorHAnsi"/>
          <w:sz w:val="24"/>
          <w:szCs w:val="24"/>
        </w:rPr>
        <w:t>first order correction to the wavefunction</w:t>
      </w:r>
      <w:r w:rsidR="0021016B">
        <w:rPr>
          <w:rFonts w:cstheme="minorHAnsi"/>
          <w:sz w:val="24"/>
          <w:szCs w:val="24"/>
        </w:rPr>
        <w:t xml:space="preserve">.  </w:t>
      </w:r>
      <w:r>
        <w:rPr>
          <w:rFonts w:cstheme="minorHAnsi"/>
          <w:sz w:val="24"/>
          <w:szCs w:val="24"/>
        </w:rPr>
        <w:t xml:space="preserve">We’ll turn the perturbation on adiabatically, so we’ll have something like </w:t>
      </w:r>
      <w:r w:rsidRPr="00043603">
        <w:rPr>
          <w:rFonts w:cstheme="minorHAnsi"/>
          <w:sz w:val="24"/>
          <w:szCs w:val="24"/>
        </w:rPr>
        <w:t>V(r,t) =</w:t>
      </w:r>
      <w:r w:rsidR="00AC62F1">
        <w:rPr>
          <w:rFonts w:cstheme="minorHAnsi"/>
          <w:sz w:val="24"/>
          <w:szCs w:val="24"/>
        </w:rPr>
        <w:t xml:space="preserve"> -g</w:t>
      </w:r>
      <w:r w:rsidR="00AC62F1">
        <w:rPr>
          <w:rFonts w:ascii="Calibri" w:hAnsi="Calibri" w:cs="Calibri"/>
          <w:sz w:val="24"/>
          <w:szCs w:val="24"/>
        </w:rPr>
        <w:t>γ</w:t>
      </w:r>
      <w:r w:rsidR="00AC62F1" w:rsidRPr="00AC62F1">
        <w:rPr>
          <w:rFonts w:ascii="Calibri" w:hAnsi="Calibri" w:cs="Calibri"/>
          <w:b/>
          <w:sz w:val="24"/>
          <w:szCs w:val="24"/>
        </w:rPr>
        <w:t>S</w:t>
      </w:r>
      <w:r w:rsidR="00AC62F1">
        <w:rPr>
          <w:rFonts w:ascii="Calibri" w:hAnsi="Calibri" w:cs="Calibri"/>
          <w:sz w:val="24"/>
          <w:szCs w:val="24"/>
        </w:rPr>
        <w:t>·</w:t>
      </w:r>
      <w:r w:rsidR="00AC62F1">
        <w:rPr>
          <w:rFonts w:ascii="Calibri" w:hAnsi="Calibri" w:cs="Calibri"/>
          <w:b/>
          <w:sz w:val="24"/>
          <w:szCs w:val="24"/>
        </w:rPr>
        <w:t>B</w:t>
      </w:r>
      <w:r w:rsidRPr="00043603">
        <w:rPr>
          <w:rFonts w:cstheme="minorHAnsi"/>
          <w:sz w:val="24"/>
          <w:szCs w:val="24"/>
        </w:rPr>
        <w:t>(r,t)</w:t>
      </w:r>
      <w:r>
        <w:rPr>
          <w:rFonts w:cstheme="minorHAnsi"/>
          <w:sz w:val="24"/>
          <w:szCs w:val="24"/>
        </w:rPr>
        <w:t>e</w:t>
      </w:r>
      <w:r>
        <w:rPr>
          <w:rFonts w:ascii="Calibri" w:hAnsi="Calibri" w:cs="Calibri"/>
          <w:sz w:val="24"/>
          <w:szCs w:val="24"/>
          <w:vertAlign w:val="superscript"/>
        </w:rPr>
        <w:t>η</w:t>
      </w:r>
      <w:r>
        <w:rPr>
          <w:rFonts w:cstheme="minorHAnsi"/>
          <w:sz w:val="24"/>
          <w:szCs w:val="24"/>
          <w:vertAlign w:val="superscript"/>
        </w:rPr>
        <w:t>t</w:t>
      </w:r>
      <w:r w:rsidR="00AC62F1">
        <w:rPr>
          <w:rFonts w:cstheme="minorHAnsi"/>
          <w:sz w:val="24"/>
          <w:szCs w:val="24"/>
        </w:rPr>
        <w:t xml:space="preserve"> = -g</w:t>
      </w:r>
      <w:r w:rsidR="00AC62F1">
        <w:rPr>
          <w:rFonts w:ascii="Calibri" w:hAnsi="Calibri" w:cs="Calibri"/>
          <w:sz w:val="24"/>
          <w:szCs w:val="24"/>
        </w:rPr>
        <w:t>γS</w:t>
      </w:r>
      <w:r w:rsidR="00AC62F1">
        <w:rPr>
          <w:rFonts w:ascii="Calibri" w:hAnsi="Calibri" w:cs="Calibri"/>
          <w:sz w:val="24"/>
          <w:szCs w:val="24"/>
          <w:vertAlign w:val="subscript"/>
        </w:rPr>
        <w:t>z</w:t>
      </w:r>
      <w:r w:rsidR="00AC62F1">
        <w:rPr>
          <w:rFonts w:ascii="Calibri" w:hAnsi="Calibri" w:cs="Calibri"/>
          <w:sz w:val="24"/>
          <w:szCs w:val="24"/>
        </w:rPr>
        <w:t>B</w:t>
      </w:r>
      <w:r w:rsidR="00AC62F1">
        <w:rPr>
          <w:rFonts w:ascii="Calibri" w:hAnsi="Calibri" w:cs="Calibri"/>
          <w:sz w:val="24"/>
          <w:szCs w:val="24"/>
          <w:vertAlign w:val="subscript"/>
        </w:rPr>
        <w:t>z</w:t>
      </w:r>
      <w:r w:rsidR="00AC62F1" w:rsidRPr="00043603">
        <w:rPr>
          <w:rFonts w:cstheme="minorHAnsi"/>
          <w:sz w:val="24"/>
          <w:szCs w:val="24"/>
        </w:rPr>
        <w:t>(r,t)</w:t>
      </w:r>
      <w:r w:rsidR="00AC62F1">
        <w:rPr>
          <w:rFonts w:cstheme="minorHAnsi"/>
          <w:sz w:val="24"/>
          <w:szCs w:val="24"/>
        </w:rPr>
        <w:t>e</w:t>
      </w:r>
      <w:r w:rsidR="00AC62F1">
        <w:rPr>
          <w:rFonts w:ascii="Calibri" w:hAnsi="Calibri" w:cs="Calibri"/>
          <w:sz w:val="24"/>
          <w:szCs w:val="24"/>
          <w:vertAlign w:val="superscript"/>
        </w:rPr>
        <w:t>η</w:t>
      </w:r>
      <w:r w:rsidR="00AC62F1">
        <w:rPr>
          <w:rFonts w:cstheme="minorHAnsi"/>
          <w:sz w:val="24"/>
          <w:szCs w:val="24"/>
          <w:vertAlign w:val="superscript"/>
        </w:rPr>
        <w:t>t</w:t>
      </w:r>
      <w:r w:rsidR="003762EE">
        <w:rPr>
          <w:rFonts w:cstheme="minorHAnsi"/>
          <w:sz w:val="24"/>
          <w:szCs w:val="24"/>
        </w:rPr>
        <w:t xml:space="preserve">, letting </w:t>
      </w:r>
      <w:r w:rsidR="003762EE" w:rsidRPr="003762EE">
        <w:rPr>
          <w:rFonts w:cstheme="minorHAnsi"/>
          <w:b/>
          <w:sz w:val="24"/>
          <w:szCs w:val="24"/>
        </w:rPr>
        <w:t>B</w:t>
      </w:r>
      <w:r w:rsidR="003762EE">
        <w:rPr>
          <w:rFonts w:cstheme="minorHAnsi"/>
          <w:sz w:val="24"/>
          <w:szCs w:val="24"/>
        </w:rPr>
        <w:t xml:space="preserve"> point in the z direction.</w:t>
      </w:r>
      <w:r>
        <w:rPr>
          <w:rFonts w:cstheme="minorHAnsi"/>
          <w:sz w:val="24"/>
          <w:szCs w:val="24"/>
        </w:rPr>
        <w:t xml:space="preserve">  But then note we’ll also be adding a blue exponential factor, consistent with </w:t>
      </w:r>
      <w:r>
        <w:rPr>
          <w:rFonts w:cstheme="minorHAnsi"/>
          <w:sz w:val="24"/>
          <w:szCs w:val="24"/>
        </w:rPr>
        <w:lastRenderedPageBreak/>
        <w:t>how we treat the time-developed quantum distribution function (see Stat Mech/Kubo Formula),</w:t>
      </w:r>
      <w:r w:rsidR="0021016B">
        <w:rPr>
          <w:rFonts w:cstheme="minorHAnsi"/>
          <w:sz w:val="24"/>
          <w:szCs w:val="24"/>
        </w:rPr>
        <w:t xml:space="preserve"> </w:t>
      </w:r>
    </w:p>
    <w:p w14:paraId="553CC38B" w14:textId="69E06F39" w:rsidR="00CF5647" w:rsidRPr="00DC31C6" w:rsidRDefault="00CF5647" w:rsidP="00CF5647">
      <w:pPr>
        <w:pStyle w:val="NoSpacing"/>
        <w:rPr>
          <w:rFonts w:cstheme="minorHAnsi"/>
        </w:rPr>
      </w:pPr>
    </w:p>
    <w:p w14:paraId="17267D2C" w14:textId="6FEE71D9" w:rsidR="00CF5647" w:rsidRDefault="00541D6C" w:rsidP="00CF5647">
      <w:pPr>
        <w:pStyle w:val="NoSpacing"/>
        <w:rPr>
          <w:rFonts w:cstheme="minorHAnsi"/>
        </w:rPr>
      </w:pPr>
      <w:r w:rsidRPr="00023B4C">
        <w:rPr>
          <w:rFonts w:cstheme="minorHAnsi"/>
          <w:position w:val="-108"/>
        </w:rPr>
        <w:object w:dxaOrig="9540" w:dyaOrig="2320" w14:anchorId="39C6E344">
          <v:shape id="_x0000_i1028" type="#_x0000_t75" style="width:480pt;height:108pt" o:ole="">
            <v:imagedata r:id="rId10" o:title=""/>
          </v:shape>
          <o:OLEObject Type="Embed" ProgID="Equation.DSMT4" ShapeID="_x0000_i1028" DrawAspect="Content" ObjectID="_1758394366" r:id="rId11"/>
        </w:object>
      </w:r>
    </w:p>
    <w:p w14:paraId="065AB3F5" w14:textId="60B664BD" w:rsidR="00303203" w:rsidRPr="00043603" w:rsidRDefault="00303203" w:rsidP="00CF5647">
      <w:pPr>
        <w:pStyle w:val="NoSpacing"/>
        <w:rPr>
          <w:rFonts w:cstheme="minorHAnsi"/>
          <w:sz w:val="24"/>
          <w:szCs w:val="24"/>
        </w:rPr>
      </w:pPr>
    </w:p>
    <w:p w14:paraId="5043A357" w14:textId="5ABE272B" w:rsidR="00303203" w:rsidRDefault="00785F43" w:rsidP="00CF5647">
      <w:pPr>
        <w:pStyle w:val="NoSpacing"/>
        <w:rPr>
          <w:rFonts w:cstheme="minorHAnsi"/>
          <w:sz w:val="24"/>
          <w:szCs w:val="24"/>
        </w:rPr>
      </w:pPr>
      <w:r>
        <w:rPr>
          <w:rFonts w:cstheme="minorHAnsi"/>
          <w:sz w:val="24"/>
          <w:szCs w:val="24"/>
        </w:rPr>
        <w:t xml:space="preserve">(and note the S in U is the time-development S-matrix; it’s not the spin matrix)  </w:t>
      </w:r>
      <w:r w:rsidR="009C391A">
        <w:rPr>
          <w:rFonts w:cstheme="minorHAnsi"/>
          <w:sz w:val="24"/>
          <w:szCs w:val="24"/>
        </w:rPr>
        <w:t xml:space="preserve">This is necessary so that we eliminate the ephemeral effects of turning the perturbation on suddenly, and isolate the steady state response.  We’ll also use the phase convention associated with infinitely timed potentials (see Quantum Mechanics/Time-Dependent/Interaction Picture file), whereby </w:t>
      </w:r>
      <w:r w:rsidR="009D0CA4">
        <w:rPr>
          <w:rFonts w:cstheme="minorHAnsi"/>
          <w:sz w:val="24"/>
          <w:szCs w:val="24"/>
        </w:rPr>
        <w:t>the system’s time evolution in the absence of a potential reduces to what it would look like if evolved at time t = 0.  Finally, our potential in</w:t>
      </w:r>
      <w:r w:rsidR="00303203" w:rsidRPr="00043603">
        <w:rPr>
          <w:rFonts w:cstheme="minorHAnsi"/>
          <w:sz w:val="24"/>
          <w:szCs w:val="24"/>
        </w:rPr>
        <w:t>cludes</w:t>
      </w:r>
      <w:r w:rsidR="008C7B32" w:rsidRPr="00043603">
        <w:rPr>
          <w:rFonts w:cstheme="minorHAnsi"/>
          <w:sz w:val="24"/>
          <w:szCs w:val="24"/>
        </w:rPr>
        <w:t xml:space="preserve"> contributions from charges</w:t>
      </w:r>
      <w:r w:rsidR="00043603" w:rsidRPr="00043603">
        <w:rPr>
          <w:rFonts w:cstheme="minorHAnsi"/>
          <w:sz w:val="24"/>
          <w:szCs w:val="24"/>
        </w:rPr>
        <w:t xml:space="preserve"> in the system.  So it is the total potential.  </w:t>
      </w:r>
      <w:r w:rsidR="00043603">
        <w:rPr>
          <w:rFonts w:cstheme="minorHAnsi"/>
          <w:sz w:val="24"/>
          <w:szCs w:val="24"/>
        </w:rPr>
        <w:t>Need to work out what the first order correction looks like,</w:t>
      </w:r>
    </w:p>
    <w:p w14:paraId="638638C6" w14:textId="2F3CE45D" w:rsidR="00043603" w:rsidRDefault="00043603" w:rsidP="00CF5647">
      <w:pPr>
        <w:pStyle w:val="NoSpacing"/>
        <w:rPr>
          <w:rFonts w:cstheme="minorHAnsi"/>
          <w:sz w:val="24"/>
          <w:szCs w:val="24"/>
        </w:rPr>
      </w:pPr>
    </w:p>
    <w:p w14:paraId="4E1194DB" w14:textId="4C20AFF9" w:rsidR="00043603" w:rsidRDefault="00464C4D" w:rsidP="00CF5647">
      <w:pPr>
        <w:pStyle w:val="NoSpacing"/>
        <w:rPr>
          <w:rFonts w:cstheme="minorHAnsi"/>
        </w:rPr>
      </w:pPr>
      <w:r w:rsidRPr="00483F3D">
        <w:rPr>
          <w:rFonts w:cstheme="minorHAnsi"/>
          <w:position w:val="-144"/>
        </w:rPr>
        <w:object w:dxaOrig="8960" w:dyaOrig="3000" w14:anchorId="005C7CAB">
          <v:shape id="_x0000_i1029" type="#_x0000_t75" style="width:450pt;height:2in" o:ole="">
            <v:imagedata r:id="rId12" o:title=""/>
          </v:shape>
          <o:OLEObject Type="Embed" ProgID="Equation.DSMT4" ShapeID="_x0000_i1029" DrawAspect="Content" ObjectID="_1758394367" r:id="rId13"/>
        </w:object>
      </w:r>
    </w:p>
    <w:p w14:paraId="539C0878" w14:textId="0EF46582" w:rsidR="00290A6F" w:rsidRDefault="00290A6F" w:rsidP="00CF5647">
      <w:pPr>
        <w:pStyle w:val="NoSpacing"/>
        <w:rPr>
          <w:rFonts w:cstheme="minorHAnsi"/>
          <w:sz w:val="24"/>
          <w:szCs w:val="24"/>
        </w:rPr>
      </w:pPr>
    </w:p>
    <w:p w14:paraId="390E256C" w14:textId="42C38997" w:rsidR="00464C4D" w:rsidRDefault="00483F3D" w:rsidP="00CF5647">
      <w:pPr>
        <w:pStyle w:val="NoSpacing"/>
        <w:rPr>
          <w:rFonts w:cstheme="minorHAnsi"/>
          <w:sz w:val="24"/>
          <w:szCs w:val="24"/>
        </w:rPr>
      </w:pPr>
      <w:r>
        <w:rPr>
          <w:rFonts w:cstheme="minorHAnsi"/>
          <w:sz w:val="24"/>
          <w:szCs w:val="24"/>
        </w:rPr>
        <w:t>where S</w:t>
      </w:r>
      <w:r>
        <w:rPr>
          <w:rFonts w:cstheme="minorHAnsi"/>
          <w:sz w:val="24"/>
          <w:szCs w:val="24"/>
          <w:vertAlign w:val="subscript"/>
        </w:rPr>
        <w:t>z</w:t>
      </w:r>
      <w:r>
        <w:rPr>
          <w:rFonts w:ascii="Calibri" w:hAnsi="Calibri" w:cs="Calibri"/>
          <w:sz w:val="24"/>
          <w:szCs w:val="24"/>
          <w:vertAlign w:val="subscript"/>
        </w:rPr>
        <w:t>σ</w:t>
      </w:r>
      <w:r>
        <w:rPr>
          <w:rFonts w:cstheme="minorHAnsi"/>
          <w:sz w:val="24"/>
          <w:szCs w:val="24"/>
        </w:rPr>
        <w:t xml:space="preserve"> = (1/2) for spin up, and (-1/2) for spin down.  </w:t>
      </w:r>
      <w:r w:rsidR="00464C4D">
        <w:rPr>
          <w:rFonts w:cstheme="minorHAnsi"/>
          <w:sz w:val="24"/>
          <w:szCs w:val="24"/>
        </w:rPr>
        <w:t>Continuing,</w:t>
      </w:r>
    </w:p>
    <w:p w14:paraId="503E3AD2" w14:textId="77777777" w:rsidR="00464C4D" w:rsidRDefault="00464C4D" w:rsidP="00CF5647">
      <w:pPr>
        <w:pStyle w:val="NoSpacing"/>
        <w:rPr>
          <w:rFonts w:cstheme="minorHAnsi"/>
          <w:sz w:val="24"/>
          <w:szCs w:val="24"/>
        </w:rPr>
      </w:pPr>
    </w:p>
    <w:p w14:paraId="453EC095" w14:textId="366FFF87" w:rsidR="00464C4D" w:rsidRDefault="001155FA" w:rsidP="00CF5647">
      <w:pPr>
        <w:pStyle w:val="NoSpacing"/>
        <w:rPr>
          <w:rFonts w:cstheme="minorHAnsi"/>
          <w:sz w:val="24"/>
          <w:szCs w:val="24"/>
        </w:rPr>
      </w:pPr>
      <w:r w:rsidRPr="00464C4D">
        <w:rPr>
          <w:rFonts w:cstheme="minorHAnsi"/>
          <w:position w:val="-182"/>
        </w:rPr>
        <w:object w:dxaOrig="10540" w:dyaOrig="3760" w14:anchorId="7F8C6547">
          <v:shape id="_x0000_i1030" type="#_x0000_t75" style="width:528pt;height:180pt" o:ole="">
            <v:imagedata r:id="rId14" o:title=""/>
          </v:shape>
          <o:OLEObject Type="Embed" ProgID="Equation.DSMT4" ShapeID="_x0000_i1030" DrawAspect="Content" ObjectID="_1758394368" r:id="rId15"/>
        </w:object>
      </w:r>
    </w:p>
    <w:p w14:paraId="1D3872BF" w14:textId="77777777" w:rsidR="00464C4D" w:rsidRDefault="00464C4D" w:rsidP="00CF5647">
      <w:pPr>
        <w:pStyle w:val="NoSpacing"/>
        <w:rPr>
          <w:rFonts w:cstheme="minorHAnsi"/>
          <w:sz w:val="24"/>
          <w:szCs w:val="24"/>
        </w:rPr>
      </w:pPr>
    </w:p>
    <w:p w14:paraId="50E6D403" w14:textId="14459D7C" w:rsidR="00A308D5" w:rsidRDefault="00BE46C2" w:rsidP="00CF5647">
      <w:pPr>
        <w:pStyle w:val="NoSpacing"/>
        <w:rPr>
          <w:rFonts w:cstheme="minorHAnsi"/>
          <w:sz w:val="24"/>
          <w:szCs w:val="24"/>
        </w:rPr>
      </w:pPr>
      <w:r>
        <w:rPr>
          <w:rFonts w:cstheme="minorHAnsi"/>
          <w:sz w:val="24"/>
          <w:szCs w:val="24"/>
        </w:rPr>
        <w:t>And so,</w:t>
      </w:r>
    </w:p>
    <w:p w14:paraId="0DC4E796" w14:textId="77777777" w:rsidR="00BE46C2" w:rsidRDefault="00BE46C2" w:rsidP="00CF5647">
      <w:pPr>
        <w:pStyle w:val="NoSpacing"/>
        <w:rPr>
          <w:rFonts w:cstheme="minorHAnsi"/>
          <w:sz w:val="24"/>
          <w:szCs w:val="24"/>
        </w:rPr>
      </w:pPr>
    </w:p>
    <w:p w14:paraId="380505AB" w14:textId="33C10DD5" w:rsidR="00BE46C2" w:rsidRDefault="001155FA" w:rsidP="00CF5647">
      <w:pPr>
        <w:pStyle w:val="NoSpacing"/>
        <w:rPr>
          <w:rFonts w:cstheme="minorHAnsi"/>
          <w:sz w:val="24"/>
          <w:szCs w:val="24"/>
        </w:rPr>
      </w:pPr>
      <w:r w:rsidRPr="00BE46C2">
        <w:rPr>
          <w:position w:val="-70"/>
        </w:rPr>
        <w:object w:dxaOrig="10620" w:dyaOrig="1520" w14:anchorId="7E368B0E">
          <v:shape id="_x0000_i1031" type="#_x0000_t75" style="width:534pt;height:78pt" o:ole="">
            <v:imagedata r:id="rId16" o:title=""/>
          </v:shape>
          <o:OLEObject Type="Embed" ProgID="Equation.DSMT4" ShapeID="_x0000_i1031" DrawAspect="Content" ObjectID="_1758394369" r:id="rId17"/>
        </w:object>
      </w:r>
    </w:p>
    <w:p w14:paraId="06A58E43" w14:textId="359919A6" w:rsidR="00A308D5" w:rsidRDefault="00A308D5" w:rsidP="00CF5647">
      <w:pPr>
        <w:pStyle w:val="NoSpacing"/>
        <w:rPr>
          <w:rFonts w:cstheme="minorHAnsi"/>
          <w:sz w:val="24"/>
          <w:szCs w:val="24"/>
        </w:rPr>
      </w:pPr>
    </w:p>
    <w:p w14:paraId="4D79C6AD" w14:textId="774F1477" w:rsidR="00A308D5" w:rsidRDefault="00917DBA" w:rsidP="00CF5647">
      <w:pPr>
        <w:pStyle w:val="NoSpacing"/>
        <w:rPr>
          <w:rFonts w:cstheme="minorHAnsi"/>
        </w:rPr>
      </w:pPr>
      <w:r>
        <w:rPr>
          <w:rFonts w:cstheme="minorHAnsi"/>
        </w:rPr>
        <w:t>As advertized, &lt;r</w:t>
      </w:r>
      <w:r>
        <w:rPr>
          <w:rFonts w:ascii="Calibri" w:hAnsi="Calibri" w:cs="Calibri"/>
        </w:rPr>
        <w:t>σ´´</w:t>
      </w:r>
      <w:r>
        <w:rPr>
          <w:rFonts w:cstheme="minorHAnsi"/>
        </w:rPr>
        <w:t>|</w:t>
      </w:r>
      <w:r>
        <w:rPr>
          <w:rFonts w:ascii="Calibri" w:hAnsi="Calibri" w:cs="Calibri"/>
        </w:rPr>
        <w:t>ψ</w:t>
      </w:r>
      <w:r>
        <w:rPr>
          <w:rFonts w:cstheme="minorHAnsi"/>
          <w:vertAlign w:val="subscript"/>
        </w:rPr>
        <w:t>k</w:t>
      </w:r>
      <w:r>
        <w:rPr>
          <w:rFonts w:ascii="Calibri" w:hAnsi="Calibri" w:cs="Calibri"/>
          <w:vertAlign w:val="subscript"/>
        </w:rPr>
        <w:t>σ</w:t>
      </w:r>
      <w:r>
        <w:rPr>
          <w:rFonts w:cstheme="minorHAnsi"/>
        </w:rPr>
        <w:t xml:space="preserve">(t)&gt; ~ </w:t>
      </w:r>
      <w:r>
        <w:rPr>
          <w:rFonts w:ascii="Calibri" w:hAnsi="Calibri" w:cs="Calibri"/>
        </w:rPr>
        <w:t>δ</w:t>
      </w:r>
      <w:r>
        <w:rPr>
          <w:rFonts w:ascii="Calibri" w:hAnsi="Calibri" w:cs="Calibri"/>
          <w:vertAlign w:val="subscript"/>
        </w:rPr>
        <w:t>σσ´´</w:t>
      </w:r>
      <w:r>
        <w:rPr>
          <w:rFonts w:cstheme="minorHAnsi"/>
        </w:rPr>
        <w:t>.  So filling this into the magnetization, we get:</w:t>
      </w:r>
    </w:p>
    <w:p w14:paraId="01C4205B" w14:textId="77777777" w:rsidR="00917DBA" w:rsidRDefault="00917DBA" w:rsidP="00CF5647">
      <w:pPr>
        <w:pStyle w:val="NoSpacing"/>
        <w:rPr>
          <w:rFonts w:cstheme="minorHAnsi"/>
        </w:rPr>
      </w:pPr>
    </w:p>
    <w:p w14:paraId="683C7829" w14:textId="4B321B16" w:rsidR="00917DBA" w:rsidRPr="00917DBA" w:rsidRDefault="003762EE" w:rsidP="00CF5647">
      <w:pPr>
        <w:pStyle w:val="NoSpacing"/>
        <w:rPr>
          <w:rFonts w:cstheme="minorHAnsi"/>
        </w:rPr>
      </w:pPr>
      <w:r w:rsidRPr="00917DBA">
        <w:rPr>
          <w:rFonts w:cstheme="minorHAnsi"/>
          <w:position w:val="-104"/>
        </w:rPr>
        <w:object w:dxaOrig="11360" w:dyaOrig="2200" w14:anchorId="2FC59E9C">
          <v:shape id="_x0000_i1032" type="#_x0000_t75" style="width:534pt;height:108pt" o:ole="">
            <v:imagedata r:id="rId18" o:title=""/>
          </v:shape>
          <o:OLEObject Type="Embed" ProgID="Equation.DSMT4" ShapeID="_x0000_i1032" DrawAspect="Content" ObjectID="_1758394370" r:id="rId19"/>
        </w:object>
      </w:r>
    </w:p>
    <w:p w14:paraId="653F3E35" w14:textId="77777777" w:rsidR="00A308D5" w:rsidRDefault="00A308D5" w:rsidP="00CF5647">
      <w:pPr>
        <w:pStyle w:val="NoSpacing"/>
        <w:rPr>
          <w:rFonts w:cstheme="minorHAnsi"/>
          <w:sz w:val="24"/>
          <w:szCs w:val="24"/>
        </w:rPr>
      </w:pPr>
    </w:p>
    <w:p w14:paraId="79C310C8" w14:textId="54BC738F" w:rsidR="008E4956" w:rsidRDefault="008E4956" w:rsidP="00CF5647">
      <w:pPr>
        <w:pStyle w:val="NoSpacing"/>
        <w:rPr>
          <w:rFonts w:cstheme="minorHAnsi"/>
          <w:sz w:val="24"/>
          <w:szCs w:val="24"/>
        </w:rPr>
      </w:pPr>
      <w:r>
        <w:rPr>
          <w:rFonts w:cstheme="minorHAnsi"/>
          <w:sz w:val="24"/>
          <w:szCs w:val="24"/>
        </w:rPr>
        <w:t>Recall:</w:t>
      </w:r>
    </w:p>
    <w:p w14:paraId="25787CEF" w14:textId="77777777" w:rsidR="008E4956" w:rsidRDefault="008E4956" w:rsidP="00CF5647">
      <w:pPr>
        <w:pStyle w:val="NoSpacing"/>
        <w:rPr>
          <w:rFonts w:cstheme="minorHAnsi"/>
          <w:sz w:val="24"/>
          <w:szCs w:val="24"/>
        </w:rPr>
      </w:pPr>
    </w:p>
    <w:p w14:paraId="131F4404" w14:textId="62E2F07B" w:rsidR="008E4956" w:rsidRDefault="008E4956" w:rsidP="00CF5647">
      <w:pPr>
        <w:pStyle w:val="NoSpacing"/>
        <w:rPr>
          <w:rFonts w:cstheme="minorHAnsi"/>
          <w:sz w:val="24"/>
          <w:szCs w:val="24"/>
        </w:rPr>
      </w:pPr>
      <w:r w:rsidRPr="00B61B5E">
        <w:rPr>
          <w:position w:val="-30"/>
        </w:rPr>
        <w:object w:dxaOrig="4120" w:dyaOrig="720" w14:anchorId="5598637A">
          <v:shape id="_x0000_i1033" type="#_x0000_t75" style="width:204pt;height:36pt" o:ole="">
            <v:imagedata r:id="rId20" o:title=""/>
          </v:shape>
          <o:OLEObject Type="Embed" ProgID="Equation.DSMT4" ShapeID="_x0000_i1033" DrawAspect="Content" ObjectID="_1758394371" r:id="rId21"/>
        </w:object>
      </w:r>
    </w:p>
    <w:p w14:paraId="66A2DC53" w14:textId="77777777" w:rsidR="008E4956" w:rsidRDefault="008E4956" w:rsidP="00CF5647">
      <w:pPr>
        <w:pStyle w:val="NoSpacing"/>
        <w:rPr>
          <w:rFonts w:cstheme="minorHAnsi"/>
          <w:sz w:val="24"/>
          <w:szCs w:val="24"/>
        </w:rPr>
      </w:pPr>
    </w:p>
    <w:p w14:paraId="5B4A0A4E" w14:textId="06F17BE7" w:rsidR="008E4956" w:rsidRDefault="008E4956" w:rsidP="00CF5647">
      <w:pPr>
        <w:pStyle w:val="NoSpacing"/>
        <w:rPr>
          <w:rFonts w:cstheme="minorHAnsi"/>
          <w:sz w:val="24"/>
          <w:szCs w:val="24"/>
        </w:rPr>
      </w:pPr>
      <w:r>
        <w:rPr>
          <w:rFonts w:cstheme="minorHAnsi"/>
          <w:sz w:val="24"/>
          <w:szCs w:val="24"/>
        </w:rPr>
        <w:t xml:space="preserve">So the zeroth order term will give us zero, because the Trace of </w:t>
      </w:r>
      <w:r w:rsidRPr="008E4956">
        <w:rPr>
          <w:rFonts w:cstheme="minorHAnsi"/>
          <w:b/>
          <w:sz w:val="24"/>
          <w:szCs w:val="24"/>
        </w:rPr>
        <w:t>S</w:t>
      </w:r>
      <w:r>
        <w:rPr>
          <w:rFonts w:cstheme="minorHAnsi"/>
          <w:sz w:val="24"/>
          <w:szCs w:val="24"/>
        </w:rPr>
        <w:t xml:space="preserve"> is zero.  So out to first order term, m is given by:</w:t>
      </w:r>
    </w:p>
    <w:p w14:paraId="66720DED" w14:textId="77777777" w:rsidR="008E4956" w:rsidRDefault="008E4956" w:rsidP="00CF5647">
      <w:pPr>
        <w:pStyle w:val="NoSpacing"/>
        <w:rPr>
          <w:rFonts w:cstheme="minorHAnsi"/>
          <w:sz w:val="24"/>
          <w:szCs w:val="24"/>
        </w:rPr>
      </w:pPr>
    </w:p>
    <w:p w14:paraId="050289D2" w14:textId="504E0092" w:rsidR="008E4956" w:rsidRDefault="003762EE" w:rsidP="00CF5647">
      <w:pPr>
        <w:pStyle w:val="NoSpacing"/>
        <w:rPr>
          <w:rFonts w:cstheme="minorHAnsi"/>
          <w:sz w:val="24"/>
          <w:szCs w:val="24"/>
        </w:rPr>
      </w:pPr>
      <w:r w:rsidRPr="008E4956">
        <w:rPr>
          <w:rFonts w:cstheme="minorHAnsi"/>
          <w:position w:val="-52"/>
        </w:rPr>
        <w:object w:dxaOrig="11320" w:dyaOrig="1160" w14:anchorId="7C7DF2CB">
          <v:shape id="_x0000_i1034" type="#_x0000_t75" style="width:533.5pt;height:60pt" o:ole="">
            <v:imagedata r:id="rId22" o:title=""/>
          </v:shape>
          <o:OLEObject Type="Embed" ProgID="Equation.DSMT4" ShapeID="_x0000_i1034" DrawAspect="Content" ObjectID="_1758394372" r:id="rId23"/>
        </w:object>
      </w:r>
    </w:p>
    <w:p w14:paraId="65EED5A5" w14:textId="77777777" w:rsidR="008E4956" w:rsidRPr="00290A6F" w:rsidRDefault="008E4956" w:rsidP="00CF5647">
      <w:pPr>
        <w:pStyle w:val="NoSpacing"/>
        <w:rPr>
          <w:rFonts w:cstheme="minorHAnsi"/>
          <w:sz w:val="24"/>
          <w:szCs w:val="24"/>
        </w:rPr>
      </w:pPr>
    </w:p>
    <w:p w14:paraId="31535BCE" w14:textId="2A49CDE1" w:rsidR="008E4956" w:rsidRDefault="008E4956" w:rsidP="00CF5647">
      <w:pPr>
        <w:pStyle w:val="NoSpacing"/>
        <w:rPr>
          <w:rFonts w:cstheme="minorHAnsi"/>
          <w:sz w:val="24"/>
          <w:szCs w:val="24"/>
        </w:rPr>
      </w:pPr>
      <w:r>
        <w:rPr>
          <w:rFonts w:cstheme="minorHAnsi"/>
          <w:sz w:val="24"/>
          <w:szCs w:val="24"/>
        </w:rPr>
        <w:t xml:space="preserve">where c.c. stands for complex conjugate of the preceding term.  </w:t>
      </w:r>
      <w:r w:rsidR="00DD5F82">
        <w:rPr>
          <w:rFonts w:cstheme="minorHAnsi"/>
          <w:sz w:val="24"/>
          <w:szCs w:val="24"/>
        </w:rPr>
        <w:t>Going to change k</w:t>
      </w:r>
      <w:r w:rsidR="00DD5F82">
        <w:rPr>
          <w:rFonts w:ascii="Calibri" w:hAnsi="Calibri" w:cs="Calibri"/>
          <w:sz w:val="24"/>
          <w:szCs w:val="24"/>
        </w:rPr>
        <w:t>´´</w:t>
      </w:r>
      <w:r w:rsidR="00DD5F82">
        <w:rPr>
          <w:rFonts w:cstheme="minorHAnsi"/>
          <w:sz w:val="24"/>
          <w:szCs w:val="24"/>
        </w:rPr>
        <w:t xml:space="preserve"> </w:t>
      </w:r>
      <w:r w:rsidR="00DD5F82">
        <w:rPr>
          <w:rFonts w:ascii="Calibri" w:hAnsi="Calibri" w:cs="Calibri"/>
          <w:sz w:val="24"/>
          <w:szCs w:val="24"/>
        </w:rPr>
        <w:t>→</w:t>
      </w:r>
      <w:r w:rsidR="00DD5F82">
        <w:rPr>
          <w:rFonts w:cstheme="minorHAnsi"/>
          <w:sz w:val="24"/>
          <w:szCs w:val="24"/>
        </w:rPr>
        <w:t xml:space="preserve"> k</w:t>
      </w:r>
      <w:r w:rsidR="00DD5F82">
        <w:rPr>
          <w:rFonts w:ascii="Calibri" w:hAnsi="Calibri" w:cs="Calibri"/>
          <w:sz w:val="24"/>
          <w:szCs w:val="24"/>
        </w:rPr>
        <w:t>´</w:t>
      </w:r>
      <w:r w:rsidR="00DD5F82">
        <w:rPr>
          <w:rFonts w:cstheme="minorHAnsi"/>
          <w:sz w:val="24"/>
          <w:szCs w:val="24"/>
        </w:rPr>
        <w:t xml:space="preserve">.  </w:t>
      </w:r>
    </w:p>
    <w:p w14:paraId="20B22CC1" w14:textId="77777777" w:rsidR="008E4956" w:rsidRDefault="008E4956" w:rsidP="00CF5647">
      <w:pPr>
        <w:pStyle w:val="NoSpacing"/>
        <w:rPr>
          <w:rFonts w:cstheme="minorHAnsi"/>
          <w:sz w:val="24"/>
          <w:szCs w:val="24"/>
        </w:rPr>
      </w:pPr>
    </w:p>
    <w:p w14:paraId="351C74E9" w14:textId="3C0DFEE3" w:rsidR="008E4956" w:rsidRDefault="003762EE" w:rsidP="00CF5647">
      <w:pPr>
        <w:pStyle w:val="NoSpacing"/>
        <w:rPr>
          <w:rFonts w:cstheme="minorHAnsi"/>
          <w:sz w:val="24"/>
          <w:szCs w:val="24"/>
        </w:rPr>
      </w:pPr>
      <w:r w:rsidRPr="008E4956">
        <w:rPr>
          <w:rFonts w:cstheme="minorHAnsi"/>
          <w:position w:val="-52"/>
        </w:rPr>
        <w:object w:dxaOrig="11260" w:dyaOrig="1160" w14:anchorId="5BC476F1">
          <v:shape id="_x0000_i1035" type="#_x0000_t75" style="width:533.5pt;height:60pt" o:ole="">
            <v:imagedata r:id="rId24" o:title=""/>
          </v:shape>
          <o:OLEObject Type="Embed" ProgID="Equation.DSMT4" ShapeID="_x0000_i1035" DrawAspect="Content" ObjectID="_1758394373" r:id="rId25"/>
        </w:object>
      </w:r>
    </w:p>
    <w:p w14:paraId="53253360" w14:textId="77777777" w:rsidR="008E4956" w:rsidRDefault="008E4956" w:rsidP="00CF5647">
      <w:pPr>
        <w:pStyle w:val="NoSpacing"/>
        <w:rPr>
          <w:rFonts w:cstheme="minorHAnsi"/>
          <w:sz w:val="24"/>
          <w:szCs w:val="24"/>
        </w:rPr>
      </w:pPr>
    </w:p>
    <w:p w14:paraId="2195F98B" w14:textId="77777777" w:rsidR="003440B4" w:rsidRDefault="003440B4" w:rsidP="00CF5647">
      <w:pPr>
        <w:pStyle w:val="NoSpacing"/>
        <w:rPr>
          <w:rFonts w:cstheme="minorHAnsi"/>
          <w:sz w:val="24"/>
          <w:szCs w:val="24"/>
        </w:rPr>
      </w:pPr>
      <w:r>
        <w:rPr>
          <w:rFonts w:cstheme="minorHAnsi"/>
          <w:sz w:val="24"/>
          <w:szCs w:val="24"/>
        </w:rPr>
        <w:t>Filling in the wavefunction,</w:t>
      </w:r>
    </w:p>
    <w:p w14:paraId="51A60F9B" w14:textId="77777777" w:rsidR="003440B4" w:rsidRDefault="003440B4" w:rsidP="00CF5647">
      <w:pPr>
        <w:pStyle w:val="NoSpacing"/>
        <w:rPr>
          <w:rFonts w:cstheme="minorHAnsi"/>
          <w:sz w:val="24"/>
          <w:szCs w:val="24"/>
        </w:rPr>
      </w:pPr>
    </w:p>
    <w:p w14:paraId="3B43A451" w14:textId="71685D2C" w:rsidR="003440B4" w:rsidRDefault="003762EE" w:rsidP="00CF5647">
      <w:pPr>
        <w:pStyle w:val="NoSpacing"/>
        <w:rPr>
          <w:rFonts w:cstheme="minorHAnsi"/>
          <w:sz w:val="24"/>
          <w:szCs w:val="24"/>
        </w:rPr>
      </w:pPr>
      <w:r w:rsidRPr="0009103F">
        <w:rPr>
          <w:rFonts w:cstheme="minorHAnsi"/>
          <w:position w:val="-228"/>
        </w:rPr>
        <w:object w:dxaOrig="11640" w:dyaOrig="4680" w14:anchorId="3F166668">
          <v:shape id="_x0000_i1036" type="#_x0000_t75" style="width:528pt;height:222pt" o:ole="">
            <v:imagedata r:id="rId26" o:title=""/>
          </v:shape>
          <o:OLEObject Type="Embed" ProgID="Equation.DSMT4" ShapeID="_x0000_i1036" DrawAspect="Content" ObjectID="_1758394374" r:id="rId27"/>
        </w:object>
      </w:r>
    </w:p>
    <w:p w14:paraId="14BB51B0" w14:textId="71397B51" w:rsidR="00B50FF9" w:rsidRPr="00B50FF9" w:rsidRDefault="00B50FF9" w:rsidP="00CF5647">
      <w:pPr>
        <w:pStyle w:val="NoSpacing"/>
        <w:rPr>
          <w:rFonts w:cstheme="minorHAnsi"/>
          <w:sz w:val="24"/>
          <w:szCs w:val="24"/>
        </w:rPr>
      </w:pPr>
    </w:p>
    <w:p w14:paraId="453CBCF9" w14:textId="2A5B02FA" w:rsidR="00B50FF9" w:rsidRDefault="00B50FF9" w:rsidP="00CF5647">
      <w:pPr>
        <w:pStyle w:val="NoSpacing"/>
        <w:rPr>
          <w:rFonts w:cstheme="minorHAnsi"/>
          <w:sz w:val="24"/>
          <w:szCs w:val="24"/>
        </w:rPr>
      </w:pPr>
      <w:r w:rsidRPr="00B50FF9">
        <w:rPr>
          <w:rFonts w:cstheme="minorHAnsi"/>
          <w:sz w:val="24"/>
          <w:szCs w:val="24"/>
        </w:rPr>
        <w:t>Can extend</w:t>
      </w:r>
      <w:r>
        <w:rPr>
          <w:rFonts w:cstheme="minorHAnsi"/>
          <w:sz w:val="24"/>
          <w:szCs w:val="24"/>
        </w:rPr>
        <w:t xml:space="preserve"> time integration to +</w:t>
      </w:r>
      <w:r>
        <w:rPr>
          <w:rFonts w:ascii="Calibri" w:hAnsi="Calibri" w:cs="Calibri"/>
          <w:sz w:val="24"/>
          <w:szCs w:val="24"/>
        </w:rPr>
        <w:t>∞</w:t>
      </w:r>
      <w:r>
        <w:rPr>
          <w:rFonts w:cstheme="minorHAnsi"/>
          <w:sz w:val="24"/>
          <w:szCs w:val="24"/>
        </w:rPr>
        <w:t>, by writing,</w:t>
      </w:r>
    </w:p>
    <w:p w14:paraId="008DE8CC" w14:textId="5F289886" w:rsidR="00B50FF9" w:rsidRDefault="00B50FF9" w:rsidP="00CF5647">
      <w:pPr>
        <w:pStyle w:val="NoSpacing"/>
        <w:rPr>
          <w:rFonts w:cstheme="minorHAnsi"/>
          <w:sz w:val="24"/>
          <w:szCs w:val="24"/>
        </w:rPr>
      </w:pPr>
    </w:p>
    <w:p w14:paraId="21825453" w14:textId="73910E53" w:rsidR="007D61EC" w:rsidRPr="007D61EC" w:rsidRDefault="003762EE" w:rsidP="00CF5647">
      <w:pPr>
        <w:pStyle w:val="NoSpacing"/>
        <w:rPr>
          <w:rFonts w:cstheme="minorHAnsi"/>
          <w:sz w:val="28"/>
          <w:szCs w:val="28"/>
        </w:rPr>
      </w:pPr>
      <w:r w:rsidRPr="0009103F">
        <w:rPr>
          <w:rFonts w:cstheme="minorHAnsi"/>
          <w:position w:val="-50"/>
        </w:rPr>
        <w:object w:dxaOrig="8640" w:dyaOrig="1120" w14:anchorId="170053AA">
          <v:shape id="_x0000_i1037" type="#_x0000_t75" style="width:426pt;height:60pt" o:ole="">
            <v:imagedata r:id="rId28" o:title=""/>
          </v:shape>
          <o:OLEObject Type="Embed" ProgID="Equation.DSMT4" ShapeID="_x0000_i1037" DrawAspect="Content" ObjectID="_1758394375" r:id="rId29"/>
        </w:object>
      </w:r>
    </w:p>
    <w:p w14:paraId="64855DFE" w14:textId="77777777" w:rsidR="007D61EC" w:rsidRDefault="007D61EC" w:rsidP="00CF5647">
      <w:pPr>
        <w:pStyle w:val="NoSpacing"/>
        <w:rPr>
          <w:rFonts w:cstheme="minorHAnsi"/>
          <w:sz w:val="24"/>
          <w:szCs w:val="24"/>
        </w:rPr>
      </w:pPr>
    </w:p>
    <w:p w14:paraId="73BEFCEE" w14:textId="3A922FA0" w:rsidR="007D61EC" w:rsidRDefault="007D61EC" w:rsidP="00CF5647">
      <w:pPr>
        <w:pStyle w:val="NoSpacing"/>
        <w:rPr>
          <w:rFonts w:cstheme="minorHAnsi"/>
          <w:sz w:val="24"/>
          <w:szCs w:val="24"/>
        </w:rPr>
      </w:pPr>
      <w:r>
        <w:rPr>
          <w:rFonts w:cstheme="minorHAnsi"/>
          <w:sz w:val="24"/>
          <w:szCs w:val="24"/>
        </w:rPr>
        <w:t>And I’ll fill in the c.c. term now,</w:t>
      </w:r>
    </w:p>
    <w:p w14:paraId="6A3BB971" w14:textId="77777777" w:rsidR="007D61EC" w:rsidRDefault="007D61EC" w:rsidP="00CF5647">
      <w:pPr>
        <w:pStyle w:val="NoSpacing"/>
        <w:rPr>
          <w:rFonts w:cstheme="minorHAnsi"/>
          <w:sz w:val="24"/>
          <w:szCs w:val="24"/>
        </w:rPr>
      </w:pPr>
    </w:p>
    <w:p w14:paraId="6C48D609" w14:textId="10924C59" w:rsidR="007D61EC" w:rsidRDefault="003762EE" w:rsidP="00CF5647">
      <w:pPr>
        <w:pStyle w:val="NoSpacing"/>
        <w:rPr>
          <w:rFonts w:cstheme="minorHAnsi"/>
          <w:sz w:val="24"/>
          <w:szCs w:val="24"/>
        </w:rPr>
      </w:pPr>
      <w:r w:rsidRPr="007D61EC">
        <w:rPr>
          <w:rFonts w:cstheme="minorHAnsi"/>
          <w:position w:val="-148"/>
        </w:rPr>
        <w:object w:dxaOrig="8779" w:dyaOrig="3080" w14:anchorId="2B25A334">
          <v:shape id="_x0000_i1038" type="#_x0000_t75" style="width:438pt;height:156pt" o:ole="">
            <v:imagedata r:id="rId30" o:title=""/>
          </v:shape>
          <o:OLEObject Type="Embed" ProgID="Equation.DSMT4" ShapeID="_x0000_i1038" DrawAspect="Content" ObjectID="_1758394376" r:id="rId31"/>
        </w:object>
      </w:r>
    </w:p>
    <w:p w14:paraId="1B26BCE3" w14:textId="77777777" w:rsidR="007D61EC" w:rsidRDefault="007D61EC" w:rsidP="00CF5647">
      <w:pPr>
        <w:pStyle w:val="NoSpacing"/>
        <w:rPr>
          <w:rFonts w:cstheme="minorHAnsi"/>
          <w:sz w:val="24"/>
          <w:szCs w:val="24"/>
        </w:rPr>
      </w:pPr>
    </w:p>
    <w:p w14:paraId="236F3909" w14:textId="1FE9B9B0" w:rsidR="00B50FF9" w:rsidRDefault="00B50FF9" w:rsidP="00CF5647">
      <w:pPr>
        <w:pStyle w:val="NoSpacing"/>
        <w:rPr>
          <w:rFonts w:cstheme="minorHAnsi"/>
          <w:sz w:val="24"/>
          <w:szCs w:val="24"/>
        </w:rPr>
      </w:pPr>
      <w:r>
        <w:rPr>
          <w:rFonts w:cstheme="minorHAnsi"/>
          <w:sz w:val="24"/>
          <w:szCs w:val="24"/>
        </w:rPr>
        <w:t>Now this takes the form of a convolution, and we can say, taking the Fourier transform of both sides (maybe see EM folder/Metal TD for an example?),</w:t>
      </w:r>
    </w:p>
    <w:p w14:paraId="36216240" w14:textId="39C30F83" w:rsidR="00B50FF9" w:rsidRDefault="00B50FF9" w:rsidP="00CF5647">
      <w:pPr>
        <w:pStyle w:val="NoSpacing"/>
        <w:rPr>
          <w:rFonts w:cstheme="minorHAnsi"/>
          <w:sz w:val="24"/>
          <w:szCs w:val="24"/>
        </w:rPr>
      </w:pPr>
    </w:p>
    <w:p w14:paraId="0B36DB67" w14:textId="38E83656" w:rsidR="00B50FF9" w:rsidRDefault="003762EE" w:rsidP="00CF5647">
      <w:pPr>
        <w:pStyle w:val="NoSpacing"/>
        <w:rPr>
          <w:rFonts w:cstheme="minorHAnsi"/>
          <w:sz w:val="24"/>
          <w:szCs w:val="24"/>
        </w:rPr>
      </w:pPr>
      <w:r w:rsidRPr="00747B5F">
        <w:rPr>
          <w:rFonts w:cstheme="minorHAnsi"/>
          <w:position w:val="-42"/>
        </w:rPr>
        <w:object w:dxaOrig="8080" w:dyaOrig="960" w14:anchorId="14781BF7">
          <v:shape id="_x0000_i1039" type="#_x0000_t75" style="width:402pt;height:48pt" o:ole="">
            <v:imagedata r:id="rId32" o:title=""/>
          </v:shape>
          <o:OLEObject Type="Embed" ProgID="Equation.DSMT4" ShapeID="_x0000_i1039" DrawAspect="Content" ObjectID="_1758394377" r:id="rId33"/>
        </w:object>
      </w:r>
    </w:p>
    <w:p w14:paraId="574CA3D7" w14:textId="32366618" w:rsidR="00B50FF9" w:rsidRDefault="00B50FF9" w:rsidP="00CF5647">
      <w:pPr>
        <w:pStyle w:val="NoSpacing"/>
        <w:rPr>
          <w:rFonts w:cstheme="minorHAnsi"/>
          <w:sz w:val="24"/>
          <w:szCs w:val="24"/>
        </w:rPr>
      </w:pPr>
    </w:p>
    <w:p w14:paraId="6BF76B47" w14:textId="5AB7FCE3" w:rsidR="00B50FF9" w:rsidRDefault="00B50FF9" w:rsidP="00CF5647">
      <w:pPr>
        <w:pStyle w:val="NoSpacing"/>
        <w:rPr>
          <w:rFonts w:cstheme="minorHAnsi"/>
          <w:sz w:val="24"/>
          <w:szCs w:val="24"/>
        </w:rPr>
      </w:pPr>
      <w:r>
        <w:rPr>
          <w:rFonts w:cstheme="minorHAnsi"/>
          <w:sz w:val="24"/>
          <w:szCs w:val="24"/>
        </w:rPr>
        <w:t>These separate FT’s are:</w:t>
      </w:r>
    </w:p>
    <w:p w14:paraId="5F6D7026" w14:textId="047439ED" w:rsidR="00B50FF9" w:rsidRDefault="00B50FF9" w:rsidP="00CF5647">
      <w:pPr>
        <w:pStyle w:val="NoSpacing"/>
        <w:rPr>
          <w:rFonts w:cstheme="minorHAnsi"/>
          <w:sz w:val="24"/>
          <w:szCs w:val="24"/>
        </w:rPr>
      </w:pPr>
    </w:p>
    <w:p w14:paraId="79DEDD96" w14:textId="0B8EF10E" w:rsidR="00B50FF9" w:rsidRDefault="005E351F" w:rsidP="00CF5647">
      <w:pPr>
        <w:pStyle w:val="NoSpacing"/>
        <w:rPr>
          <w:rFonts w:cstheme="minorHAnsi"/>
          <w:sz w:val="24"/>
          <w:szCs w:val="24"/>
        </w:rPr>
      </w:pPr>
      <w:r w:rsidRPr="005E351F">
        <w:rPr>
          <w:rFonts w:cstheme="minorHAnsi"/>
          <w:position w:val="-68"/>
        </w:rPr>
        <w:object w:dxaOrig="9960" w:dyaOrig="1480" w14:anchorId="6BE93706">
          <v:shape id="_x0000_i1040" type="#_x0000_t75" style="width:492pt;height:78pt" o:ole="">
            <v:imagedata r:id="rId34" o:title=""/>
          </v:shape>
          <o:OLEObject Type="Embed" ProgID="Equation.DSMT4" ShapeID="_x0000_i1040" DrawAspect="Content" ObjectID="_1758394378" r:id="rId35"/>
        </w:object>
      </w:r>
    </w:p>
    <w:p w14:paraId="0784F448" w14:textId="129C181F" w:rsidR="00B50FF9" w:rsidRDefault="00B50FF9" w:rsidP="00CF5647">
      <w:pPr>
        <w:pStyle w:val="NoSpacing"/>
        <w:rPr>
          <w:rFonts w:cstheme="minorHAnsi"/>
          <w:sz w:val="24"/>
          <w:szCs w:val="24"/>
        </w:rPr>
      </w:pPr>
    </w:p>
    <w:p w14:paraId="095605F4" w14:textId="6D0A5473" w:rsidR="00B50FF9" w:rsidRDefault="005E351F" w:rsidP="00CF5647">
      <w:pPr>
        <w:pStyle w:val="NoSpacing"/>
        <w:rPr>
          <w:rFonts w:cstheme="minorHAnsi"/>
          <w:sz w:val="24"/>
          <w:szCs w:val="24"/>
        </w:rPr>
      </w:pPr>
      <w:r>
        <w:rPr>
          <w:rFonts w:cstheme="minorHAnsi"/>
          <w:sz w:val="24"/>
          <w:szCs w:val="24"/>
        </w:rPr>
        <w:t>So filling these in,</w:t>
      </w:r>
    </w:p>
    <w:p w14:paraId="4056B93D" w14:textId="5A0D1D92" w:rsidR="005E351F" w:rsidRDefault="005E351F" w:rsidP="00CF5647">
      <w:pPr>
        <w:pStyle w:val="NoSpacing"/>
        <w:rPr>
          <w:rFonts w:cstheme="minorHAnsi"/>
          <w:sz w:val="24"/>
          <w:szCs w:val="24"/>
        </w:rPr>
      </w:pPr>
    </w:p>
    <w:p w14:paraId="44343DA9" w14:textId="349B9AFC" w:rsidR="005E351F" w:rsidRDefault="003762EE" w:rsidP="00CF5647">
      <w:pPr>
        <w:pStyle w:val="NoSpacing"/>
        <w:rPr>
          <w:rFonts w:cstheme="minorHAnsi"/>
          <w:sz w:val="24"/>
          <w:szCs w:val="24"/>
        </w:rPr>
      </w:pPr>
      <w:r w:rsidRPr="00747B5F">
        <w:rPr>
          <w:rFonts w:cstheme="minorHAnsi"/>
          <w:position w:val="-120"/>
        </w:rPr>
        <w:object w:dxaOrig="10820" w:dyaOrig="2460" w14:anchorId="2E5E5712">
          <v:shape id="_x0000_i1041" type="#_x0000_t75" style="width:534pt;height:126pt" o:ole="">
            <v:imagedata r:id="rId36" o:title=""/>
          </v:shape>
          <o:OLEObject Type="Embed" ProgID="Equation.DSMT4" ShapeID="_x0000_i1041" DrawAspect="Content" ObjectID="_1758394379" r:id="rId37"/>
        </w:object>
      </w:r>
    </w:p>
    <w:p w14:paraId="0EFBF4C6" w14:textId="49A6E7F6" w:rsidR="00D8212E" w:rsidRDefault="00D8212E" w:rsidP="00CF5647">
      <w:pPr>
        <w:pStyle w:val="NoSpacing"/>
        <w:rPr>
          <w:rFonts w:cstheme="minorHAnsi"/>
        </w:rPr>
      </w:pPr>
    </w:p>
    <w:p w14:paraId="616923E6" w14:textId="74B9ECFB" w:rsidR="0048300E" w:rsidRDefault="0048300E" w:rsidP="00CF5647">
      <w:pPr>
        <w:pStyle w:val="NoSpacing"/>
        <w:rPr>
          <w:rFonts w:cstheme="minorHAnsi"/>
          <w:sz w:val="24"/>
          <w:szCs w:val="24"/>
        </w:rPr>
      </w:pPr>
      <w:r>
        <w:rPr>
          <w:rFonts w:cstheme="minorHAnsi"/>
          <w:sz w:val="24"/>
          <w:szCs w:val="24"/>
        </w:rPr>
        <w:t xml:space="preserve">Let’s change variables in second one to k </w:t>
      </w:r>
      <w:r>
        <w:rPr>
          <w:rFonts w:ascii="Calibri" w:hAnsi="Calibri" w:cs="Calibri"/>
          <w:sz w:val="24"/>
          <w:szCs w:val="24"/>
        </w:rPr>
        <w:t>→</w:t>
      </w:r>
      <w:r>
        <w:rPr>
          <w:rFonts w:cstheme="minorHAnsi"/>
          <w:sz w:val="24"/>
          <w:szCs w:val="24"/>
        </w:rPr>
        <w:t xml:space="preserve"> k + q.  Then, we have:</w:t>
      </w:r>
    </w:p>
    <w:p w14:paraId="51937B33" w14:textId="77777777" w:rsidR="00747B5F" w:rsidRDefault="00747B5F" w:rsidP="00CF5647">
      <w:pPr>
        <w:pStyle w:val="NoSpacing"/>
        <w:rPr>
          <w:rFonts w:cstheme="minorHAnsi"/>
          <w:sz w:val="24"/>
          <w:szCs w:val="24"/>
        </w:rPr>
      </w:pPr>
    </w:p>
    <w:p w14:paraId="0D5C0223" w14:textId="12F1BD9F" w:rsidR="0016423B" w:rsidRDefault="003762EE" w:rsidP="00CF5647">
      <w:pPr>
        <w:pStyle w:val="NoSpacing"/>
        <w:rPr>
          <w:rFonts w:cstheme="minorHAnsi"/>
          <w:sz w:val="24"/>
          <w:szCs w:val="24"/>
        </w:rPr>
      </w:pPr>
      <w:r w:rsidRPr="00747B5F">
        <w:rPr>
          <w:rFonts w:cstheme="minorHAnsi"/>
          <w:position w:val="-78"/>
        </w:rPr>
        <w:object w:dxaOrig="7600" w:dyaOrig="1680" w14:anchorId="57AB87CD">
          <v:shape id="_x0000_i1042" type="#_x0000_t75" style="width:378pt;height:84pt" o:ole="">
            <v:imagedata r:id="rId38" o:title=""/>
          </v:shape>
          <o:OLEObject Type="Embed" ProgID="Equation.DSMT4" ShapeID="_x0000_i1042" DrawAspect="Content" ObjectID="_1758394380" r:id="rId39"/>
        </w:object>
      </w:r>
    </w:p>
    <w:p w14:paraId="42E81E68" w14:textId="77777777" w:rsidR="00747B5F" w:rsidRDefault="00747B5F" w:rsidP="00CF5647">
      <w:pPr>
        <w:pStyle w:val="NoSpacing"/>
        <w:rPr>
          <w:rFonts w:cstheme="minorHAnsi"/>
          <w:sz w:val="24"/>
          <w:szCs w:val="24"/>
        </w:rPr>
      </w:pPr>
    </w:p>
    <w:p w14:paraId="3745A77F" w14:textId="04A8DA87" w:rsidR="003762EE" w:rsidRDefault="003762EE" w:rsidP="00CF5647">
      <w:pPr>
        <w:pStyle w:val="NoSpacing"/>
        <w:rPr>
          <w:rFonts w:cstheme="minorHAnsi"/>
          <w:sz w:val="24"/>
          <w:szCs w:val="24"/>
        </w:rPr>
      </w:pPr>
      <w:r>
        <w:rPr>
          <w:rFonts w:cstheme="minorHAnsi"/>
          <w:sz w:val="24"/>
          <w:szCs w:val="24"/>
        </w:rPr>
        <w:t xml:space="preserve">Well, looking at </w:t>
      </w:r>
      <w:r w:rsidRPr="003762EE">
        <w:rPr>
          <w:rFonts w:cstheme="minorHAnsi"/>
          <w:b/>
          <w:sz w:val="24"/>
          <w:szCs w:val="24"/>
        </w:rPr>
        <w:t>S</w:t>
      </w:r>
      <w:r>
        <w:rPr>
          <w:rFonts w:cstheme="minorHAnsi"/>
          <w:sz w:val="24"/>
          <w:szCs w:val="24"/>
        </w:rPr>
        <w:t xml:space="preserve"> again,</w:t>
      </w:r>
    </w:p>
    <w:p w14:paraId="1CEB9BB3" w14:textId="77777777" w:rsidR="003762EE" w:rsidRDefault="003762EE" w:rsidP="00CF5647">
      <w:pPr>
        <w:pStyle w:val="NoSpacing"/>
        <w:rPr>
          <w:rFonts w:cstheme="minorHAnsi"/>
          <w:sz w:val="24"/>
          <w:szCs w:val="24"/>
        </w:rPr>
      </w:pPr>
    </w:p>
    <w:p w14:paraId="4AE1A5B4" w14:textId="399D12F5" w:rsidR="00281784" w:rsidRDefault="00281784" w:rsidP="00CF5647">
      <w:pPr>
        <w:pStyle w:val="NoSpacing"/>
        <w:rPr>
          <w:rFonts w:cstheme="minorHAnsi"/>
          <w:sz w:val="24"/>
          <w:szCs w:val="24"/>
        </w:rPr>
      </w:pPr>
      <w:r w:rsidRPr="00B61B5E">
        <w:rPr>
          <w:position w:val="-30"/>
        </w:rPr>
        <w:object w:dxaOrig="4120" w:dyaOrig="720" w14:anchorId="19BB1839">
          <v:shape id="_x0000_i1043" type="#_x0000_t75" style="width:204pt;height:36pt" o:ole="">
            <v:imagedata r:id="rId20" o:title=""/>
          </v:shape>
          <o:OLEObject Type="Embed" ProgID="Equation.DSMT4" ShapeID="_x0000_i1043" DrawAspect="Content" ObjectID="_1758394381" r:id="rId40"/>
        </w:object>
      </w:r>
    </w:p>
    <w:p w14:paraId="61B21C62" w14:textId="77777777" w:rsidR="00281784" w:rsidRDefault="00281784" w:rsidP="00CF5647">
      <w:pPr>
        <w:pStyle w:val="NoSpacing"/>
        <w:rPr>
          <w:rFonts w:cstheme="minorHAnsi"/>
          <w:sz w:val="24"/>
          <w:szCs w:val="24"/>
        </w:rPr>
      </w:pPr>
    </w:p>
    <w:p w14:paraId="26A16C0E" w14:textId="5FD7C275" w:rsidR="00281784" w:rsidRDefault="003762EE" w:rsidP="00CF5647">
      <w:pPr>
        <w:pStyle w:val="NoSpacing"/>
        <w:rPr>
          <w:rFonts w:ascii="Calibri" w:hAnsi="Calibri" w:cs="Calibri"/>
          <w:sz w:val="24"/>
          <w:szCs w:val="24"/>
        </w:rPr>
      </w:pPr>
      <w:r>
        <w:rPr>
          <w:rFonts w:cstheme="minorHAnsi"/>
          <w:sz w:val="24"/>
          <w:szCs w:val="24"/>
        </w:rPr>
        <w:t xml:space="preserve">we see that </w:t>
      </w:r>
      <w:r w:rsidRPr="003762EE">
        <w:rPr>
          <w:rFonts w:cstheme="minorHAnsi"/>
          <w:b/>
          <w:sz w:val="24"/>
          <w:szCs w:val="24"/>
        </w:rPr>
        <w:t>S</w:t>
      </w:r>
      <w:r>
        <w:rPr>
          <w:rFonts w:ascii="Calibri" w:hAnsi="Calibri" w:cs="Calibri"/>
          <w:sz w:val="24"/>
          <w:szCs w:val="24"/>
          <w:vertAlign w:val="subscript"/>
        </w:rPr>
        <w:t>σσ</w:t>
      </w:r>
      <w:r>
        <w:rPr>
          <w:rFonts w:ascii="Calibri" w:hAnsi="Calibri" w:cs="Calibri"/>
          <w:sz w:val="24"/>
          <w:szCs w:val="24"/>
        </w:rPr>
        <w:t xml:space="preserve"> = 0</w:t>
      </w:r>
      <m:oMath>
        <m:acc>
          <m:accPr>
            <m:ctrlPr>
              <w:rPr>
                <w:rFonts w:ascii="Cambria Math" w:hAnsi="Cambria Math" w:cs="Calibri"/>
                <w:b/>
                <w:i/>
                <w:sz w:val="24"/>
                <w:szCs w:val="24"/>
              </w:rPr>
            </m:ctrlPr>
          </m:accPr>
          <m:e>
            <m:r>
              <m:rPr>
                <m:sty m:val="bi"/>
              </m:rPr>
              <w:rPr>
                <w:rFonts w:ascii="Cambria Math" w:hAnsi="Cambria Math" w:cs="Calibri"/>
                <w:sz w:val="24"/>
                <w:szCs w:val="24"/>
              </w:rPr>
              <m:t>i</m:t>
            </m:r>
          </m:e>
        </m:acc>
      </m:oMath>
      <w:r>
        <w:rPr>
          <w:rFonts w:ascii="Calibri" w:hAnsi="Calibri" w:cs="Calibri"/>
          <w:sz w:val="24"/>
          <w:szCs w:val="24"/>
        </w:rPr>
        <w:t xml:space="preserve"> + 0</w:t>
      </w:r>
      <m:oMath>
        <m:acc>
          <m:accPr>
            <m:ctrlPr>
              <w:rPr>
                <w:rFonts w:ascii="Cambria Math" w:hAnsi="Cambria Math" w:cs="Calibri"/>
                <w:b/>
                <w:i/>
                <w:sz w:val="24"/>
                <w:szCs w:val="24"/>
              </w:rPr>
            </m:ctrlPr>
          </m:accPr>
          <m:e>
            <m:r>
              <m:rPr>
                <m:sty m:val="bi"/>
              </m:rPr>
              <w:rPr>
                <w:rFonts w:ascii="Cambria Math" w:hAnsi="Cambria Math" w:cs="Calibri"/>
                <w:sz w:val="24"/>
                <w:szCs w:val="24"/>
              </w:rPr>
              <m:t>j</m:t>
            </m:r>
          </m:e>
        </m:acc>
      </m:oMath>
      <w:r>
        <w:rPr>
          <w:rFonts w:ascii="Calibri" w:hAnsi="Calibri" w:cs="Calibri"/>
          <w:sz w:val="24"/>
          <w:szCs w:val="24"/>
        </w:rPr>
        <w:t xml:space="preserve"> + S</w:t>
      </w:r>
      <w:r>
        <w:rPr>
          <w:rFonts w:ascii="Calibri" w:hAnsi="Calibri" w:cs="Calibri"/>
          <w:sz w:val="24"/>
          <w:szCs w:val="24"/>
          <w:vertAlign w:val="subscript"/>
        </w:rPr>
        <w:t>zσ</w:t>
      </w:r>
      <m:oMath>
        <m:acc>
          <m:accPr>
            <m:ctrlPr>
              <w:rPr>
                <w:rFonts w:ascii="Cambria Math" w:hAnsi="Cambria Math" w:cs="Calibri"/>
                <w:b/>
                <w:i/>
                <w:sz w:val="24"/>
                <w:szCs w:val="24"/>
              </w:rPr>
            </m:ctrlPr>
          </m:accPr>
          <m:e>
            <m:r>
              <m:rPr>
                <m:sty m:val="bi"/>
              </m:rPr>
              <w:rPr>
                <w:rFonts w:ascii="Cambria Math" w:hAnsi="Cambria Math" w:cs="Calibri"/>
                <w:sz w:val="24"/>
                <w:szCs w:val="24"/>
              </w:rPr>
              <m:t>k</m:t>
            </m:r>
          </m:e>
        </m:acc>
      </m:oMath>
      <w:r>
        <w:rPr>
          <w:rFonts w:ascii="Calibri" w:hAnsi="Calibri" w:cs="Calibri"/>
          <w:sz w:val="24"/>
          <w:szCs w:val="24"/>
        </w:rPr>
        <w:t>.  So we have:</w:t>
      </w:r>
    </w:p>
    <w:p w14:paraId="425EF5F9" w14:textId="77777777" w:rsidR="003762EE" w:rsidRDefault="003762EE" w:rsidP="00CF5647">
      <w:pPr>
        <w:pStyle w:val="NoSpacing"/>
        <w:rPr>
          <w:rFonts w:ascii="Calibri" w:hAnsi="Calibri" w:cs="Calibri"/>
          <w:sz w:val="24"/>
          <w:szCs w:val="24"/>
        </w:rPr>
      </w:pPr>
    </w:p>
    <w:p w14:paraId="72E57E4B" w14:textId="5DC7733A" w:rsidR="003762EE" w:rsidRPr="003762EE" w:rsidRDefault="00F36CE9" w:rsidP="00CF5647">
      <w:pPr>
        <w:pStyle w:val="NoSpacing"/>
        <w:rPr>
          <w:rFonts w:cstheme="minorHAnsi"/>
          <w:sz w:val="24"/>
          <w:szCs w:val="24"/>
        </w:rPr>
      </w:pPr>
      <w:r w:rsidRPr="003762EE">
        <w:rPr>
          <w:rFonts w:cstheme="minorHAnsi"/>
          <w:position w:val="-78"/>
        </w:rPr>
        <w:object w:dxaOrig="5780" w:dyaOrig="1680" w14:anchorId="4B9FFBC2">
          <v:shape id="_x0000_i1044" type="#_x0000_t75" style="width:4in;height:84pt" o:ole="">
            <v:imagedata r:id="rId41" o:title=""/>
          </v:shape>
          <o:OLEObject Type="Embed" ProgID="Equation.DSMT4" ShapeID="_x0000_i1044" DrawAspect="Content" ObjectID="_1758394382" r:id="rId42"/>
        </w:object>
      </w:r>
    </w:p>
    <w:p w14:paraId="52BF2B2A" w14:textId="77777777" w:rsidR="003762EE" w:rsidRDefault="003762EE" w:rsidP="00CF5647">
      <w:pPr>
        <w:pStyle w:val="NoSpacing"/>
        <w:rPr>
          <w:rFonts w:cstheme="minorHAnsi"/>
          <w:sz w:val="24"/>
          <w:szCs w:val="24"/>
        </w:rPr>
      </w:pPr>
    </w:p>
    <w:p w14:paraId="5634783B" w14:textId="74FB4870" w:rsidR="0016423B" w:rsidRDefault="003762EE" w:rsidP="00CF5647">
      <w:pPr>
        <w:pStyle w:val="NoSpacing"/>
        <w:rPr>
          <w:rFonts w:cstheme="minorHAnsi"/>
          <w:sz w:val="24"/>
          <w:szCs w:val="24"/>
        </w:rPr>
      </w:pPr>
      <w:r>
        <w:rPr>
          <w:rFonts w:cstheme="minorHAnsi"/>
          <w:sz w:val="24"/>
          <w:szCs w:val="24"/>
        </w:rPr>
        <w:t xml:space="preserve">where s = ½.  </w:t>
      </w:r>
      <w:r w:rsidR="00F36CE9">
        <w:rPr>
          <w:rFonts w:cstheme="minorHAnsi"/>
          <w:sz w:val="24"/>
          <w:szCs w:val="24"/>
        </w:rPr>
        <w:t xml:space="preserve">Now recalling the </w:t>
      </w:r>
      <w:r w:rsidR="00BF58AB">
        <w:rPr>
          <w:rFonts w:cstheme="minorHAnsi"/>
          <w:sz w:val="24"/>
          <w:szCs w:val="24"/>
        </w:rPr>
        <w:t>definition we made in the Electric Susceptibility Properties file,</w:t>
      </w:r>
    </w:p>
    <w:p w14:paraId="3972BA17" w14:textId="77777777" w:rsidR="00F36CE9" w:rsidRDefault="00F36CE9" w:rsidP="00CF5647">
      <w:pPr>
        <w:pStyle w:val="NoSpacing"/>
        <w:rPr>
          <w:rFonts w:cstheme="minorHAnsi"/>
          <w:sz w:val="24"/>
          <w:szCs w:val="24"/>
        </w:rPr>
      </w:pPr>
    </w:p>
    <w:p w14:paraId="6E3B2684" w14:textId="710E2209" w:rsidR="00F36CE9" w:rsidRDefault="00471631" w:rsidP="00CF5647">
      <w:pPr>
        <w:pStyle w:val="NoSpacing"/>
        <w:rPr>
          <w:rFonts w:cstheme="minorHAnsi"/>
          <w:sz w:val="24"/>
          <w:szCs w:val="24"/>
        </w:rPr>
      </w:pPr>
      <w:r w:rsidRPr="00043603">
        <w:rPr>
          <w:rFonts w:cstheme="minorHAnsi"/>
          <w:position w:val="-34"/>
          <w:sz w:val="24"/>
          <w:szCs w:val="24"/>
        </w:rPr>
        <w:object w:dxaOrig="4160" w:dyaOrig="760" w14:anchorId="6E41903C">
          <v:shape id="_x0000_i1045" type="#_x0000_t75" style="width:228pt;height:37pt" o:ole="" filled="t" fillcolor="#cfc">
            <v:imagedata r:id="rId43" o:title=""/>
          </v:shape>
          <o:OLEObject Type="Embed" ProgID="Equation.DSMT4" ShapeID="_x0000_i1045" DrawAspect="Content" ObjectID="_1758394383" r:id="rId44"/>
        </w:object>
      </w:r>
    </w:p>
    <w:p w14:paraId="21C8E8E9" w14:textId="77777777" w:rsidR="0016423B" w:rsidRPr="00043603" w:rsidRDefault="0016423B" w:rsidP="00CF5647">
      <w:pPr>
        <w:pStyle w:val="NoSpacing"/>
        <w:rPr>
          <w:rFonts w:cstheme="minorHAnsi"/>
          <w:sz w:val="24"/>
          <w:szCs w:val="24"/>
        </w:rPr>
      </w:pPr>
    </w:p>
    <w:p w14:paraId="356A4CAF" w14:textId="30AA315D" w:rsidR="00CF5647" w:rsidRDefault="00F36CE9" w:rsidP="00CF5647">
      <w:pPr>
        <w:pStyle w:val="NoSpacing"/>
        <w:rPr>
          <w:rFonts w:cstheme="minorHAnsi"/>
          <w:sz w:val="24"/>
          <w:szCs w:val="24"/>
        </w:rPr>
      </w:pPr>
      <w:r>
        <w:rPr>
          <w:rFonts w:cstheme="minorHAnsi"/>
          <w:sz w:val="24"/>
          <w:szCs w:val="24"/>
        </w:rPr>
        <w:t>we evidently have:</w:t>
      </w:r>
    </w:p>
    <w:p w14:paraId="3354DBAC" w14:textId="77777777" w:rsidR="00F36CE9" w:rsidRDefault="00F36CE9" w:rsidP="00CF5647">
      <w:pPr>
        <w:pStyle w:val="NoSpacing"/>
        <w:rPr>
          <w:rFonts w:cstheme="minorHAnsi"/>
          <w:sz w:val="24"/>
          <w:szCs w:val="24"/>
        </w:rPr>
      </w:pPr>
    </w:p>
    <w:p w14:paraId="0AA6868C" w14:textId="21F7781F" w:rsidR="00F36CE9" w:rsidRPr="00043603" w:rsidRDefault="00471631" w:rsidP="00CF5647">
      <w:pPr>
        <w:pStyle w:val="NoSpacing"/>
        <w:rPr>
          <w:rFonts w:cstheme="minorHAnsi"/>
          <w:sz w:val="24"/>
          <w:szCs w:val="24"/>
        </w:rPr>
      </w:pPr>
      <w:r w:rsidRPr="00BF58AB">
        <w:rPr>
          <w:rFonts w:cstheme="minorHAnsi"/>
          <w:position w:val="-14"/>
        </w:rPr>
        <w:object w:dxaOrig="3860" w:dyaOrig="400" w14:anchorId="627CFF36">
          <v:shape id="_x0000_i1046" type="#_x0000_t75" style="width:205.5pt;height:19pt" o:ole="" filled="t" fillcolor="#cfc">
            <v:imagedata r:id="rId45" o:title=""/>
          </v:shape>
          <o:OLEObject Type="Embed" ProgID="Equation.DSMT4" ShapeID="_x0000_i1046" DrawAspect="Content" ObjectID="_1758394384" r:id="rId46"/>
        </w:object>
      </w:r>
    </w:p>
    <w:p w14:paraId="0C499123" w14:textId="77777777" w:rsidR="0016423B" w:rsidRPr="00F36CE9" w:rsidRDefault="0016423B" w:rsidP="008A70E9">
      <w:pPr>
        <w:pStyle w:val="NoSpacing"/>
        <w:rPr>
          <w:rFonts w:cstheme="minorHAnsi"/>
          <w:sz w:val="24"/>
          <w:szCs w:val="24"/>
        </w:rPr>
      </w:pPr>
    </w:p>
    <w:p w14:paraId="02CCF6DE" w14:textId="4FB4F5F5" w:rsidR="00F36CE9" w:rsidRDefault="00F36CE9" w:rsidP="008A70E9">
      <w:pPr>
        <w:pStyle w:val="NoSpacing"/>
        <w:rPr>
          <w:rFonts w:cstheme="minorHAnsi"/>
          <w:sz w:val="24"/>
          <w:szCs w:val="24"/>
        </w:rPr>
      </w:pPr>
      <w:r w:rsidRPr="00F36CE9">
        <w:rPr>
          <w:rFonts w:cstheme="minorHAnsi"/>
          <w:sz w:val="24"/>
          <w:szCs w:val="24"/>
        </w:rPr>
        <w:t>at least up to this level of approximation.</w:t>
      </w:r>
      <w:r>
        <w:rPr>
          <w:rFonts w:cstheme="minorHAnsi"/>
          <w:sz w:val="24"/>
          <w:szCs w:val="24"/>
        </w:rPr>
        <w:t xml:space="preserve">  </w:t>
      </w:r>
      <w:r w:rsidR="000B4410">
        <w:rPr>
          <w:rFonts w:cstheme="minorHAnsi"/>
          <w:sz w:val="24"/>
          <w:szCs w:val="24"/>
        </w:rPr>
        <w:t xml:space="preserve">Like in the Thermal Equilibrium folder, where we calculated the magnetic susceptibility, we’ll recognize that this isn’t properly the magnetic susceptibility, because it’s not what’s proportional to </w:t>
      </w:r>
      <w:r w:rsidR="000B4410" w:rsidRPr="000B4410">
        <w:rPr>
          <w:rFonts w:cstheme="minorHAnsi"/>
          <w:b/>
          <w:sz w:val="24"/>
          <w:szCs w:val="24"/>
        </w:rPr>
        <w:t>H</w:t>
      </w:r>
      <w:r w:rsidR="000B4410">
        <w:rPr>
          <w:rFonts w:cstheme="minorHAnsi"/>
          <w:sz w:val="24"/>
          <w:szCs w:val="24"/>
        </w:rPr>
        <w:t>.  I’m not sure it’s kosher to make the same manipulations we did in that file, when we could take B to be uniform in the region of interest, but….anyway we’ll say:</w:t>
      </w:r>
    </w:p>
    <w:p w14:paraId="33E99663" w14:textId="77777777" w:rsidR="000B4410" w:rsidRDefault="000B4410" w:rsidP="000B4410">
      <w:pPr>
        <w:pStyle w:val="NoSpacing"/>
        <w:rPr>
          <w:sz w:val="24"/>
          <w:szCs w:val="24"/>
        </w:rPr>
      </w:pPr>
    </w:p>
    <w:p w14:paraId="233B1BF9" w14:textId="62D7EA38" w:rsidR="000B4410" w:rsidRDefault="000B4410" w:rsidP="000B4410">
      <w:pPr>
        <w:pStyle w:val="NoSpacing"/>
      </w:pPr>
      <w:r w:rsidRPr="00A41562">
        <w:rPr>
          <w:position w:val="-82"/>
        </w:rPr>
        <w:object w:dxaOrig="1920" w:dyaOrig="1760" w14:anchorId="40BD6595">
          <v:shape id="_x0000_i1047" type="#_x0000_t75" style="width:96pt;height:90pt" o:ole="">
            <v:imagedata r:id="rId47" o:title=""/>
          </v:shape>
          <o:OLEObject Type="Embed" ProgID="Equation.DSMT4" ShapeID="_x0000_i1047" DrawAspect="Content" ObjectID="_1758394385" r:id="rId48"/>
        </w:object>
      </w:r>
    </w:p>
    <w:p w14:paraId="2DACE84A" w14:textId="77777777" w:rsidR="000B4410" w:rsidRPr="00F14905" w:rsidRDefault="000B4410" w:rsidP="000B4410">
      <w:pPr>
        <w:pStyle w:val="NoSpacing"/>
        <w:rPr>
          <w:sz w:val="24"/>
          <w:szCs w:val="24"/>
        </w:rPr>
      </w:pPr>
    </w:p>
    <w:p w14:paraId="5D5827A3" w14:textId="77777777" w:rsidR="000B4410" w:rsidRDefault="000B4410" w:rsidP="000B4410">
      <w:pPr>
        <w:pStyle w:val="NoSpacing"/>
        <w:rPr>
          <w:sz w:val="24"/>
          <w:szCs w:val="24"/>
        </w:rPr>
      </w:pPr>
      <w:r w:rsidRPr="00F14905">
        <w:rPr>
          <w:sz w:val="24"/>
          <w:szCs w:val="24"/>
        </w:rPr>
        <w:lastRenderedPageBreak/>
        <w:t>So the susceptibility would really be:</w:t>
      </w:r>
    </w:p>
    <w:p w14:paraId="19F5805E" w14:textId="77777777" w:rsidR="000B4410" w:rsidRDefault="000B4410" w:rsidP="000B4410">
      <w:pPr>
        <w:pStyle w:val="NoSpacing"/>
        <w:rPr>
          <w:sz w:val="24"/>
          <w:szCs w:val="24"/>
        </w:rPr>
      </w:pPr>
    </w:p>
    <w:p w14:paraId="7A4A5C0E" w14:textId="77777777" w:rsidR="000B4410" w:rsidRDefault="000B4410" w:rsidP="000B4410">
      <w:pPr>
        <w:pStyle w:val="NoSpacing"/>
        <w:rPr>
          <w:sz w:val="24"/>
          <w:szCs w:val="24"/>
        </w:rPr>
      </w:pPr>
      <w:r w:rsidRPr="00F14905">
        <w:rPr>
          <w:position w:val="-30"/>
        </w:rPr>
        <w:object w:dxaOrig="1320" w:dyaOrig="680" w14:anchorId="3CEEE590">
          <v:shape id="_x0000_i1048" type="#_x0000_t75" style="width:66pt;height:36pt" o:ole="">
            <v:imagedata r:id="rId49" o:title=""/>
          </v:shape>
          <o:OLEObject Type="Embed" ProgID="Equation.DSMT4" ShapeID="_x0000_i1048" DrawAspect="Content" ObjectID="_1758394386" r:id="rId50"/>
        </w:object>
      </w:r>
    </w:p>
    <w:p w14:paraId="75DD2ABC" w14:textId="77777777" w:rsidR="000B4410" w:rsidRDefault="000B4410" w:rsidP="008A70E9">
      <w:pPr>
        <w:pStyle w:val="NoSpacing"/>
        <w:rPr>
          <w:rFonts w:cstheme="minorHAnsi"/>
          <w:sz w:val="24"/>
          <w:szCs w:val="24"/>
        </w:rPr>
      </w:pPr>
    </w:p>
    <w:p w14:paraId="32BA0A7E" w14:textId="07F20370" w:rsidR="000B4410" w:rsidRPr="00D22496" w:rsidRDefault="000B4410" w:rsidP="008A70E9">
      <w:pPr>
        <w:pStyle w:val="NoSpacing"/>
        <w:rPr>
          <w:rFonts w:cstheme="minorHAnsi"/>
          <w:sz w:val="24"/>
          <w:szCs w:val="24"/>
        </w:rPr>
      </w:pPr>
      <w:r>
        <w:rPr>
          <w:rFonts w:cstheme="minorHAnsi"/>
          <w:sz w:val="24"/>
          <w:szCs w:val="24"/>
        </w:rPr>
        <w:t>So,</w:t>
      </w:r>
      <w:r w:rsidR="00D22496">
        <w:rPr>
          <w:rFonts w:cstheme="minorHAnsi"/>
          <w:sz w:val="24"/>
          <w:szCs w:val="24"/>
        </w:rPr>
        <w:t xml:space="preserve"> going to faux-Gaussian units whereby </w:t>
      </w:r>
      <w:r w:rsidR="00D22496">
        <w:rPr>
          <w:rFonts w:ascii="Calibri" w:hAnsi="Calibri" w:cs="Calibri"/>
          <w:sz w:val="24"/>
          <w:szCs w:val="24"/>
        </w:rPr>
        <w:t>μ</w:t>
      </w:r>
      <w:r w:rsidR="00D22496">
        <w:rPr>
          <w:rFonts w:cstheme="minorHAnsi"/>
          <w:sz w:val="24"/>
          <w:szCs w:val="24"/>
          <w:vertAlign w:val="subscript"/>
        </w:rPr>
        <w:t>0</w:t>
      </w:r>
      <w:r w:rsidR="00D22496">
        <w:rPr>
          <w:rFonts w:cstheme="minorHAnsi"/>
          <w:sz w:val="24"/>
          <w:szCs w:val="24"/>
        </w:rPr>
        <w:t xml:space="preserve"> </w:t>
      </w:r>
      <w:r w:rsidR="00D22496">
        <w:rPr>
          <w:rFonts w:ascii="Calibri" w:hAnsi="Calibri" w:cs="Calibri"/>
          <w:sz w:val="24"/>
          <w:szCs w:val="24"/>
        </w:rPr>
        <w:t>→</w:t>
      </w:r>
      <w:r w:rsidR="00D22496">
        <w:rPr>
          <w:rFonts w:cstheme="minorHAnsi"/>
          <w:sz w:val="24"/>
          <w:szCs w:val="24"/>
        </w:rPr>
        <w:t xml:space="preserve"> 4</w:t>
      </w:r>
      <w:r w:rsidR="00D22496">
        <w:rPr>
          <w:rFonts w:ascii="Calibri" w:hAnsi="Calibri" w:cs="Calibri"/>
          <w:sz w:val="24"/>
          <w:szCs w:val="24"/>
        </w:rPr>
        <w:t>π</w:t>
      </w:r>
      <w:r w:rsidR="00D22496">
        <w:rPr>
          <w:rFonts w:cstheme="minorHAnsi"/>
          <w:sz w:val="24"/>
          <w:szCs w:val="24"/>
        </w:rPr>
        <w:t xml:space="preserve">, </w:t>
      </w:r>
      <w:r w:rsidR="004461B7">
        <w:rPr>
          <w:rFonts w:cstheme="minorHAnsi"/>
          <w:sz w:val="24"/>
          <w:szCs w:val="24"/>
        </w:rPr>
        <w:t xml:space="preserve">and taking g = 2, s = ½, and </w:t>
      </w:r>
      <w:r w:rsidR="004461B7">
        <w:rPr>
          <w:rFonts w:ascii="Calibri" w:hAnsi="Calibri" w:cs="Calibri"/>
          <w:sz w:val="24"/>
          <w:szCs w:val="24"/>
        </w:rPr>
        <w:t>γ</w:t>
      </w:r>
      <w:r w:rsidR="004461B7">
        <w:rPr>
          <w:rFonts w:cstheme="minorHAnsi"/>
          <w:sz w:val="24"/>
          <w:szCs w:val="24"/>
        </w:rPr>
        <w:t xml:space="preserve"> = </w:t>
      </w:r>
      <w:r w:rsidR="004461B7">
        <w:rPr>
          <w:rFonts w:ascii="Calibri" w:hAnsi="Calibri" w:cs="Calibri"/>
          <w:sz w:val="24"/>
          <w:szCs w:val="24"/>
        </w:rPr>
        <w:t>μ</w:t>
      </w:r>
      <w:r w:rsidR="004461B7">
        <w:rPr>
          <w:rFonts w:ascii="Calibri" w:hAnsi="Calibri" w:cs="Calibri"/>
          <w:sz w:val="24"/>
          <w:szCs w:val="24"/>
          <w:vertAlign w:val="subscript"/>
        </w:rPr>
        <w:t>B</w:t>
      </w:r>
      <w:r w:rsidR="004461B7">
        <w:rPr>
          <w:rFonts w:ascii="Calibri" w:hAnsi="Calibri" w:cs="Calibri"/>
          <w:sz w:val="24"/>
          <w:szCs w:val="24"/>
        </w:rPr>
        <w:t xml:space="preserve"> (in our units where </w:t>
      </w:r>
      <w:r w:rsidR="004461B7">
        <w:rPr>
          <w:rFonts w:ascii="Cambria Math" w:hAnsi="Cambria Math" w:cs="Calibri"/>
          <w:sz w:val="24"/>
          <w:szCs w:val="24"/>
        </w:rPr>
        <w:t>ℏ</w:t>
      </w:r>
      <w:r w:rsidR="004461B7">
        <w:rPr>
          <w:rFonts w:ascii="Calibri" w:hAnsi="Calibri" w:cs="Calibri"/>
          <w:sz w:val="24"/>
          <w:szCs w:val="24"/>
        </w:rPr>
        <w:t xml:space="preserve"> = 1)</w:t>
      </w:r>
      <w:r w:rsidR="004461B7">
        <w:rPr>
          <w:rFonts w:cstheme="minorHAnsi"/>
          <w:sz w:val="24"/>
          <w:szCs w:val="24"/>
        </w:rPr>
        <w:t xml:space="preserve"> </w:t>
      </w:r>
      <w:r w:rsidR="00D22496">
        <w:rPr>
          <w:rFonts w:cstheme="minorHAnsi"/>
          <w:sz w:val="24"/>
          <w:szCs w:val="24"/>
        </w:rPr>
        <w:t>we have:</w:t>
      </w:r>
    </w:p>
    <w:p w14:paraId="09474253" w14:textId="77777777" w:rsidR="000B4410" w:rsidRDefault="000B4410" w:rsidP="008A70E9">
      <w:pPr>
        <w:pStyle w:val="NoSpacing"/>
        <w:rPr>
          <w:rFonts w:cstheme="minorHAnsi"/>
          <w:sz w:val="24"/>
          <w:szCs w:val="24"/>
        </w:rPr>
      </w:pPr>
    </w:p>
    <w:p w14:paraId="53C33D07" w14:textId="366A9F48" w:rsidR="000B4410" w:rsidRDefault="004461B7" w:rsidP="008A70E9">
      <w:pPr>
        <w:pStyle w:val="NoSpacing"/>
        <w:rPr>
          <w:rFonts w:cstheme="minorHAnsi"/>
          <w:sz w:val="24"/>
          <w:szCs w:val="24"/>
        </w:rPr>
      </w:pPr>
      <w:r w:rsidRPr="00BF58AB">
        <w:rPr>
          <w:rFonts w:cstheme="minorHAnsi"/>
          <w:position w:val="-34"/>
        </w:rPr>
        <w:object w:dxaOrig="3420" w:dyaOrig="780" w14:anchorId="52F8A0F5">
          <v:shape id="_x0000_i1049" type="#_x0000_t75" style="width:168pt;height:42pt" o:ole="" filled="t" fillcolor="#cfc">
            <v:imagedata r:id="rId51" o:title=""/>
          </v:shape>
          <o:OLEObject Type="Embed" ProgID="Equation.DSMT4" ShapeID="_x0000_i1049" DrawAspect="Content" ObjectID="_1758394387" r:id="rId52"/>
        </w:object>
      </w:r>
    </w:p>
    <w:p w14:paraId="1E1A8C54" w14:textId="77777777" w:rsidR="00F36CE9" w:rsidRDefault="00F36CE9" w:rsidP="008A70E9">
      <w:pPr>
        <w:pStyle w:val="NoSpacing"/>
        <w:rPr>
          <w:rFonts w:cstheme="minorHAnsi"/>
          <w:sz w:val="24"/>
          <w:szCs w:val="24"/>
        </w:rPr>
      </w:pPr>
    </w:p>
    <w:p w14:paraId="6BB17C1A" w14:textId="214BFC20" w:rsidR="00C54CDB" w:rsidRDefault="00C54CDB" w:rsidP="008A70E9">
      <w:pPr>
        <w:pStyle w:val="NoSpacing"/>
        <w:rPr>
          <w:rFonts w:cstheme="minorHAnsi"/>
          <w:sz w:val="24"/>
          <w:szCs w:val="24"/>
        </w:rPr>
      </w:pPr>
      <w:r>
        <w:rPr>
          <w:rFonts w:cstheme="minorHAnsi"/>
          <w:sz w:val="24"/>
          <w:szCs w:val="24"/>
        </w:rPr>
        <w:t xml:space="preserve">We can take the q </w:t>
      </w:r>
      <w:r>
        <w:rPr>
          <w:rFonts w:ascii="Calibri" w:hAnsi="Calibri" w:cs="Calibri"/>
          <w:sz w:val="24"/>
          <w:szCs w:val="24"/>
        </w:rPr>
        <w:t>→</w:t>
      </w:r>
      <w:r>
        <w:rPr>
          <w:rFonts w:cstheme="minorHAnsi"/>
          <w:sz w:val="24"/>
          <w:szCs w:val="24"/>
        </w:rPr>
        <w:t xml:space="preserve"> 0, </w:t>
      </w:r>
      <w:r>
        <w:rPr>
          <w:rFonts w:ascii="Calibri" w:hAnsi="Calibri" w:cs="Calibri"/>
          <w:sz w:val="24"/>
          <w:szCs w:val="24"/>
        </w:rPr>
        <w:t>ω</w:t>
      </w:r>
      <w:r>
        <w:rPr>
          <w:rFonts w:cstheme="minorHAnsi"/>
          <w:sz w:val="24"/>
          <w:szCs w:val="24"/>
        </w:rPr>
        <w:t xml:space="preserve"> </w:t>
      </w:r>
      <w:r>
        <w:rPr>
          <w:rFonts w:ascii="Calibri" w:hAnsi="Calibri" w:cs="Calibri"/>
          <w:sz w:val="24"/>
          <w:szCs w:val="24"/>
        </w:rPr>
        <w:t>→</w:t>
      </w:r>
      <w:r>
        <w:rPr>
          <w:rFonts w:cstheme="minorHAnsi"/>
          <w:sz w:val="24"/>
          <w:szCs w:val="24"/>
        </w:rPr>
        <w:t xml:space="preserve"> 0 limit and recover our parametric spin susceptibility in the Thermal Equilibrium properties file.  We have:</w:t>
      </w:r>
    </w:p>
    <w:p w14:paraId="4D285D07" w14:textId="77777777" w:rsidR="00C54CDB" w:rsidRDefault="00C54CDB" w:rsidP="008A70E9">
      <w:pPr>
        <w:pStyle w:val="NoSpacing"/>
        <w:rPr>
          <w:rFonts w:cstheme="minorHAnsi"/>
          <w:sz w:val="24"/>
          <w:szCs w:val="24"/>
        </w:rPr>
      </w:pPr>
    </w:p>
    <w:p w14:paraId="1FA84210" w14:textId="51920FCF" w:rsidR="00C54CDB" w:rsidRDefault="00B455A4" w:rsidP="00C54CDB">
      <w:pPr>
        <w:pStyle w:val="NoSpacing"/>
        <w:rPr>
          <w:sz w:val="24"/>
          <w:szCs w:val="24"/>
        </w:rPr>
      </w:pPr>
      <w:r w:rsidRPr="00F4208F">
        <w:rPr>
          <w:position w:val="-34"/>
        </w:rPr>
        <w:object w:dxaOrig="3460" w:dyaOrig="780" w14:anchorId="68F53710">
          <v:shape id="_x0000_i1050" type="#_x0000_t75" style="width:188pt;height:41pt" o:ole="">
            <v:imagedata r:id="rId53" o:title=""/>
          </v:shape>
          <o:OLEObject Type="Embed" ProgID="Equation.DSMT4" ShapeID="_x0000_i1050" DrawAspect="Content" ObjectID="_1758394388" r:id="rId54"/>
        </w:object>
      </w:r>
    </w:p>
    <w:p w14:paraId="14FB2D24" w14:textId="77777777" w:rsidR="00C54CDB" w:rsidRDefault="00C54CDB" w:rsidP="00C54CDB">
      <w:pPr>
        <w:pStyle w:val="NoSpacing"/>
        <w:rPr>
          <w:sz w:val="24"/>
          <w:szCs w:val="24"/>
        </w:rPr>
      </w:pPr>
    </w:p>
    <w:p w14:paraId="11AE3C4D" w14:textId="2519B312" w:rsidR="00C54CDB" w:rsidRDefault="001355F1" w:rsidP="00C54CDB">
      <w:pPr>
        <w:pStyle w:val="NoSpacing"/>
        <w:rPr>
          <w:sz w:val="24"/>
          <w:szCs w:val="24"/>
        </w:rPr>
      </w:pPr>
      <w:r>
        <w:rPr>
          <w:sz w:val="24"/>
          <w:szCs w:val="24"/>
        </w:rPr>
        <w:t>And recall from the Electric Susceptibility Properties file that:</w:t>
      </w:r>
      <w:r w:rsidR="002E6E8A">
        <w:rPr>
          <w:sz w:val="24"/>
          <w:szCs w:val="24"/>
        </w:rPr>
        <w:t xml:space="preserve"> </w:t>
      </w:r>
    </w:p>
    <w:p w14:paraId="29C41848" w14:textId="77777777" w:rsidR="001355F1" w:rsidRDefault="001355F1" w:rsidP="00C54CDB">
      <w:pPr>
        <w:pStyle w:val="NoSpacing"/>
        <w:rPr>
          <w:sz w:val="24"/>
          <w:szCs w:val="24"/>
        </w:rPr>
      </w:pPr>
    </w:p>
    <w:p w14:paraId="6C3747FD" w14:textId="27E98386" w:rsidR="001355F1" w:rsidRDefault="00071E58" w:rsidP="00C54CDB">
      <w:pPr>
        <w:pStyle w:val="NoSpacing"/>
        <w:rPr>
          <w:rFonts w:ascii="Calibri" w:hAnsi="Calibri" w:cs="Calibri"/>
        </w:rPr>
      </w:pPr>
      <w:r w:rsidRPr="009D097A">
        <w:rPr>
          <w:position w:val="-14"/>
        </w:rPr>
        <w:object w:dxaOrig="1939" w:dyaOrig="400" w14:anchorId="1FD1AF32">
          <v:shape id="_x0000_i1051" type="#_x0000_t75" style="width:107pt;height:20pt" o:ole="">
            <v:imagedata r:id="rId55" o:title=""/>
          </v:shape>
          <o:OLEObject Type="Embed" ProgID="Equation.DSMT4" ShapeID="_x0000_i1051" DrawAspect="Content" ObjectID="_1758394389" r:id="rId56"/>
        </w:object>
      </w:r>
    </w:p>
    <w:p w14:paraId="3314296B" w14:textId="77777777" w:rsidR="00C54CDB" w:rsidRDefault="00C54CDB" w:rsidP="00C54CDB">
      <w:pPr>
        <w:pStyle w:val="NoSpacing"/>
        <w:rPr>
          <w:rFonts w:ascii="Calibri" w:hAnsi="Calibri" w:cs="Calibri"/>
        </w:rPr>
      </w:pPr>
    </w:p>
    <w:p w14:paraId="2785CB89" w14:textId="77777777" w:rsidR="00C54CDB" w:rsidRDefault="00C54CDB" w:rsidP="00C54CDB">
      <w:pPr>
        <w:pStyle w:val="NoSpacing"/>
        <w:rPr>
          <w:rFonts w:ascii="Calibri" w:hAnsi="Calibri" w:cs="Calibri"/>
          <w:sz w:val="24"/>
          <w:szCs w:val="24"/>
        </w:rPr>
      </w:pPr>
      <w:r>
        <w:rPr>
          <w:rFonts w:ascii="Calibri" w:hAnsi="Calibri" w:cs="Calibri"/>
          <w:sz w:val="24"/>
          <w:szCs w:val="24"/>
        </w:rPr>
        <w:t>And so we should have:</w:t>
      </w:r>
    </w:p>
    <w:p w14:paraId="52DDFC31" w14:textId="77777777" w:rsidR="00C54CDB" w:rsidRDefault="00C54CDB" w:rsidP="00C54CDB">
      <w:pPr>
        <w:pStyle w:val="NoSpacing"/>
        <w:rPr>
          <w:rFonts w:ascii="Calibri" w:hAnsi="Calibri" w:cs="Calibri"/>
          <w:sz w:val="24"/>
          <w:szCs w:val="24"/>
        </w:rPr>
      </w:pPr>
    </w:p>
    <w:bookmarkStart w:id="0" w:name="_Hlk144744477"/>
    <w:p w14:paraId="2920D133" w14:textId="507A6802" w:rsidR="00C54CDB" w:rsidRDefault="00071E58" w:rsidP="00C54CDB">
      <w:pPr>
        <w:pStyle w:val="NoSpacing"/>
        <w:rPr>
          <w:rFonts w:ascii="Calibri" w:hAnsi="Calibri" w:cs="Calibri"/>
          <w:sz w:val="24"/>
          <w:szCs w:val="24"/>
        </w:rPr>
      </w:pPr>
      <w:r w:rsidRPr="00F4208F">
        <w:rPr>
          <w:position w:val="-30"/>
        </w:rPr>
        <w:object w:dxaOrig="2180" w:dyaOrig="720" w14:anchorId="2F4C5D69">
          <v:shape id="_x0000_i1052" type="#_x0000_t75" style="width:102pt;height:35.5pt" o:ole="" fillcolor="#cfc">
            <v:imagedata r:id="rId57" o:title=""/>
          </v:shape>
          <o:OLEObject Type="Embed" ProgID="Equation.DSMT4" ShapeID="_x0000_i1052" DrawAspect="Content" ObjectID="_1758394390" r:id="rId58"/>
        </w:object>
      </w:r>
    </w:p>
    <w:p w14:paraId="14703681" w14:textId="77777777" w:rsidR="004461B7" w:rsidRDefault="004461B7" w:rsidP="008A70E9">
      <w:pPr>
        <w:pStyle w:val="NoSpacing"/>
        <w:rPr>
          <w:rFonts w:cstheme="minorHAnsi"/>
          <w:sz w:val="24"/>
          <w:szCs w:val="24"/>
        </w:rPr>
      </w:pPr>
    </w:p>
    <w:p w14:paraId="660D3BF4" w14:textId="3F88A31A" w:rsidR="004461B7" w:rsidRDefault="009D097A" w:rsidP="008A70E9">
      <w:pPr>
        <w:pStyle w:val="NoSpacing"/>
        <w:rPr>
          <w:rFonts w:cstheme="minorHAnsi"/>
          <w:sz w:val="24"/>
          <w:szCs w:val="24"/>
        </w:rPr>
      </w:pPr>
      <w:r>
        <w:rPr>
          <w:rFonts w:cstheme="minorHAnsi"/>
          <w:sz w:val="24"/>
          <w:szCs w:val="24"/>
        </w:rPr>
        <w:t xml:space="preserve">as we do (in appropriate units).  </w:t>
      </w:r>
      <w:r w:rsidR="002E6E8A">
        <w:rPr>
          <w:rFonts w:cstheme="minorHAnsi"/>
          <w:sz w:val="24"/>
          <w:szCs w:val="24"/>
        </w:rPr>
        <w:t xml:space="preserve">On the other hand, borrowing from the TF file, in the small </w:t>
      </w:r>
      <w:r w:rsidR="002E6E8A">
        <w:rPr>
          <w:rFonts w:ascii="Calibri" w:hAnsi="Calibri" w:cs="Calibri"/>
          <w:sz w:val="24"/>
          <w:szCs w:val="24"/>
        </w:rPr>
        <w:t>ω</w:t>
      </w:r>
      <w:r w:rsidR="002E6E8A">
        <w:rPr>
          <w:rFonts w:cstheme="minorHAnsi"/>
          <w:sz w:val="24"/>
          <w:szCs w:val="24"/>
        </w:rPr>
        <w:t>, q, but non-zero, limit, we have:</w:t>
      </w:r>
      <w:r w:rsidR="00071E58">
        <w:rPr>
          <w:rFonts w:cstheme="minorHAnsi"/>
          <w:sz w:val="24"/>
          <w:szCs w:val="24"/>
        </w:rPr>
        <w:t xml:space="preserve"> </w:t>
      </w:r>
    </w:p>
    <w:p w14:paraId="13F9FEB0" w14:textId="77777777" w:rsidR="002E6E8A" w:rsidRDefault="002E6E8A" w:rsidP="008A70E9">
      <w:pPr>
        <w:pStyle w:val="NoSpacing"/>
        <w:rPr>
          <w:rFonts w:cstheme="minorHAnsi"/>
          <w:sz w:val="24"/>
          <w:szCs w:val="24"/>
        </w:rPr>
      </w:pPr>
    </w:p>
    <w:p w14:paraId="0650F04C" w14:textId="4B3C4CA0" w:rsidR="002E6E8A" w:rsidRDefault="00565516" w:rsidP="008A70E9">
      <w:pPr>
        <w:pStyle w:val="NoSpacing"/>
      </w:pPr>
      <w:r w:rsidRPr="002E6E8A">
        <w:rPr>
          <w:position w:val="-34"/>
        </w:rPr>
        <w:object w:dxaOrig="8380" w:dyaOrig="780" w14:anchorId="18EC5CD9">
          <v:shape id="_x0000_i1053" type="#_x0000_t75" style="width:430.5pt;height:40pt" o:ole="">
            <v:imagedata r:id="rId59" o:title=""/>
          </v:shape>
          <o:OLEObject Type="Embed" ProgID="Equation.DSMT4" ShapeID="_x0000_i1053" DrawAspect="Content" ObjectID="_1758394391" r:id="rId60"/>
        </w:object>
      </w:r>
      <w:r w:rsidR="00937828">
        <w:t xml:space="preserve"> </w:t>
      </w:r>
    </w:p>
    <w:p w14:paraId="56FFF5A0" w14:textId="77777777" w:rsidR="002E6E8A" w:rsidRDefault="002E6E8A" w:rsidP="008A70E9">
      <w:pPr>
        <w:pStyle w:val="NoSpacing"/>
      </w:pPr>
    </w:p>
    <w:p w14:paraId="60106C33" w14:textId="1FD1908C" w:rsidR="00937828" w:rsidRDefault="00937828" w:rsidP="008A70E9">
      <w:pPr>
        <w:pStyle w:val="NoSpacing"/>
        <w:rPr>
          <w:sz w:val="24"/>
          <w:szCs w:val="24"/>
        </w:rPr>
      </w:pPr>
      <w:r>
        <w:rPr>
          <w:sz w:val="24"/>
          <w:szCs w:val="24"/>
        </w:rPr>
        <w:t>What is this in MKS?  I think,</w:t>
      </w:r>
    </w:p>
    <w:p w14:paraId="1929593C" w14:textId="77777777" w:rsidR="00937828" w:rsidRDefault="00937828" w:rsidP="008A70E9">
      <w:pPr>
        <w:pStyle w:val="NoSpacing"/>
        <w:rPr>
          <w:sz w:val="24"/>
          <w:szCs w:val="24"/>
        </w:rPr>
      </w:pPr>
    </w:p>
    <w:p w14:paraId="5CD175EA" w14:textId="0C54A7E3" w:rsidR="00937828" w:rsidRDefault="00565516" w:rsidP="008A70E9">
      <w:pPr>
        <w:pStyle w:val="NoSpacing"/>
        <w:rPr>
          <w:sz w:val="24"/>
          <w:szCs w:val="24"/>
        </w:rPr>
      </w:pPr>
      <w:r w:rsidRPr="002E6E8A">
        <w:rPr>
          <w:position w:val="-34"/>
        </w:rPr>
        <w:object w:dxaOrig="8180" w:dyaOrig="780" w14:anchorId="1E94C331">
          <v:shape id="_x0000_i1054" type="#_x0000_t75" style="width:420.5pt;height:40pt" o:ole="">
            <v:imagedata r:id="rId61" o:title=""/>
          </v:shape>
          <o:OLEObject Type="Embed" ProgID="Equation.DSMT4" ShapeID="_x0000_i1054" DrawAspect="Content" ObjectID="_1758394392" r:id="rId62"/>
        </w:object>
      </w:r>
    </w:p>
    <w:p w14:paraId="1DF56D68" w14:textId="77777777" w:rsidR="00937828" w:rsidRDefault="00937828" w:rsidP="008A70E9">
      <w:pPr>
        <w:pStyle w:val="NoSpacing"/>
        <w:rPr>
          <w:sz w:val="24"/>
          <w:szCs w:val="24"/>
        </w:rPr>
      </w:pPr>
    </w:p>
    <w:p w14:paraId="15DEB378" w14:textId="63F2A1CB" w:rsidR="002E6E8A" w:rsidRPr="00B455A4" w:rsidRDefault="00937828" w:rsidP="008A70E9">
      <w:pPr>
        <w:pStyle w:val="NoSpacing"/>
        <w:rPr>
          <w:sz w:val="24"/>
          <w:szCs w:val="24"/>
        </w:rPr>
      </w:pPr>
      <w:r>
        <w:rPr>
          <w:sz w:val="24"/>
          <w:szCs w:val="24"/>
        </w:rPr>
        <w:t>while</w:t>
      </w:r>
      <w:r w:rsidR="00B455A4" w:rsidRPr="00B455A4">
        <w:rPr>
          <w:sz w:val="24"/>
          <w:szCs w:val="24"/>
        </w:rPr>
        <w:t xml:space="preserve"> in the large </w:t>
      </w:r>
      <w:r w:rsidR="00B455A4" w:rsidRPr="00B455A4">
        <w:rPr>
          <w:rFonts w:ascii="Calibri" w:hAnsi="Calibri" w:cs="Calibri"/>
          <w:sz w:val="24"/>
          <w:szCs w:val="24"/>
        </w:rPr>
        <w:t>ω</w:t>
      </w:r>
      <w:r w:rsidR="00B455A4" w:rsidRPr="00B455A4">
        <w:rPr>
          <w:sz w:val="24"/>
          <w:szCs w:val="24"/>
        </w:rPr>
        <w:t>, small q limit, we have</w:t>
      </w:r>
      <w:r w:rsidR="00B455A4">
        <w:rPr>
          <w:sz w:val="24"/>
          <w:szCs w:val="24"/>
        </w:rPr>
        <w:t>, from the Lindhardt file</w:t>
      </w:r>
      <w:r w:rsidR="00B455A4" w:rsidRPr="00B455A4">
        <w:rPr>
          <w:sz w:val="24"/>
          <w:szCs w:val="24"/>
        </w:rPr>
        <w:t>:</w:t>
      </w:r>
      <w:r w:rsidR="00071E58">
        <w:rPr>
          <w:sz w:val="24"/>
          <w:szCs w:val="24"/>
        </w:rPr>
        <w:t xml:space="preserve"> </w:t>
      </w:r>
    </w:p>
    <w:p w14:paraId="0DA34FE6" w14:textId="77777777" w:rsidR="00B455A4" w:rsidRDefault="00B455A4" w:rsidP="008A70E9">
      <w:pPr>
        <w:pStyle w:val="NoSpacing"/>
      </w:pPr>
    </w:p>
    <w:p w14:paraId="15C37E02" w14:textId="54DE8589" w:rsidR="00B455A4" w:rsidRDefault="00565516" w:rsidP="008A70E9">
      <w:pPr>
        <w:pStyle w:val="NoSpacing"/>
      </w:pPr>
      <w:r w:rsidRPr="00B455A4">
        <w:rPr>
          <w:position w:val="-34"/>
        </w:rPr>
        <w:object w:dxaOrig="9740" w:dyaOrig="780" w14:anchorId="3E6C1249">
          <v:shape id="_x0000_i1055" type="#_x0000_t75" style="width:483pt;height:39pt" o:ole="">
            <v:imagedata r:id="rId63" o:title=""/>
          </v:shape>
          <o:OLEObject Type="Embed" ProgID="Equation.DSMT4" ShapeID="_x0000_i1055" DrawAspect="Content" ObjectID="_1758394393" r:id="rId64"/>
        </w:object>
      </w:r>
    </w:p>
    <w:bookmarkEnd w:id="0"/>
    <w:p w14:paraId="7FA32613" w14:textId="4B04E49F" w:rsidR="002E6E8A" w:rsidRDefault="002E6E8A" w:rsidP="008A70E9">
      <w:pPr>
        <w:pStyle w:val="NoSpacing"/>
        <w:rPr>
          <w:rFonts w:cstheme="minorHAnsi"/>
          <w:sz w:val="24"/>
          <w:szCs w:val="24"/>
        </w:rPr>
      </w:pPr>
    </w:p>
    <w:p w14:paraId="49B62609" w14:textId="77777777" w:rsidR="00B455A4" w:rsidRPr="00F36CE9" w:rsidRDefault="00B455A4" w:rsidP="008A70E9">
      <w:pPr>
        <w:pStyle w:val="NoSpacing"/>
        <w:rPr>
          <w:rFonts w:cstheme="minorHAnsi"/>
          <w:sz w:val="24"/>
          <w:szCs w:val="24"/>
        </w:rPr>
      </w:pPr>
    </w:p>
    <w:sectPr w:rsidR="00B455A4" w:rsidRPr="00F36C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04D8B"/>
    <w:rsid w:val="00007F9B"/>
    <w:rsid w:val="00023B4C"/>
    <w:rsid w:val="00023BD8"/>
    <w:rsid w:val="00027F90"/>
    <w:rsid w:val="00043603"/>
    <w:rsid w:val="000457A9"/>
    <w:rsid w:val="00054090"/>
    <w:rsid w:val="000625EA"/>
    <w:rsid w:val="0006720E"/>
    <w:rsid w:val="00071E58"/>
    <w:rsid w:val="000769AD"/>
    <w:rsid w:val="00087059"/>
    <w:rsid w:val="0009103F"/>
    <w:rsid w:val="000979E7"/>
    <w:rsid w:val="000B13F4"/>
    <w:rsid w:val="000B26D9"/>
    <w:rsid w:val="000B4410"/>
    <w:rsid w:val="000B52F1"/>
    <w:rsid w:val="000B7E4D"/>
    <w:rsid w:val="000C562A"/>
    <w:rsid w:val="000F22A0"/>
    <w:rsid w:val="001055F2"/>
    <w:rsid w:val="001146CD"/>
    <w:rsid w:val="001155FA"/>
    <w:rsid w:val="00125E10"/>
    <w:rsid w:val="00133166"/>
    <w:rsid w:val="001355F1"/>
    <w:rsid w:val="0016423B"/>
    <w:rsid w:val="00166370"/>
    <w:rsid w:val="0018221E"/>
    <w:rsid w:val="0019490B"/>
    <w:rsid w:val="001A60C6"/>
    <w:rsid w:val="001B22BA"/>
    <w:rsid w:val="001D1B24"/>
    <w:rsid w:val="001E391C"/>
    <w:rsid w:val="001F4F5E"/>
    <w:rsid w:val="0021016B"/>
    <w:rsid w:val="00215645"/>
    <w:rsid w:val="00257540"/>
    <w:rsid w:val="00263FD7"/>
    <w:rsid w:val="00275B89"/>
    <w:rsid w:val="00281784"/>
    <w:rsid w:val="00285E12"/>
    <w:rsid w:val="00290A6F"/>
    <w:rsid w:val="00292249"/>
    <w:rsid w:val="0029271C"/>
    <w:rsid w:val="002B7320"/>
    <w:rsid w:val="002C3008"/>
    <w:rsid w:val="002E6E8A"/>
    <w:rsid w:val="00303203"/>
    <w:rsid w:val="003108B1"/>
    <w:rsid w:val="00311BEF"/>
    <w:rsid w:val="00316099"/>
    <w:rsid w:val="00327386"/>
    <w:rsid w:val="003440B4"/>
    <w:rsid w:val="003762EE"/>
    <w:rsid w:val="003A79F0"/>
    <w:rsid w:val="003B171B"/>
    <w:rsid w:val="003B1C59"/>
    <w:rsid w:val="003B2AF0"/>
    <w:rsid w:val="003B4733"/>
    <w:rsid w:val="003B64E8"/>
    <w:rsid w:val="003C1E64"/>
    <w:rsid w:val="003C25CD"/>
    <w:rsid w:val="003E6F5D"/>
    <w:rsid w:val="003F5A77"/>
    <w:rsid w:val="00405B61"/>
    <w:rsid w:val="00407288"/>
    <w:rsid w:val="0042338D"/>
    <w:rsid w:val="00423BB5"/>
    <w:rsid w:val="00431351"/>
    <w:rsid w:val="004349E5"/>
    <w:rsid w:val="00434A71"/>
    <w:rsid w:val="004461B7"/>
    <w:rsid w:val="00457029"/>
    <w:rsid w:val="00464C4D"/>
    <w:rsid w:val="00471631"/>
    <w:rsid w:val="0047183D"/>
    <w:rsid w:val="0048216C"/>
    <w:rsid w:val="0048300E"/>
    <w:rsid w:val="00483F3D"/>
    <w:rsid w:val="00485BCB"/>
    <w:rsid w:val="004861C6"/>
    <w:rsid w:val="00486224"/>
    <w:rsid w:val="0049416E"/>
    <w:rsid w:val="0049497C"/>
    <w:rsid w:val="004B39D7"/>
    <w:rsid w:val="004B4C12"/>
    <w:rsid w:val="004E0B10"/>
    <w:rsid w:val="00541D6C"/>
    <w:rsid w:val="00547442"/>
    <w:rsid w:val="005531C4"/>
    <w:rsid w:val="00557232"/>
    <w:rsid w:val="00565516"/>
    <w:rsid w:val="00566EDF"/>
    <w:rsid w:val="00581959"/>
    <w:rsid w:val="00581FDE"/>
    <w:rsid w:val="005D3013"/>
    <w:rsid w:val="005E351F"/>
    <w:rsid w:val="006041C4"/>
    <w:rsid w:val="006157BB"/>
    <w:rsid w:val="00641B9D"/>
    <w:rsid w:val="006440D3"/>
    <w:rsid w:val="006657E7"/>
    <w:rsid w:val="0066753A"/>
    <w:rsid w:val="00681DDF"/>
    <w:rsid w:val="006A1F1F"/>
    <w:rsid w:val="006B3665"/>
    <w:rsid w:val="006B5CAA"/>
    <w:rsid w:val="006C2AC5"/>
    <w:rsid w:val="006C7D89"/>
    <w:rsid w:val="006E5B4A"/>
    <w:rsid w:val="006E6E77"/>
    <w:rsid w:val="006E77BD"/>
    <w:rsid w:val="006F474D"/>
    <w:rsid w:val="00702B8A"/>
    <w:rsid w:val="00710603"/>
    <w:rsid w:val="00726156"/>
    <w:rsid w:val="00726F9D"/>
    <w:rsid w:val="00732029"/>
    <w:rsid w:val="00733F24"/>
    <w:rsid w:val="00743FE0"/>
    <w:rsid w:val="007452CC"/>
    <w:rsid w:val="00747B5F"/>
    <w:rsid w:val="0076348F"/>
    <w:rsid w:val="0077574C"/>
    <w:rsid w:val="00782EE3"/>
    <w:rsid w:val="00783F14"/>
    <w:rsid w:val="00785F43"/>
    <w:rsid w:val="00792205"/>
    <w:rsid w:val="00793DBF"/>
    <w:rsid w:val="007B4A82"/>
    <w:rsid w:val="007D35E6"/>
    <w:rsid w:val="007D61EC"/>
    <w:rsid w:val="007E19F3"/>
    <w:rsid w:val="007E55DC"/>
    <w:rsid w:val="0081419E"/>
    <w:rsid w:val="0083159E"/>
    <w:rsid w:val="00863993"/>
    <w:rsid w:val="00874286"/>
    <w:rsid w:val="00891DFD"/>
    <w:rsid w:val="008957D5"/>
    <w:rsid w:val="00896D29"/>
    <w:rsid w:val="008A39E3"/>
    <w:rsid w:val="008A70E9"/>
    <w:rsid w:val="008B73E7"/>
    <w:rsid w:val="008C7B32"/>
    <w:rsid w:val="008C7F6D"/>
    <w:rsid w:val="008E4956"/>
    <w:rsid w:val="008F38EE"/>
    <w:rsid w:val="008F3C3F"/>
    <w:rsid w:val="008F4027"/>
    <w:rsid w:val="0090277C"/>
    <w:rsid w:val="00903F6B"/>
    <w:rsid w:val="009076EA"/>
    <w:rsid w:val="00917DBA"/>
    <w:rsid w:val="00934A9B"/>
    <w:rsid w:val="00937828"/>
    <w:rsid w:val="00953620"/>
    <w:rsid w:val="00963880"/>
    <w:rsid w:val="00995DFB"/>
    <w:rsid w:val="009B74AB"/>
    <w:rsid w:val="009C391A"/>
    <w:rsid w:val="009C4741"/>
    <w:rsid w:val="009D097A"/>
    <w:rsid w:val="009D0CA4"/>
    <w:rsid w:val="009D5095"/>
    <w:rsid w:val="00A050BA"/>
    <w:rsid w:val="00A308D5"/>
    <w:rsid w:val="00A53404"/>
    <w:rsid w:val="00A579E3"/>
    <w:rsid w:val="00A674E6"/>
    <w:rsid w:val="00A92EBE"/>
    <w:rsid w:val="00AB343E"/>
    <w:rsid w:val="00AC62F1"/>
    <w:rsid w:val="00AD3638"/>
    <w:rsid w:val="00AE1FFD"/>
    <w:rsid w:val="00AF6427"/>
    <w:rsid w:val="00B05D42"/>
    <w:rsid w:val="00B10902"/>
    <w:rsid w:val="00B26028"/>
    <w:rsid w:val="00B41F04"/>
    <w:rsid w:val="00B455A4"/>
    <w:rsid w:val="00B50FF9"/>
    <w:rsid w:val="00B53FB8"/>
    <w:rsid w:val="00B55D1D"/>
    <w:rsid w:val="00B65CD6"/>
    <w:rsid w:val="00BB0FC1"/>
    <w:rsid w:val="00BB407A"/>
    <w:rsid w:val="00BC28D8"/>
    <w:rsid w:val="00BE46C2"/>
    <w:rsid w:val="00BF18C0"/>
    <w:rsid w:val="00BF58AB"/>
    <w:rsid w:val="00C47D6D"/>
    <w:rsid w:val="00C54CDB"/>
    <w:rsid w:val="00C7590F"/>
    <w:rsid w:val="00C83B96"/>
    <w:rsid w:val="00C91054"/>
    <w:rsid w:val="00C91721"/>
    <w:rsid w:val="00CB4447"/>
    <w:rsid w:val="00CC01C3"/>
    <w:rsid w:val="00CC609E"/>
    <w:rsid w:val="00CE74FA"/>
    <w:rsid w:val="00CF5647"/>
    <w:rsid w:val="00D01BCE"/>
    <w:rsid w:val="00D03E82"/>
    <w:rsid w:val="00D06943"/>
    <w:rsid w:val="00D22496"/>
    <w:rsid w:val="00D24279"/>
    <w:rsid w:val="00D37BBC"/>
    <w:rsid w:val="00D65E0C"/>
    <w:rsid w:val="00D66172"/>
    <w:rsid w:val="00D676AB"/>
    <w:rsid w:val="00D77101"/>
    <w:rsid w:val="00D8212E"/>
    <w:rsid w:val="00DB4F5F"/>
    <w:rsid w:val="00DB60A3"/>
    <w:rsid w:val="00DD35B0"/>
    <w:rsid w:val="00DD5F82"/>
    <w:rsid w:val="00E00322"/>
    <w:rsid w:val="00E01B54"/>
    <w:rsid w:val="00E30502"/>
    <w:rsid w:val="00E47C38"/>
    <w:rsid w:val="00E827F7"/>
    <w:rsid w:val="00E86A19"/>
    <w:rsid w:val="00E97C60"/>
    <w:rsid w:val="00EB2371"/>
    <w:rsid w:val="00EB2587"/>
    <w:rsid w:val="00EE3B5C"/>
    <w:rsid w:val="00EF56BF"/>
    <w:rsid w:val="00F34ED9"/>
    <w:rsid w:val="00F36CE9"/>
    <w:rsid w:val="00F60EA0"/>
    <w:rsid w:val="00F675CA"/>
    <w:rsid w:val="00F70ED3"/>
    <w:rsid w:val="00F760D2"/>
    <w:rsid w:val="00F80136"/>
    <w:rsid w:val="00F91AEB"/>
    <w:rsid w:val="00FA77CE"/>
    <w:rsid w:val="00FB7DD8"/>
    <w:rsid w:val="00FE36EA"/>
    <w:rsid w:val="00FF1269"/>
    <w:rsid w:val="00FF3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oleObject" Target="embeddings/oleObject20.bin"/><Relationship Id="rId47" Type="http://schemas.openxmlformats.org/officeDocument/2006/relationships/image" Target="media/image22.wmf"/><Relationship Id="rId50" Type="http://schemas.openxmlformats.org/officeDocument/2006/relationships/oleObject" Target="embeddings/oleObject24.bin"/><Relationship Id="rId55" Type="http://schemas.openxmlformats.org/officeDocument/2006/relationships/image" Target="media/image26.wmf"/><Relationship Id="rId63" Type="http://schemas.openxmlformats.org/officeDocument/2006/relationships/image" Target="media/image30.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oleObject" Target="embeddings/oleObject19.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8.bin"/><Relationship Id="rId66" Type="http://schemas.openxmlformats.org/officeDocument/2006/relationships/theme" Target="theme/theme1.xml"/><Relationship Id="rId5" Type="http://schemas.openxmlformats.org/officeDocument/2006/relationships/oleObject" Target="embeddings/oleObject1.bin"/><Relationship Id="rId61" Type="http://schemas.openxmlformats.org/officeDocument/2006/relationships/image" Target="media/image29.wmf"/><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image" Target="media/image20.wmf"/><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oleObject" Target="embeddings/oleObject31.bin"/><Relationship Id="rId8" Type="http://schemas.openxmlformats.org/officeDocument/2006/relationships/image" Target="media/image3.wmf"/><Relationship Id="rId51" Type="http://schemas.openxmlformats.org/officeDocument/2006/relationships/image" Target="media/image24.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oleObject" Target="embeddings/oleObject22.bin"/><Relationship Id="rId59" Type="http://schemas.openxmlformats.org/officeDocument/2006/relationships/image" Target="media/image28.wmf"/><Relationship Id="rId20" Type="http://schemas.openxmlformats.org/officeDocument/2006/relationships/image" Target="media/image9.wmf"/><Relationship Id="rId41" Type="http://schemas.openxmlformats.org/officeDocument/2006/relationships/image" Target="media/image19.wmf"/><Relationship Id="rId54" Type="http://schemas.openxmlformats.org/officeDocument/2006/relationships/oleObject" Target="embeddings/oleObject26.bin"/><Relationship Id="rId62" Type="http://schemas.openxmlformats.org/officeDocument/2006/relationships/oleObject" Target="embeddings/oleObject30.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1672</TotalTime>
  <Pages>8</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103</cp:revision>
  <dcterms:created xsi:type="dcterms:W3CDTF">2019-08-06T00:12:00Z</dcterms:created>
  <dcterms:modified xsi:type="dcterms:W3CDTF">2023-10-10T02:05:00Z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