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B17D4" w14:textId="77777777" w:rsidR="008A5A6C" w:rsidRPr="00A640CD" w:rsidRDefault="00B81C9B" w:rsidP="008A5A6C">
      <w:pPr>
        <w:jc w:val="center"/>
        <w:rPr>
          <w:rFonts w:ascii="Arial" w:hAnsi="Arial" w:cs="Arial"/>
          <w:b/>
          <w:bCs/>
          <w:color w:val="000080"/>
          <w:sz w:val="44"/>
          <w:szCs w:val="44"/>
          <w:u w:val="single"/>
        </w:rPr>
      </w:pPr>
      <w:r>
        <w:rPr>
          <w:rFonts w:ascii="Arial" w:hAnsi="Arial" w:cs="Arial"/>
          <w:b/>
          <w:bCs/>
          <w:color w:val="000080"/>
          <w:sz w:val="44"/>
          <w:szCs w:val="44"/>
          <w:u w:val="single"/>
        </w:rPr>
        <w:t>Excitations</w:t>
      </w:r>
    </w:p>
    <w:p w14:paraId="7ACDEAB7" w14:textId="77777777" w:rsidR="008A5A6C" w:rsidRDefault="008A5A6C" w:rsidP="008A5A6C"/>
    <w:p w14:paraId="48B2725B" w14:textId="77777777" w:rsidR="00146881" w:rsidRDefault="00146881" w:rsidP="007F6804">
      <w:pPr>
        <w:rPr>
          <w:rFonts w:ascii="Calibri" w:hAnsi="Calibri" w:cs="Calibri"/>
        </w:rPr>
      </w:pPr>
    </w:p>
    <w:p w14:paraId="00D9DAEA" w14:textId="77777777" w:rsidR="00B82A71" w:rsidRPr="00B82A71" w:rsidRDefault="00F03C4C" w:rsidP="00EE0DBB">
      <w:pPr>
        <w:rPr>
          <w:rFonts w:ascii="Calibri" w:hAnsi="Calibri" w:cs="Calibri"/>
          <w:b/>
          <w:sz w:val="28"/>
          <w:szCs w:val="28"/>
        </w:rPr>
      </w:pPr>
      <w:r>
        <w:rPr>
          <w:rFonts w:ascii="Calibri" w:hAnsi="Calibri" w:cs="Calibri"/>
          <w:b/>
          <w:sz w:val="28"/>
          <w:szCs w:val="28"/>
        </w:rPr>
        <w:t>GS of BCS</w:t>
      </w:r>
      <w:r w:rsidR="00EC41F9">
        <w:rPr>
          <w:rFonts w:ascii="Calibri" w:hAnsi="Calibri" w:cs="Calibri"/>
          <w:b/>
          <w:sz w:val="28"/>
          <w:szCs w:val="28"/>
        </w:rPr>
        <w:t xml:space="preserve"> 2-body </w:t>
      </w:r>
      <w:r>
        <w:rPr>
          <w:rFonts w:ascii="Calibri" w:hAnsi="Calibri" w:cs="Calibri"/>
          <w:b/>
          <w:sz w:val="28"/>
          <w:szCs w:val="28"/>
        </w:rPr>
        <w:t>Hamiltonian</w:t>
      </w:r>
    </w:p>
    <w:p w14:paraId="40AFEBEB" w14:textId="77777777" w:rsidR="00F84C45" w:rsidRDefault="00F84C45" w:rsidP="00EE0DBB">
      <w:pPr>
        <w:rPr>
          <w:rFonts w:ascii="Calibri" w:hAnsi="Calibri" w:cs="Calibri"/>
        </w:rPr>
      </w:pPr>
      <w:r>
        <w:rPr>
          <w:rFonts w:ascii="Calibri" w:hAnsi="Calibri" w:cs="Calibri"/>
        </w:rPr>
        <w:t>The model we’ll use is:</w:t>
      </w:r>
    </w:p>
    <w:p w14:paraId="37FA76F5" w14:textId="77777777" w:rsidR="00F84C45" w:rsidRDefault="00F84C45" w:rsidP="00EE0DBB">
      <w:pPr>
        <w:rPr>
          <w:rFonts w:ascii="Calibri" w:hAnsi="Calibri" w:cs="Calibri"/>
        </w:rPr>
      </w:pPr>
    </w:p>
    <w:p w14:paraId="1EB2591E" w14:textId="61F45B7A" w:rsidR="00F84C45" w:rsidRDefault="004176B5" w:rsidP="00EE0DBB">
      <w:pPr>
        <w:rPr>
          <w:rFonts w:ascii="Calibri" w:hAnsi="Calibri" w:cs="Calibri"/>
        </w:rPr>
      </w:pPr>
      <w:r w:rsidRPr="00B57D7F">
        <w:rPr>
          <w:rFonts w:ascii="Calibri" w:hAnsi="Calibri" w:cs="Calibri"/>
          <w:position w:val="-28"/>
        </w:rPr>
        <w:object w:dxaOrig="9220" w:dyaOrig="660" w14:anchorId="5CD16F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25pt;height:30.9pt" o:ole="" filled="t" fillcolor="#cfc">
            <v:imagedata r:id="rId5" o:title=""/>
          </v:shape>
          <o:OLEObject Type="Embed" ProgID="Equation.DSMT4" ShapeID="_x0000_i1025" DrawAspect="Content" ObjectID="_1723207498" r:id="rId6"/>
        </w:object>
      </w:r>
    </w:p>
    <w:p w14:paraId="3B118BA5" w14:textId="77777777" w:rsidR="00F84AFF" w:rsidRDefault="00F84AFF" w:rsidP="00EE0DBB">
      <w:pPr>
        <w:rPr>
          <w:rFonts w:ascii="Calibri" w:hAnsi="Calibri" w:cs="Calibri"/>
        </w:rPr>
      </w:pPr>
    </w:p>
    <w:p w14:paraId="2B27182D" w14:textId="6AAB5BAC" w:rsidR="0058513A" w:rsidRDefault="00B82A71" w:rsidP="00EE0DBB">
      <w:pPr>
        <w:rPr>
          <w:rFonts w:ascii="Calibri" w:hAnsi="Calibri" w:cs="Calibri"/>
        </w:rPr>
      </w:pPr>
      <w:r>
        <w:rPr>
          <w:rFonts w:ascii="Calibri" w:hAnsi="Calibri" w:cs="Calibri"/>
        </w:rPr>
        <w:t xml:space="preserve">So the first thing to do is to investigate whether the effective interaction is capable of doing anything qualitatively different to the particles.  So we’ll investigate the possibility of </w:t>
      </w:r>
      <w:r w:rsidR="00F17BDB">
        <w:rPr>
          <w:rFonts w:ascii="Calibri" w:hAnsi="Calibri" w:cs="Calibri"/>
        </w:rPr>
        <w:t>‘</w:t>
      </w:r>
      <w:r>
        <w:rPr>
          <w:rFonts w:ascii="Calibri" w:hAnsi="Calibri" w:cs="Calibri"/>
        </w:rPr>
        <w:t>bound</w:t>
      </w:r>
      <w:r w:rsidR="00F17BDB">
        <w:rPr>
          <w:rFonts w:ascii="Calibri" w:hAnsi="Calibri" w:cs="Calibri"/>
        </w:rPr>
        <w:t>’</w:t>
      </w:r>
      <w:r>
        <w:rPr>
          <w:rFonts w:ascii="Calibri" w:hAnsi="Calibri" w:cs="Calibri"/>
        </w:rPr>
        <w:t xml:space="preserve"> states between electrons above the Fermi surface.  </w:t>
      </w:r>
      <w:r w:rsidR="00F17BDB">
        <w:rPr>
          <w:rFonts w:ascii="Calibri" w:hAnsi="Calibri" w:cs="Calibri"/>
        </w:rPr>
        <w:t>By ‘bound’ state, we mean a state of the system whereby two electrons with energy ~ ε</w:t>
      </w:r>
      <w:r w:rsidR="00F17BDB">
        <w:rPr>
          <w:rFonts w:ascii="Calibri" w:hAnsi="Calibri" w:cs="Calibri"/>
          <w:vertAlign w:val="subscript"/>
        </w:rPr>
        <w:t>F</w:t>
      </w:r>
      <w:r w:rsidR="00F17BDB">
        <w:rPr>
          <w:rFonts w:ascii="Calibri" w:hAnsi="Calibri" w:cs="Calibri"/>
        </w:rPr>
        <w:t xml:space="preserve"> can pair to form a state with energy E &lt; 2ε</w:t>
      </w:r>
      <w:r w:rsidR="00F17BDB">
        <w:rPr>
          <w:rFonts w:ascii="Calibri" w:hAnsi="Calibri" w:cs="Calibri"/>
          <w:vertAlign w:val="subscript"/>
        </w:rPr>
        <w:t>F</w:t>
      </w:r>
      <w:r w:rsidR="00F17BDB">
        <w:rPr>
          <w:rFonts w:ascii="Calibri" w:hAnsi="Calibri" w:cs="Calibri"/>
        </w:rPr>
        <w:t xml:space="preserve">.  We’re not looking for </w:t>
      </w:r>
      <w:r w:rsidR="006C2628">
        <w:rPr>
          <w:rFonts w:ascii="Calibri" w:hAnsi="Calibri" w:cs="Calibri"/>
        </w:rPr>
        <w:t xml:space="preserve">‘real’ bound </w:t>
      </w:r>
      <w:r w:rsidR="00F17BDB">
        <w:rPr>
          <w:rFonts w:ascii="Calibri" w:hAnsi="Calibri" w:cs="Calibri"/>
        </w:rPr>
        <w:t xml:space="preserve">states </w:t>
      </w:r>
      <w:r w:rsidR="006C2628">
        <w:rPr>
          <w:rFonts w:ascii="Calibri" w:hAnsi="Calibri" w:cs="Calibri"/>
        </w:rPr>
        <w:t>whereby</w:t>
      </w:r>
      <w:r w:rsidR="00F17BDB">
        <w:rPr>
          <w:rFonts w:ascii="Calibri" w:hAnsi="Calibri" w:cs="Calibri"/>
        </w:rPr>
        <w:t xml:space="preserve"> E = KE</w:t>
      </w:r>
      <w:r w:rsidR="00F17BDB">
        <w:rPr>
          <w:rFonts w:ascii="Calibri" w:hAnsi="Calibri" w:cs="Calibri"/>
          <w:vertAlign w:val="subscript"/>
        </w:rPr>
        <w:t>cm</w:t>
      </w:r>
      <w:r w:rsidR="00F17BDB">
        <w:rPr>
          <w:rFonts w:ascii="Calibri" w:hAnsi="Calibri" w:cs="Calibri"/>
        </w:rPr>
        <w:t xml:space="preserve"> + E</w:t>
      </w:r>
      <w:r w:rsidR="00F17BDB">
        <w:rPr>
          <w:rFonts w:ascii="Calibri" w:hAnsi="Calibri" w:cs="Calibri"/>
          <w:vertAlign w:val="subscript"/>
        </w:rPr>
        <w:t>rel</w:t>
      </w:r>
      <w:r w:rsidR="00F17BDB">
        <w:rPr>
          <w:rFonts w:ascii="Calibri" w:hAnsi="Calibri" w:cs="Calibri"/>
        </w:rPr>
        <w:t xml:space="preserve"> </w:t>
      </w:r>
      <w:r w:rsidR="006C2628">
        <w:rPr>
          <w:rFonts w:ascii="Calibri" w:hAnsi="Calibri" w:cs="Calibri"/>
        </w:rPr>
        <w:t>and</w:t>
      </w:r>
      <w:r w:rsidR="00F17BDB">
        <w:rPr>
          <w:rFonts w:ascii="Calibri" w:hAnsi="Calibri" w:cs="Calibri"/>
        </w:rPr>
        <w:t xml:space="preserve"> E</w:t>
      </w:r>
      <w:r w:rsidR="00F17BDB">
        <w:rPr>
          <w:rFonts w:ascii="Calibri" w:hAnsi="Calibri" w:cs="Calibri"/>
          <w:vertAlign w:val="subscript"/>
        </w:rPr>
        <w:t>rel</w:t>
      </w:r>
      <w:r w:rsidR="00F17BDB">
        <w:rPr>
          <w:rFonts w:ascii="Calibri" w:hAnsi="Calibri" w:cs="Calibri"/>
        </w:rPr>
        <w:t xml:space="preserve"> &lt; 0</w:t>
      </w:r>
      <w:r w:rsidR="00430573">
        <w:rPr>
          <w:rFonts w:ascii="Calibri" w:hAnsi="Calibri" w:cs="Calibri"/>
        </w:rPr>
        <w:t xml:space="preserve"> (and commensurately, the relative wavefunction is localized)</w:t>
      </w:r>
      <w:r w:rsidR="00F17BDB">
        <w:rPr>
          <w:rFonts w:ascii="Calibri" w:hAnsi="Calibri" w:cs="Calibri"/>
        </w:rPr>
        <w:t xml:space="preserve">.  </w:t>
      </w:r>
      <w:r w:rsidR="00183E12">
        <w:rPr>
          <w:rFonts w:ascii="Calibri" w:hAnsi="Calibri" w:cs="Calibri"/>
        </w:rPr>
        <w:t>Rather in our problem, as we’ll see, we’ll be working with two electrons at the Fermi surface with opposite momenta (and spins) and will have therefore E = KE</w:t>
      </w:r>
      <w:r w:rsidR="00183E12">
        <w:rPr>
          <w:rFonts w:ascii="Calibri" w:hAnsi="Calibri" w:cs="Calibri"/>
          <w:vertAlign w:val="subscript"/>
        </w:rPr>
        <w:t>cm</w:t>
      </w:r>
      <w:r w:rsidR="00183E12">
        <w:rPr>
          <w:rFonts w:ascii="Calibri" w:hAnsi="Calibri" w:cs="Calibri"/>
        </w:rPr>
        <w:t xml:space="preserve"> + E</w:t>
      </w:r>
      <w:r w:rsidR="00183E12">
        <w:rPr>
          <w:rFonts w:ascii="Calibri" w:hAnsi="Calibri" w:cs="Calibri"/>
          <w:vertAlign w:val="subscript"/>
        </w:rPr>
        <w:t>rel</w:t>
      </w:r>
      <w:r w:rsidR="00183E12">
        <w:rPr>
          <w:rFonts w:ascii="Calibri" w:hAnsi="Calibri" w:cs="Calibri"/>
        </w:rPr>
        <w:t xml:space="preserve"> = 0 + E</w:t>
      </w:r>
      <w:r w:rsidR="00183E12">
        <w:rPr>
          <w:rFonts w:ascii="Calibri" w:hAnsi="Calibri" w:cs="Calibri"/>
          <w:vertAlign w:val="subscript"/>
        </w:rPr>
        <w:t>rel</w:t>
      </w:r>
      <w:r w:rsidR="00183E12">
        <w:rPr>
          <w:rFonts w:ascii="Calibri" w:hAnsi="Calibri" w:cs="Calibri"/>
        </w:rPr>
        <w:t>.  And we’ll simply find E</w:t>
      </w:r>
      <w:r w:rsidR="00183E12">
        <w:rPr>
          <w:rFonts w:ascii="Calibri" w:hAnsi="Calibri" w:cs="Calibri"/>
          <w:vertAlign w:val="subscript"/>
        </w:rPr>
        <w:t>rel</w:t>
      </w:r>
      <w:r w:rsidR="00183E12">
        <w:rPr>
          <w:rFonts w:ascii="Calibri" w:hAnsi="Calibri" w:cs="Calibri"/>
        </w:rPr>
        <w:t xml:space="preserve"> to be &lt; 2ε</w:t>
      </w:r>
      <w:r w:rsidR="00183E12">
        <w:rPr>
          <w:rFonts w:ascii="Calibri" w:hAnsi="Calibri" w:cs="Calibri"/>
          <w:vertAlign w:val="subscript"/>
        </w:rPr>
        <w:t>F</w:t>
      </w:r>
      <w:r w:rsidR="00183E12">
        <w:rPr>
          <w:rFonts w:ascii="Calibri" w:hAnsi="Calibri" w:cs="Calibri"/>
        </w:rPr>
        <w:t xml:space="preserve">.  </w:t>
      </w:r>
      <w:r w:rsidR="00434659">
        <w:rPr>
          <w:rFonts w:ascii="Calibri" w:hAnsi="Calibri" w:cs="Calibri"/>
        </w:rPr>
        <w:t xml:space="preserve">Basically, we’re just asking whether the interaction potential will lower the energy spectrum of the particles </w:t>
      </w:r>
      <w:r w:rsidR="00434659" w:rsidRPr="00434659">
        <w:rPr>
          <w:rFonts w:ascii="Calibri" w:hAnsi="Calibri" w:cs="Calibri"/>
          <w:i/>
        </w:rPr>
        <w:t>at all</w:t>
      </w:r>
      <w:r w:rsidR="00434659">
        <w:rPr>
          <w:rFonts w:ascii="Calibri" w:hAnsi="Calibri" w:cs="Calibri"/>
        </w:rPr>
        <w:t xml:space="preserve">.  </w:t>
      </w:r>
      <w:r w:rsidR="00183E12">
        <w:rPr>
          <w:rFonts w:ascii="Calibri" w:hAnsi="Calibri" w:cs="Calibri"/>
        </w:rPr>
        <w:t>That this is possible is not foregone</w:t>
      </w:r>
      <w:r w:rsidR="00434659">
        <w:rPr>
          <w:rFonts w:ascii="Calibri" w:hAnsi="Calibri" w:cs="Calibri"/>
        </w:rPr>
        <w:t xml:space="preserve">; consider the case of a single 3D particle in an attractive spherical </w:t>
      </w:r>
      <w:r w:rsidR="00AF612E">
        <w:rPr>
          <w:rFonts w:ascii="Calibri" w:hAnsi="Calibri" w:cs="Calibri"/>
        </w:rPr>
        <w:t xml:space="preserve">well </w:t>
      </w:r>
      <w:r w:rsidR="00434659">
        <w:rPr>
          <w:rFonts w:ascii="Calibri" w:hAnsi="Calibri" w:cs="Calibri"/>
        </w:rPr>
        <w:t xml:space="preserve"> potential (see QM folder).  Recall that </w:t>
      </w:r>
      <w:r w:rsidR="00183E12">
        <w:rPr>
          <w:rFonts w:ascii="Calibri" w:hAnsi="Calibri" w:cs="Calibri"/>
        </w:rPr>
        <w:t xml:space="preserve">when 3D interactions are weak there are no bound </w:t>
      </w:r>
      <w:r w:rsidR="00B26D63">
        <w:rPr>
          <w:rFonts w:ascii="Calibri" w:hAnsi="Calibri" w:cs="Calibri"/>
        </w:rPr>
        <w:t>eigen</w:t>
      </w:r>
      <w:r w:rsidR="00183E12">
        <w:rPr>
          <w:rFonts w:ascii="Calibri" w:hAnsi="Calibri" w:cs="Calibri"/>
        </w:rPr>
        <w:t>states and an attractive interaction won’t</w:t>
      </w:r>
      <w:r w:rsidR="00434659">
        <w:rPr>
          <w:rFonts w:ascii="Calibri" w:hAnsi="Calibri" w:cs="Calibri"/>
        </w:rPr>
        <w:t xml:space="preserve"> even</w:t>
      </w:r>
      <w:r w:rsidR="00183E12">
        <w:rPr>
          <w:rFonts w:ascii="Calibri" w:hAnsi="Calibri" w:cs="Calibri"/>
        </w:rPr>
        <w:t xml:space="preserve"> affect the range of possible </w:t>
      </w:r>
      <w:r w:rsidR="00434659">
        <w:rPr>
          <w:rFonts w:ascii="Calibri" w:hAnsi="Calibri" w:cs="Calibri"/>
        </w:rPr>
        <w:t xml:space="preserve">particle </w:t>
      </w:r>
      <w:r w:rsidR="00183E12">
        <w:rPr>
          <w:rFonts w:ascii="Calibri" w:hAnsi="Calibri" w:cs="Calibri"/>
        </w:rPr>
        <w:t>energies</w:t>
      </w:r>
      <w:r w:rsidR="00434659">
        <w:rPr>
          <w:rFonts w:ascii="Calibri" w:hAnsi="Calibri" w:cs="Calibri"/>
        </w:rPr>
        <w:t xml:space="preserve"> </w:t>
      </w:r>
      <w:r w:rsidR="00B26D63">
        <w:rPr>
          <w:rFonts w:ascii="Calibri" w:hAnsi="Calibri" w:cs="Calibri"/>
        </w:rPr>
        <w:t>(meaning it would be the same range as we’d have for completely free particles)</w:t>
      </w:r>
      <w:r w:rsidR="00183E12">
        <w:rPr>
          <w:rFonts w:ascii="Calibri" w:hAnsi="Calibri" w:cs="Calibri"/>
        </w:rPr>
        <w:t>, though it will affect the wavefunction</w:t>
      </w:r>
      <w:r w:rsidR="00434659">
        <w:rPr>
          <w:rFonts w:ascii="Calibri" w:hAnsi="Calibri" w:cs="Calibri"/>
        </w:rPr>
        <w:t>, by scrunching it up within the well and creating a phase shift</w:t>
      </w:r>
      <w:r w:rsidR="00183E12">
        <w:rPr>
          <w:rFonts w:ascii="Calibri" w:hAnsi="Calibri" w:cs="Calibri"/>
        </w:rPr>
        <w:t xml:space="preserve">.  </w:t>
      </w:r>
      <w:r w:rsidR="000F1685">
        <w:rPr>
          <w:rFonts w:ascii="Calibri" w:hAnsi="Calibri" w:cs="Calibri"/>
        </w:rPr>
        <w:t>But</w:t>
      </w:r>
      <w:r w:rsidR="00434659">
        <w:rPr>
          <w:rFonts w:ascii="Calibri" w:hAnsi="Calibri" w:cs="Calibri"/>
        </w:rPr>
        <w:t xml:space="preserve"> the energy isn’t affected because, roughly, even though the potential might tend to lower the wavefunctions energy inside the well, it will also scrunch the wavefunction up inside the well, increasing its kinetic energy.  And so (curiously) the two effects will cancel, unless V is strong </w:t>
      </w:r>
      <w:r w:rsidR="00434659" w:rsidRPr="00434659">
        <w:rPr>
          <w:rFonts w:ascii="Calibri" w:hAnsi="Calibri" w:cs="Calibri"/>
          <w:i/>
        </w:rPr>
        <w:t>enough</w:t>
      </w:r>
      <w:r w:rsidR="00434659">
        <w:rPr>
          <w:rFonts w:ascii="Calibri" w:hAnsi="Calibri" w:cs="Calibri"/>
        </w:rPr>
        <w:t xml:space="preserve">.  </w:t>
      </w:r>
      <w:r w:rsidR="000F1685">
        <w:rPr>
          <w:rFonts w:ascii="Calibri" w:hAnsi="Calibri" w:cs="Calibri"/>
        </w:rPr>
        <w:t xml:space="preserve">And we want to see if things are different here.  </w:t>
      </w:r>
      <w:r w:rsidR="0058513A">
        <w:rPr>
          <w:rFonts w:ascii="Calibri" w:hAnsi="Calibri" w:cs="Calibri"/>
        </w:rPr>
        <w:t xml:space="preserve">So </w:t>
      </w:r>
      <w:r w:rsidR="00E078CE">
        <w:rPr>
          <w:rFonts w:ascii="Calibri" w:hAnsi="Calibri" w:cs="Calibri"/>
        </w:rPr>
        <w:t xml:space="preserve">we want to get the ground state of the </w:t>
      </w:r>
      <w:r w:rsidR="0058513A">
        <w:rPr>
          <w:rFonts w:ascii="Calibri" w:hAnsi="Calibri" w:cs="Calibri"/>
        </w:rPr>
        <w:t>two-particle Schrodinger equation</w:t>
      </w:r>
      <w:r w:rsidR="00434659">
        <w:rPr>
          <w:rFonts w:ascii="Calibri" w:hAnsi="Calibri" w:cs="Calibri"/>
        </w:rPr>
        <w:t xml:space="preserve">, and consider its energy.  </w:t>
      </w:r>
    </w:p>
    <w:p w14:paraId="15D74B05" w14:textId="77777777" w:rsidR="0058513A" w:rsidRDefault="0058513A" w:rsidP="00EE0DBB">
      <w:pPr>
        <w:rPr>
          <w:rFonts w:ascii="Calibri" w:hAnsi="Calibri" w:cs="Calibri"/>
        </w:rPr>
      </w:pPr>
    </w:p>
    <w:p w14:paraId="7F65BC07" w14:textId="77777777" w:rsidR="0058513A" w:rsidRDefault="00E078CE" w:rsidP="00EE0DBB">
      <w:pPr>
        <w:rPr>
          <w:rFonts w:ascii="Calibri" w:hAnsi="Calibri" w:cs="Calibri"/>
        </w:rPr>
      </w:pPr>
      <w:r w:rsidRPr="0058513A">
        <w:rPr>
          <w:position w:val="-26"/>
        </w:rPr>
        <w:object w:dxaOrig="6640" w:dyaOrig="660" w14:anchorId="69A67B49">
          <v:shape id="_x0000_i1026" type="#_x0000_t75" style="width:330.45pt;height:36pt" o:ole="">
            <v:imagedata r:id="rId7" o:title=""/>
          </v:shape>
          <o:OLEObject Type="Embed" ProgID="Equation.DSMT4" ShapeID="_x0000_i1026" DrawAspect="Content" ObjectID="_1723207499" r:id="rId8"/>
        </w:object>
      </w:r>
    </w:p>
    <w:p w14:paraId="7CEB681A" w14:textId="77777777" w:rsidR="0058513A" w:rsidRDefault="0058513A" w:rsidP="00EE0DBB">
      <w:pPr>
        <w:rPr>
          <w:rFonts w:ascii="Calibri" w:hAnsi="Calibri" w:cs="Calibri"/>
        </w:rPr>
      </w:pPr>
    </w:p>
    <w:p w14:paraId="6E05AE8B" w14:textId="77777777" w:rsidR="00B82A71" w:rsidRDefault="00EE7A1B" w:rsidP="00EE0DBB">
      <w:pPr>
        <w:rPr>
          <w:rFonts w:ascii="Calibri" w:hAnsi="Calibri" w:cs="Calibri"/>
        </w:rPr>
      </w:pPr>
      <w:r>
        <w:rPr>
          <w:rFonts w:ascii="Calibri" w:hAnsi="Calibri" w:cs="Calibri"/>
        </w:rPr>
        <w:t>and near T = 0, we can just say μ = E</w:t>
      </w:r>
      <w:r>
        <w:rPr>
          <w:rFonts w:ascii="Calibri" w:hAnsi="Calibri" w:cs="Calibri"/>
          <w:vertAlign w:val="subscript"/>
        </w:rPr>
        <w:t>F</w:t>
      </w:r>
      <w:r>
        <w:rPr>
          <w:rFonts w:ascii="Calibri" w:hAnsi="Calibri" w:cs="Calibri"/>
        </w:rPr>
        <w:t xml:space="preserve">.  </w:t>
      </w:r>
      <w:r w:rsidR="0058513A">
        <w:rPr>
          <w:rFonts w:ascii="Calibri" w:hAnsi="Calibri" w:cs="Calibri"/>
        </w:rPr>
        <w:t>As was done in the multiple distinct particles file, we can go to center of mass coordinates:</w:t>
      </w:r>
    </w:p>
    <w:p w14:paraId="6B06097F" w14:textId="77777777" w:rsidR="00604614" w:rsidRDefault="00604614" w:rsidP="00604614"/>
    <w:p w14:paraId="61A748D7" w14:textId="77777777" w:rsidR="00604614" w:rsidRDefault="00E078CE" w:rsidP="00604614">
      <w:r w:rsidRPr="00410EC0">
        <w:rPr>
          <w:position w:val="-30"/>
        </w:rPr>
        <w:object w:dxaOrig="8680" w:dyaOrig="700" w14:anchorId="32D49BD4">
          <v:shape id="_x0000_i1027" type="#_x0000_t75" style="width:6in;height:36pt" o:ole="">
            <v:imagedata r:id="rId9" o:title=""/>
          </v:shape>
          <o:OLEObject Type="Embed" ProgID="Equation.DSMT4" ShapeID="_x0000_i1027" DrawAspect="Content" ObjectID="_1723207500" r:id="rId10"/>
        </w:object>
      </w:r>
    </w:p>
    <w:p w14:paraId="69A25C1C" w14:textId="77777777" w:rsidR="00F84AFF" w:rsidRDefault="00F84AFF" w:rsidP="00604614"/>
    <w:p w14:paraId="14B48F9E" w14:textId="77777777" w:rsidR="00604614" w:rsidRPr="00AE6D0A" w:rsidRDefault="0058513A" w:rsidP="00604614">
      <w:pPr>
        <w:rPr>
          <w:rFonts w:ascii="Calibri" w:hAnsi="Calibri" w:cs="Calibri"/>
        </w:rPr>
      </w:pPr>
      <w:r w:rsidRPr="00AE6D0A">
        <w:rPr>
          <w:rFonts w:ascii="Calibri" w:hAnsi="Calibri" w:cs="Calibri"/>
        </w:rPr>
        <w:t>where M = m</w:t>
      </w:r>
      <w:r w:rsidRPr="00AE6D0A">
        <w:rPr>
          <w:rFonts w:ascii="Calibri" w:hAnsi="Calibri" w:cs="Calibri"/>
          <w:vertAlign w:val="subscript"/>
        </w:rPr>
        <w:t>1</w:t>
      </w:r>
      <w:r w:rsidRPr="00AE6D0A">
        <w:rPr>
          <w:rFonts w:ascii="Calibri" w:hAnsi="Calibri" w:cs="Calibri"/>
        </w:rPr>
        <w:t xml:space="preserve"> + m</w:t>
      </w:r>
      <w:r w:rsidRPr="00AE6D0A">
        <w:rPr>
          <w:rFonts w:ascii="Calibri" w:hAnsi="Calibri" w:cs="Calibri"/>
          <w:vertAlign w:val="subscript"/>
        </w:rPr>
        <w:t>2</w:t>
      </w:r>
      <w:r w:rsidRPr="00AE6D0A">
        <w:rPr>
          <w:rFonts w:ascii="Calibri" w:hAnsi="Calibri" w:cs="Calibri"/>
        </w:rPr>
        <w:t xml:space="preserve"> = 2m, and </w:t>
      </w:r>
      <w:r w:rsidR="00604614" w:rsidRPr="00AE6D0A">
        <w:rPr>
          <w:rFonts w:ascii="Calibri" w:hAnsi="Calibri" w:cs="Calibri"/>
        </w:rPr>
        <w:t xml:space="preserve">μ is of course the reduced mass.  So we see that the Schrodinger equation splits into two independent parts – one giving the energy of the </w:t>
      </w:r>
      <w:r w:rsidR="00604614" w:rsidRPr="00AE6D0A">
        <w:rPr>
          <w:rFonts w:ascii="Calibri" w:hAnsi="Calibri" w:cs="Calibri"/>
        </w:rPr>
        <w:lastRenderedPageBreak/>
        <w:t xml:space="preserve">relative motion about the center of mass, and another giving the energy of the center of mass (which is purely kinetic).  We can solve this equation using separation of variables.  </w:t>
      </w:r>
      <w:r w:rsidR="00022098">
        <w:rPr>
          <w:rFonts w:ascii="Calibri" w:hAnsi="Calibri" w:cs="Calibri"/>
        </w:rPr>
        <w:t>Clearly the solution is of the form,</w:t>
      </w:r>
    </w:p>
    <w:p w14:paraId="6DF65406" w14:textId="77777777" w:rsidR="00604614" w:rsidRPr="00AE6D0A" w:rsidRDefault="00604614" w:rsidP="00604614">
      <w:pPr>
        <w:rPr>
          <w:rFonts w:ascii="Calibri" w:hAnsi="Calibri" w:cs="Calibri"/>
        </w:rPr>
      </w:pPr>
    </w:p>
    <w:p w14:paraId="1E0249CA" w14:textId="77777777" w:rsidR="00604614" w:rsidRPr="00AE6D0A" w:rsidRDefault="00022098" w:rsidP="00604614">
      <w:pPr>
        <w:rPr>
          <w:rFonts w:ascii="Calibri" w:hAnsi="Calibri" w:cs="Calibri"/>
        </w:rPr>
      </w:pPr>
      <w:r w:rsidRPr="00AE6D0A">
        <w:rPr>
          <w:rFonts w:ascii="Calibri" w:hAnsi="Calibri" w:cs="Calibri"/>
          <w:position w:val="-12"/>
        </w:rPr>
        <w:object w:dxaOrig="3220" w:dyaOrig="380" w14:anchorId="216AD49B">
          <v:shape id="_x0000_i1028" type="#_x0000_t75" style="width:162pt;height:18pt" o:ole="">
            <v:imagedata r:id="rId11" o:title=""/>
          </v:shape>
          <o:OLEObject Type="Embed" ProgID="Equation.DSMT4" ShapeID="_x0000_i1028" DrawAspect="Content" ObjectID="_1723207501" r:id="rId12"/>
        </w:object>
      </w:r>
    </w:p>
    <w:p w14:paraId="58D59B87" w14:textId="77777777" w:rsidR="00604614" w:rsidRPr="00AE6D0A" w:rsidRDefault="00604614" w:rsidP="00604614">
      <w:pPr>
        <w:rPr>
          <w:rFonts w:ascii="Calibri" w:hAnsi="Calibri" w:cs="Calibri"/>
        </w:rPr>
      </w:pPr>
    </w:p>
    <w:p w14:paraId="15BC7F62" w14:textId="77777777" w:rsidR="00513094" w:rsidRDefault="00513094" w:rsidP="00513094">
      <w:pPr>
        <w:rPr>
          <w:rFonts w:ascii="Calibri" w:hAnsi="Calibri" w:cs="Calibri"/>
        </w:rPr>
      </w:pPr>
      <w:r>
        <w:rPr>
          <w:rFonts w:ascii="Calibri" w:hAnsi="Calibri" w:cs="Calibri"/>
        </w:rPr>
        <w:t>It’s more convenient to use as the basis of the two-spin space the eigenfunctions of the total spin operator S</w:t>
      </w:r>
      <w:r>
        <w:rPr>
          <w:rFonts w:ascii="Calibri" w:hAnsi="Calibri" w:cs="Calibri"/>
          <w:vertAlign w:val="superscript"/>
        </w:rPr>
        <w:t>2</w:t>
      </w:r>
      <w:r>
        <w:rPr>
          <w:rFonts w:ascii="Calibri" w:hAnsi="Calibri" w:cs="Calibri"/>
        </w:rPr>
        <w:t xml:space="preserve"> = (S</w:t>
      </w:r>
      <w:r>
        <w:rPr>
          <w:rFonts w:ascii="Calibri" w:hAnsi="Calibri" w:cs="Calibri"/>
          <w:vertAlign w:val="subscript"/>
        </w:rPr>
        <w:t>1</w:t>
      </w:r>
      <w:r>
        <w:rPr>
          <w:rFonts w:ascii="Calibri" w:hAnsi="Calibri" w:cs="Calibri"/>
        </w:rPr>
        <w:t xml:space="preserve"> + S</w:t>
      </w:r>
      <w:r>
        <w:rPr>
          <w:rFonts w:ascii="Calibri" w:hAnsi="Calibri" w:cs="Calibri"/>
          <w:vertAlign w:val="subscript"/>
        </w:rPr>
        <w:t>2</w:t>
      </w:r>
      <w:r>
        <w:rPr>
          <w:rFonts w:ascii="Calibri" w:hAnsi="Calibri" w:cs="Calibri"/>
        </w:rPr>
        <w:t>)</w:t>
      </w:r>
      <w:r>
        <w:rPr>
          <w:rFonts w:ascii="Calibri" w:hAnsi="Calibri" w:cs="Calibri"/>
          <w:vertAlign w:val="superscript"/>
        </w:rPr>
        <w:t>2</w:t>
      </w:r>
      <w:r>
        <w:rPr>
          <w:rFonts w:ascii="Calibri" w:hAnsi="Calibri" w:cs="Calibri"/>
        </w:rPr>
        <w:t xml:space="preserve"> which are χ</w:t>
      </w:r>
      <w:r>
        <w:rPr>
          <w:rFonts w:ascii="Calibri" w:hAnsi="Calibri" w:cs="Calibri"/>
          <w:vertAlign w:val="subscript"/>
        </w:rPr>
        <w:t>s,m_s</w:t>
      </w:r>
      <w:r>
        <w:rPr>
          <w:rFonts w:ascii="Calibri" w:hAnsi="Calibri" w:cs="Calibri"/>
        </w:rPr>
        <w:t xml:space="preserve"> = χ</w:t>
      </w:r>
      <w:r>
        <w:rPr>
          <w:rFonts w:ascii="Calibri" w:hAnsi="Calibri" w:cs="Calibri"/>
          <w:vertAlign w:val="subscript"/>
        </w:rPr>
        <w:t>0,0</w:t>
      </w:r>
      <w:r>
        <w:rPr>
          <w:rFonts w:ascii="Calibri" w:hAnsi="Calibri" w:cs="Calibri"/>
        </w:rPr>
        <w:t xml:space="preserve"> and χ </w:t>
      </w:r>
      <w:r>
        <w:rPr>
          <w:rFonts w:ascii="Calibri" w:hAnsi="Calibri" w:cs="Calibri"/>
          <w:vertAlign w:val="subscript"/>
        </w:rPr>
        <w:t>1,-1</w:t>
      </w:r>
      <w:r>
        <w:rPr>
          <w:rFonts w:ascii="Calibri" w:hAnsi="Calibri" w:cs="Calibri"/>
        </w:rPr>
        <w:t>, χ</w:t>
      </w:r>
      <w:r>
        <w:rPr>
          <w:rFonts w:ascii="Calibri" w:hAnsi="Calibri" w:cs="Calibri"/>
          <w:vertAlign w:val="subscript"/>
        </w:rPr>
        <w:t>1,0</w:t>
      </w:r>
      <w:r>
        <w:rPr>
          <w:rFonts w:ascii="Calibri" w:hAnsi="Calibri" w:cs="Calibri"/>
        </w:rPr>
        <w:t>, χ</w:t>
      </w:r>
      <w:r>
        <w:rPr>
          <w:rFonts w:ascii="Calibri" w:hAnsi="Calibri" w:cs="Calibri"/>
          <w:vertAlign w:val="subscript"/>
        </w:rPr>
        <w:t>1,1</w:t>
      </w:r>
      <w:r>
        <w:rPr>
          <w:rFonts w:ascii="Calibri" w:hAnsi="Calibri" w:cs="Calibri"/>
        </w:rPr>
        <w:t>, shown below:</w:t>
      </w:r>
    </w:p>
    <w:p w14:paraId="7B6F974F" w14:textId="77777777" w:rsidR="00513094" w:rsidRDefault="00513094" w:rsidP="00513094"/>
    <w:p w14:paraId="030CA132" w14:textId="64263CDE" w:rsidR="00513094" w:rsidRDefault="00434659" w:rsidP="00513094">
      <w:r w:rsidRPr="00434659">
        <w:rPr>
          <w:position w:val="-142"/>
        </w:rPr>
        <w:object w:dxaOrig="5440" w:dyaOrig="2820" w14:anchorId="1A6B07D1">
          <v:shape id="_x0000_i1029" type="#_x0000_t75" style="width:270pt;height:2in" o:ole="">
            <v:imagedata r:id="rId13" o:title=""/>
          </v:shape>
          <o:OLEObject Type="Embed" ProgID="Equation.DSMT4" ShapeID="_x0000_i1029" DrawAspect="Content" ObjectID="_1723207502" r:id="rId14"/>
        </w:object>
      </w:r>
    </w:p>
    <w:p w14:paraId="1690B96F" w14:textId="77777777" w:rsidR="00513094" w:rsidRDefault="00513094" w:rsidP="00513094">
      <w:pPr>
        <w:rPr>
          <w:rFonts w:ascii="Calibri" w:hAnsi="Calibri" w:cs="Calibri"/>
        </w:rPr>
      </w:pPr>
    </w:p>
    <w:p w14:paraId="492688A1" w14:textId="77777777" w:rsidR="00513094" w:rsidRPr="00CC6E31" w:rsidRDefault="00513094" w:rsidP="00513094">
      <w:pPr>
        <w:rPr>
          <w:rFonts w:ascii="Calibri" w:hAnsi="Calibri" w:cs="Calibri"/>
        </w:rPr>
      </w:pPr>
      <w:r>
        <w:rPr>
          <w:rFonts w:ascii="Calibri" w:hAnsi="Calibri" w:cs="Calibri"/>
        </w:rPr>
        <w:t>So we have:</w:t>
      </w:r>
    </w:p>
    <w:p w14:paraId="665466E5" w14:textId="77777777" w:rsidR="00513094" w:rsidRPr="00AE6D0A" w:rsidRDefault="00513094" w:rsidP="00513094">
      <w:pPr>
        <w:rPr>
          <w:rFonts w:ascii="Calibri" w:hAnsi="Calibri" w:cs="Calibri"/>
        </w:rPr>
      </w:pPr>
    </w:p>
    <w:p w14:paraId="4EFC5A4C" w14:textId="77777777" w:rsidR="00513094" w:rsidRDefault="00513094" w:rsidP="00513094">
      <w:pPr>
        <w:rPr>
          <w:rFonts w:ascii="Calibri" w:hAnsi="Calibri" w:cs="Calibri"/>
        </w:rPr>
      </w:pPr>
      <w:r w:rsidRPr="00513094">
        <w:rPr>
          <w:rFonts w:ascii="Calibri" w:hAnsi="Calibri" w:cs="Calibri"/>
          <w:position w:val="-14"/>
        </w:rPr>
        <w:object w:dxaOrig="3600" w:dyaOrig="400" w14:anchorId="171797AC">
          <v:shape id="_x0000_i1030" type="#_x0000_t75" style="width:180pt;height:18pt" o:ole="" fillcolor="#cfc">
            <v:imagedata r:id="rId15" o:title=""/>
          </v:shape>
          <o:OLEObject Type="Embed" ProgID="Equation.DSMT4" ShapeID="_x0000_i1030" DrawAspect="Content" ObjectID="_1723207503" r:id="rId16"/>
        </w:object>
      </w:r>
    </w:p>
    <w:p w14:paraId="42210028" w14:textId="77777777" w:rsidR="00513094" w:rsidRDefault="00513094" w:rsidP="00513094">
      <w:pPr>
        <w:rPr>
          <w:rFonts w:ascii="Calibri" w:hAnsi="Calibri" w:cs="Calibri"/>
        </w:rPr>
      </w:pPr>
    </w:p>
    <w:p w14:paraId="070FE39D" w14:textId="77777777" w:rsidR="00513094" w:rsidRDefault="00513094" w:rsidP="00513094">
      <w:pPr>
        <w:rPr>
          <w:rFonts w:ascii="Calibri" w:hAnsi="Calibri" w:cs="Calibri"/>
        </w:rPr>
      </w:pPr>
      <w:r>
        <w:rPr>
          <w:rFonts w:ascii="Calibri" w:hAnsi="Calibri" w:cs="Calibri"/>
        </w:rPr>
        <w:t>Plugging this into our equation, we’d get:</w:t>
      </w:r>
    </w:p>
    <w:p w14:paraId="079BB2CA" w14:textId="77777777" w:rsidR="00604614" w:rsidRPr="00AE6D0A" w:rsidRDefault="00604614" w:rsidP="00604614">
      <w:pPr>
        <w:rPr>
          <w:rFonts w:ascii="Calibri" w:hAnsi="Calibri" w:cs="Calibri"/>
        </w:rPr>
      </w:pPr>
    </w:p>
    <w:p w14:paraId="7B269E0F" w14:textId="77777777" w:rsidR="00604614" w:rsidRPr="00AE6D0A" w:rsidRDefault="00513094" w:rsidP="00604614">
      <w:pPr>
        <w:rPr>
          <w:rFonts w:ascii="Calibri" w:hAnsi="Calibri" w:cs="Calibri"/>
        </w:rPr>
      </w:pPr>
      <w:r w:rsidRPr="00022098">
        <w:rPr>
          <w:rFonts w:ascii="Calibri" w:hAnsi="Calibri" w:cs="Calibri"/>
          <w:position w:val="-30"/>
        </w:rPr>
        <w:object w:dxaOrig="5840" w:dyaOrig="720" w14:anchorId="7F22648B">
          <v:shape id="_x0000_i1031" type="#_x0000_t75" style="width:306.45pt;height:36pt" o:ole="">
            <v:imagedata r:id="rId17" o:title=""/>
          </v:shape>
          <o:OLEObject Type="Embed" ProgID="Equation.DSMT4" ShapeID="_x0000_i1031" DrawAspect="Content" ObjectID="_1723207504" r:id="rId18"/>
        </w:object>
      </w:r>
    </w:p>
    <w:p w14:paraId="138AABE0" w14:textId="77777777" w:rsidR="00604614" w:rsidRPr="00AE6D0A" w:rsidRDefault="00604614" w:rsidP="00604614">
      <w:pPr>
        <w:rPr>
          <w:rFonts w:ascii="Calibri" w:hAnsi="Calibri" w:cs="Calibri"/>
        </w:rPr>
      </w:pPr>
    </w:p>
    <w:p w14:paraId="49F05EC1" w14:textId="754FBA1D" w:rsidR="007F6804" w:rsidRDefault="00CC6E31" w:rsidP="007F6804">
      <w:pPr>
        <w:rPr>
          <w:rFonts w:ascii="Calibri" w:hAnsi="Calibri" w:cs="Calibri"/>
        </w:rPr>
      </w:pPr>
      <w:r>
        <w:rPr>
          <w:rFonts w:ascii="Calibri" w:hAnsi="Calibri" w:cs="Calibri"/>
        </w:rPr>
        <w:t>The eigenfunctions of the relative equation we’ll call ψ</w:t>
      </w:r>
      <w:r>
        <w:rPr>
          <w:rFonts w:ascii="Calibri" w:hAnsi="Calibri" w:cs="Calibri"/>
          <w:vertAlign w:val="subscript"/>
        </w:rPr>
        <w:t>n</w:t>
      </w:r>
      <w:r>
        <w:rPr>
          <w:rFonts w:ascii="Calibri" w:hAnsi="Calibri" w:cs="Calibri"/>
        </w:rPr>
        <w:t xml:space="preserve">(r), and the energies </w:t>
      </w:r>
      <w:r w:rsidR="00E078CE">
        <w:rPr>
          <w:rFonts w:ascii="Calibri" w:hAnsi="Calibri" w:cs="Calibri"/>
        </w:rPr>
        <w:t>ε</w:t>
      </w:r>
      <w:r>
        <w:rPr>
          <w:rFonts w:ascii="Calibri" w:hAnsi="Calibri" w:cs="Calibri"/>
          <w:vertAlign w:val="subscript"/>
        </w:rPr>
        <w:t>n</w:t>
      </w:r>
      <w:r>
        <w:rPr>
          <w:rFonts w:ascii="Calibri" w:hAnsi="Calibri" w:cs="Calibri"/>
        </w:rPr>
        <w:t xml:space="preserve"> (n would stand for both radial and orbital degrees of freedom).  </w:t>
      </w:r>
      <w:r w:rsidR="00917A33">
        <w:rPr>
          <w:rFonts w:ascii="Calibri" w:hAnsi="Calibri" w:cs="Calibri"/>
        </w:rPr>
        <w:t xml:space="preserve">Then we’d look for the ground state configuration of this pair of particles.  </w:t>
      </w:r>
      <w:r w:rsidR="004B4ECC">
        <w:rPr>
          <w:rFonts w:ascii="Calibri" w:hAnsi="Calibri" w:cs="Calibri"/>
        </w:rPr>
        <w:t xml:space="preserve">We’d set K = 0 therefore.  And this would suggest the  two electrons have more or less opposite momenta, though this cannot be asserted unequivocally because </w:t>
      </w:r>
      <w:r w:rsidR="00434659">
        <w:rPr>
          <w:rFonts w:ascii="Calibri" w:hAnsi="Calibri" w:cs="Calibri"/>
        </w:rPr>
        <w:t xml:space="preserve">the momentum operators do not commute with the Hamiltonian.  </w:t>
      </w:r>
      <w:r w:rsidR="00917A33">
        <w:rPr>
          <w:rFonts w:ascii="Calibri" w:hAnsi="Calibri" w:cs="Calibri"/>
        </w:rPr>
        <w:t xml:space="preserve">Since they’re fermions, the ground state wavefunction must be anti-symmetric.  </w:t>
      </w:r>
      <w:r w:rsidR="004B4ECC">
        <w:rPr>
          <w:rFonts w:ascii="Calibri" w:hAnsi="Calibri" w:cs="Calibri"/>
        </w:rPr>
        <w:t>So either the spatial or spin part must be anti-symmetric and the other part must be symmetric.  From our analysis of particles in double wells</w:t>
      </w:r>
      <w:r w:rsidR="00434659">
        <w:rPr>
          <w:rFonts w:ascii="Calibri" w:hAnsi="Calibri" w:cs="Calibri"/>
        </w:rPr>
        <w:t xml:space="preserve"> [see QM folder]</w:t>
      </w:r>
      <w:r w:rsidR="004B4ECC">
        <w:rPr>
          <w:rFonts w:ascii="Calibri" w:hAnsi="Calibri" w:cs="Calibri"/>
        </w:rPr>
        <w:t xml:space="preserve">, for example, we know that a symmetric spatial wavefunction would tend to have lower energy because it has lower curvature and would also tend to </w:t>
      </w:r>
      <w:r w:rsidR="00C74B9C">
        <w:rPr>
          <w:rFonts w:ascii="Calibri" w:hAnsi="Calibri" w:cs="Calibri"/>
        </w:rPr>
        <w:t>h</w:t>
      </w:r>
      <w:r w:rsidR="004B4ECC">
        <w:rPr>
          <w:rFonts w:ascii="Calibri" w:hAnsi="Calibri" w:cs="Calibri"/>
        </w:rPr>
        <w:t>over about r = 0 where the interaction potential would be strongest.  So we’d postulate the spatial part to be so, and spin part to be anti-symmetric</w:t>
      </w:r>
      <w:r w:rsidR="00C74B9C">
        <w:rPr>
          <w:rFonts w:ascii="Calibri" w:hAnsi="Calibri" w:cs="Calibri"/>
        </w:rPr>
        <w:t xml:space="preserve"> [another reason this choice is prejudiced is because we ‘know’ that these S-wave superconductors have no magnetic ground state </w:t>
      </w:r>
      <w:r w:rsidR="00C74B9C">
        <w:rPr>
          <w:rFonts w:ascii="Calibri" w:hAnsi="Calibri" w:cs="Calibri"/>
        </w:rPr>
        <w:lastRenderedPageBreak/>
        <w:t>properties, and so we want total spin quantum number to be 0, not 1]</w:t>
      </w:r>
      <w:r w:rsidR="004B4ECC">
        <w:rPr>
          <w:rFonts w:ascii="Calibri" w:hAnsi="Calibri" w:cs="Calibri"/>
        </w:rPr>
        <w:t>.  Thus the spins would be likewise be anti-aligned, roughly.  So we’d have:</w:t>
      </w:r>
    </w:p>
    <w:p w14:paraId="256FFCAA" w14:textId="77777777" w:rsidR="00917A33" w:rsidRDefault="00917A33" w:rsidP="007F6804">
      <w:pPr>
        <w:rPr>
          <w:rFonts w:ascii="Calibri" w:hAnsi="Calibri" w:cs="Calibri"/>
        </w:rPr>
      </w:pPr>
    </w:p>
    <w:p w14:paraId="543CC479" w14:textId="7205A3FE" w:rsidR="00917A33" w:rsidRDefault="0042214F" w:rsidP="007F6804">
      <w:pPr>
        <w:rPr>
          <w:rFonts w:ascii="Calibri" w:hAnsi="Calibri" w:cs="Calibri"/>
        </w:rPr>
      </w:pPr>
      <w:r w:rsidRPr="00022098">
        <w:rPr>
          <w:rFonts w:ascii="Calibri" w:hAnsi="Calibri" w:cs="Calibri"/>
          <w:position w:val="-24"/>
        </w:rPr>
        <w:object w:dxaOrig="6100" w:dyaOrig="660" w14:anchorId="65781823">
          <v:shape id="_x0000_i1032" type="#_x0000_t75" style="width:299.1pt;height:35.1pt" o:ole="" fillcolor="#cfc">
            <v:imagedata r:id="rId19" o:title=""/>
          </v:shape>
          <o:OLEObject Type="Embed" ProgID="Equation.DSMT4" ShapeID="_x0000_i1032" DrawAspect="Content" ObjectID="_1723207505" r:id="rId20"/>
        </w:object>
      </w:r>
    </w:p>
    <w:p w14:paraId="3A4A3112" w14:textId="77777777" w:rsidR="00917A33" w:rsidRDefault="00917A33" w:rsidP="007F6804">
      <w:pPr>
        <w:rPr>
          <w:rFonts w:ascii="Calibri" w:hAnsi="Calibri" w:cs="Calibri"/>
        </w:rPr>
      </w:pPr>
    </w:p>
    <w:p w14:paraId="4B495495" w14:textId="77777777" w:rsidR="00917A33" w:rsidRDefault="00437A6A" w:rsidP="007F6804">
      <w:pPr>
        <w:rPr>
          <w:rFonts w:ascii="Calibri" w:hAnsi="Calibri" w:cs="Calibri"/>
        </w:rPr>
      </w:pPr>
      <w:r>
        <w:rPr>
          <w:rFonts w:ascii="Calibri" w:hAnsi="Calibri" w:cs="Calibri"/>
        </w:rPr>
        <w:t>So what is ψ</w:t>
      </w:r>
      <w:r>
        <w:rPr>
          <w:rFonts w:ascii="Calibri" w:hAnsi="Calibri" w:cs="Calibri"/>
          <w:vertAlign w:val="subscript"/>
        </w:rPr>
        <w:t>0</w:t>
      </w:r>
      <w:r>
        <w:rPr>
          <w:rFonts w:ascii="Calibri" w:hAnsi="Calibri" w:cs="Calibri"/>
        </w:rPr>
        <w:t>(r)?  Need to solve:</w:t>
      </w:r>
    </w:p>
    <w:p w14:paraId="573EB830" w14:textId="77777777" w:rsidR="00437A6A" w:rsidRDefault="00437A6A" w:rsidP="007F6804">
      <w:pPr>
        <w:rPr>
          <w:rFonts w:ascii="Calibri" w:hAnsi="Calibri" w:cs="Calibri"/>
        </w:rPr>
      </w:pPr>
    </w:p>
    <w:p w14:paraId="1C2CDE09" w14:textId="77777777" w:rsidR="00437A6A" w:rsidRDefault="00E078CE" w:rsidP="007F6804">
      <w:pPr>
        <w:rPr>
          <w:rFonts w:ascii="Calibri" w:hAnsi="Calibri" w:cs="Calibri"/>
        </w:rPr>
      </w:pPr>
      <w:r w:rsidRPr="00437A6A">
        <w:rPr>
          <w:rFonts w:ascii="Calibri" w:hAnsi="Calibri" w:cs="Calibri"/>
          <w:position w:val="-30"/>
        </w:rPr>
        <w:object w:dxaOrig="3260" w:dyaOrig="700" w14:anchorId="4B42E96E">
          <v:shape id="_x0000_i1033" type="#_x0000_t75" style="width:173.55pt;height:36pt" o:ole="">
            <v:imagedata r:id="rId21" o:title=""/>
          </v:shape>
          <o:OLEObject Type="Embed" ProgID="Equation.DSMT4" ShapeID="_x0000_i1033" DrawAspect="Content" ObjectID="_1723207506" r:id="rId22"/>
        </w:object>
      </w:r>
    </w:p>
    <w:p w14:paraId="004EB586" w14:textId="77777777" w:rsidR="00E078CE" w:rsidRDefault="00E078CE" w:rsidP="007F6804">
      <w:pPr>
        <w:rPr>
          <w:rFonts w:ascii="Calibri" w:hAnsi="Calibri" w:cs="Calibri"/>
        </w:rPr>
      </w:pPr>
    </w:p>
    <w:p w14:paraId="66967645" w14:textId="77777777" w:rsidR="00E078CE" w:rsidRDefault="00B82298" w:rsidP="007F6804">
      <w:pPr>
        <w:rPr>
          <w:rFonts w:ascii="Calibri" w:hAnsi="Calibri" w:cs="Calibri"/>
        </w:rPr>
      </w:pPr>
      <w:r>
        <w:rPr>
          <w:rFonts w:ascii="Calibri" w:hAnsi="Calibri" w:cs="Calibri"/>
        </w:rPr>
        <w:t>The question is then, is there a solution to this equation with ε</w:t>
      </w:r>
      <w:r>
        <w:rPr>
          <w:rFonts w:ascii="Calibri" w:hAnsi="Calibri" w:cs="Calibri"/>
          <w:vertAlign w:val="subscript"/>
        </w:rPr>
        <w:t>0</w:t>
      </w:r>
      <w:r>
        <w:rPr>
          <w:rFonts w:ascii="Calibri" w:hAnsi="Calibri" w:cs="Calibri"/>
        </w:rPr>
        <w:t xml:space="preserve"> &lt; </w:t>
      </w:r>
      <w:r w:rsidR="006C2628">
        <w:rPr>
          <w:rFonts w:ascii="Calibri" w:hAnsi="Calibri" w:cs="Calibri"/>
        </w:rPr>
        <w:t>2ε</w:t>
      </w:r>
      <w:r w:rsidR="006C2628">
        <w:rPr>
          <w:rFonts w:ascii="Calibri" w:hAnsi="Calibri" w:cs="Calibri"/>
          <w:vertAlign w:val="subscript"/>
        </w:rPr>
        <w:t>F</w:t>
      </w:r>
      <w:r w:rsidR="003B5478">
        <w:rPr>
          <w:rFonts w:ascii="Calibri" w:hAnsi="Calibri" w:cs="Calibri"/>
        </w:rPr>
        <w:t xml:space="preserve">?  </w:t>
      </w:r>
      <w:r w:rsidR="00E078CE">
        <w:rPr>
          <w:rFonts w:ascii="Calibri" w:hAnsi="Calibri" w:cs="Calibri"/>
        </w:rPr>
        <w:t>Since it is the Fourier transform of V that we know, makes sense to write ψ</w:t>
      </w:r>
      <w:r w:rsidR="00E078CE">
        <w:rPr>
          <w:rFonts w:ascii="Calibri" w:hAnsi="Calibri" w:cs="Calibri"/>
          <w:vertAlign w:val="subscript"/>
        </w:rPr>
        <w:t>0</w:t>
      </w:r>
      <w:r w:rsidR="00E078CE">
        <w:rPr>
          <w:rFonts w:ascii="Calibri" w:hAnsi="Calibri" w:cs="Calibri"/>
        </w:rPr>
        <w:t>(r) in terms of its Fourier transform,</w:t>
      </w:r>
    </w:p>
    <w:p w14:paraId="354435CC" w14:textId="77777777" w:rsidR="00E078CE" w:rsidRDefault="00E078CE" w:rsidP="007F6804">
      <w:pPr>
        <w:rPr>
          <w:rFonts w:ascii="Calibri" w:hAnsi="Calibri" w:cs="Calibri"/>
        </w:rPr>
      </w:pPr>
    </w:p>
    <w:p w14:paraId="14D09739" w14:textId="77777777" w:rsidR="00E078CE" w:rsidRDefault="00EC41F9" w:rsidP="007F6804">
      <w:pPr>
        <w:rPr>
          <w:rFonts w:ascii="Calibri" w:hAnsi="Calibri" w:cs="Calibri"/>
        </w:rPr>
      </w:pPr>
      <w:r w:rsidRPr="00EC41F9">
        <w:rPr>
          <w:rFonts w:ascii="Calibri" w:hAnsi="Calibri" w:cs="Calibri"/>
          <w:position w:val="-108"/>
        </w:rPr>
        <w:object w:dxaOrig="5500" w:dyaOrig="2260" w14:anchorId="6101FE52">
          <v:shape id="_x0000_i1034" type="#_x0000_t75" style="width:4in;height:120.45pt" o:ole="">
            <v:imagedata r:id="rId23" o:title=""/>
          </v:shape>
          <o:OLEObject Type="Embed" ProgID="Equation.DSMT4" ShapeID="_x0000_i1034" DrawAspect="Content" ObjectID="_1723207507" r:id="rId24"/>
        </w:object>
      </w:r>
    </w:p>
    <w:p w14:paraId="21461D75" w14:textId="77777777" w:rsidR="00EC41F9" w:rsidRDefault="00EC41F9" w:rsidP="007F6804">
      <w:pPr>
        <w:rPr>
          <w:rFonts w:ascii="Calibri" w:hAnsi="Calibri" w:cs="Calibri"/>
        </w:rPr>
      </w:pPr>
    </w:p>
    <w:p w14:paraId="19E4CA61" w14:textId="77777777" w:rsidR="00EC41F9" w:rsidRDefault="00EC41F9" w:rsidP="007F6804">
      <w:pPr>
        <w:rPr>
          <w:rFonts w:ascii="Calibri" w:hAnsi="Calibri" w:cs="Calibri"/>
        </w:rPr>
      </w:pPr>
      <w:r>
        <w:rPr>
          <w:rFonts w:ascii="Calibri" w:hAnsi="Calibri" w:cs="Calibri"/>
        </w:rPr>
        <w:t>And now take Fourier transform of both sides:</w:t>
      </w:r>
    </w:p>
    <w:p w14:paraId="7934998A" w14:textId="77777777" w:rsidR="00EC41F9" w:rsidRDefault="00EC41F9" w:rsidP="007F6804">
      <w:pPr>
        <w:rPr>
          <w:rFonts w:ascii="Calibri" w:hAnsi="Calibri" w:cs="Calibri"/>
        </w:rPr>
      </w:pPr>
    </w:p>
    <w:p w14:paraId="71F34D13" w14:textId="77777777" w:rsidR="00EC41F9" w:rsidRPr="00E078CE" w:rsidRDefault="00E323BF" w:rsidP="007F6804">
      <w:pPr>
        <w:rPr>
          <w:rFonts w:ascii="Calibri" w:hAnsi="Calibri" w:cs="Calibri"/>
        </w:rPr>
      </w:pPr>
      <w:r w:rsidRPr="00E323BF">
        <w:rPr>
          <w:rFonts w:ascii="Calibri" w:hAnsi="Calibri" w:cs="Calibri"/>
          <w:position w:val="-108"/>
        </w:rPr>
        <w:object w:dxaOrig="6920" w:dyaOrig="2280" w14:anchorId="24867611">
          <v:shape id="_x0000_i1035" type="#_x0000_t75" style="width:366pt;height:120.45pt" o:ole="">
            <v:imagedata r:id="rId25" o:title=""/>
          </v:shape>
          <o:OLEObject Type="Embed" ProgID="Equation.DSMT4" ShapeID="_x0000_i1035" DrawAspect="Content" ObjectID="_1723207508" r:id="rId26"/>
        </w:object>
      </w:r>
    </w:p>
    <w:p w14:paraId="1DE0BB2E" w14:textId="77777777" w:rsidR="00E078CE" w:rsidRDefault="00E078CE" w:rsidP="007F6804">
      <w:pPr>
        <w:rPr>
          <w:rFonts w:ascii="Calibri" w:hAnsi="Calibri" w:cs="Calibri"/>
        </w:rPr>
      </w:pPr>
    </w:p>
    <w:p w14:paraId="51798F21" w14:textId="77777777" w:rsidR="003B5478" w:rsidRDefault="00A916F2" w:rsidP="007F6804">
      <w:pPr>
        <w:rPr>
          <w:rFonts w:ascii="Calibri" w:hAnsi="Calibri" w:cs="Calibri"/>
        </w:rPr>
      </w:pPr>
      <w:r>
        <w:rPr>
          <w:rFonts w:ascii="Calibri" w:hAnsi="Calibri" w:cs="Calibri"/>
        </w:rPr>
        <w:t>Now we’ll fill in our model of the potential,</w:t>
      </w:r>
      <w:r w:rsidR="00E323BF">
        <w:rPr>
          <w:rFonts w:ascii="Calibri" w:hAnsi="Calibri" w:cs="Calibri"/>
        </w:rPr>
        <w:t xml:space="preserve"> to get:</w:t>
      </w:r>
    </w:p>
    <w:p w14:paraId="3F74C067" w14:textId="77777777" w:rsidR="00E323BF" w:rsidRPr="00E323BF" w:rsidRDefault="00E323BF" w:rsidP="007F6804">
      <w:pPr>
        <w:rPr>
          <w:rFonts w:ascii="Calibri" w:hAnsi="Calibri" w:cs="Calibri"/>
        </w:rPr>
      </w:pPr>
    </w:p>
    <w:p w14:paraId="7D05F9F8" w14:textId="77777777" w:rsidR="003B5478" w:rsidRDefault="00F03C4C" w:rsidP="007F6804">
      <w:pPr>
        <w:rPr>
          <w:rFonts w:ascii="Calibri" w:hAnsi="Calibri" w:cs="Calibri"/>
        </w:rPr>
      </w:pPr>
      <w:r w:rsidRPr="006C2628">
        <w:rPr>
          <w:rFonts w:ascii="Calibri" w:hAnsi="Calibri" w:cs="Calibri"/>
          <w:position w:val="-32"/>
        </w:rPr>
        <w:object w:dxaOrig="8600" w:dyaOrig="760" w14:anchorId="556C41B1">
          <v:shape id="_x0000_i1036" type="#_x0000_t75" style="width:456pt;height:42pt" o:ole="">
            <v:imagedata r:id="rId27" o:title=""/>
          </v:shape>
          <o:OLEObject Type="Embed" ProgID="Equation.DSMT4" ShapeID="_x0000_i1036" DrawAspect="Content" ObjectID="_1723207509" r:id="rId28"/>
        </w:object>
      </w:r>
    </w:p>
    <w:p w14:paraId="69539507" w14:textId="77777777" w:rsidR="00F84AFF" w:rsidRDefault="00F84AFF" w:rsidP="007F6804">
      <w:pPr>
        <w:rPr>
          <w:rFonts w:ascii="Calibri" w:hAnsi="Calibri" w:cs="Calibri"/>
        </w:rPr>
      </w:pPr>
    </w:p>
    <w:p w14:paraId="46892A26" w14:textId="61BA85A1" w:rsidR="00E323BF" w:rsidRPr="00AB7BDF" w:rsidRDefault="00CA775E" w:rsidP="007F6804">
      <w:pPr>
        <w:rPr>
          <w:rFonts w:ascii="Calibri" w:hAnsi="Calibri" w:cs="Calibri"/>
        </w:rPr>
      </w:pPr>
      <w:r>
        <w:rPr>
          <w:rFonts w:ascii="Calibri" w:hAnsi="Calibri" w:cs="Calibri"/>
        </w:rPr>
        <w:t>We can solve for ε</w:t>
      </w:r>
      <w:r>
        <w:rPr>
          <w:rFonts w:ascii="Calibri" w:hAnsi="Calibri" w:cs="Calibri"/>
          <w:vertAlign w:val="subscript"/>
        </w:rPr>
        <w:t>0</w:t>
      </w:r>
      <w:r>
        <w:rPr>
          <w:rFonts w:ascii="Calibri" w:hAnsi="Calibri" w:cs="Calibri"/>
        </w:rPr>
        <w:t>, thanks to the separability of the potential</w:t>
      </w:r>
      <w:r w:rsidR="00096DCF">
        <w:rPr>
          <w:rFonts w:ascii="Calibri" w:hAnsi="Calibri" w:cs="Calibri"/>
        </w:rPr>
        <w:t xml:space="preserve"> – and maybe this is </w:t>
      </w:r>
      <w:r w:rsidR="00530790">
        <w:rPr>
          <w:rFonts w:ascii="Calibri" w:hAnsi="Calibri" w:cs="Calibri"/>
        </w:rPr>
        <w:t>one reason why</w:t>
      </w:r>
      <w:r w:rsidR="00096DCF">
        <w:rPr>
          <w:rFonts w:ascii="Calibri" w:hAnsi="Calibri" w:cs="Calibri"/>
        </w:rPr>
        <w:t xml:space="preserve"> people approximate it that way</w:t>
      </w:r>
      <w:r>
        <w:rPr>
          <w:rFonts w:ascii="Calibri" w:hAnsi="Calibri" w:cs="Calibri"/>
        </w:rPr>
        <w:t xml:space="preserve">. </w:t>
      </w:r>
      <w:r w:rsidR="00AB7BDF">
        <w:rPr>
          <w:rFonts w:ascii="Calibri" w:hAnsi="Calibri" w:cs="Calibri"/>
        </w:rPr>
        <w:t xml:space="preserve"> Of course we presumed V</w:t>
      </w:r>
      <w:r w:rsidR="00AB7BDF">
        <w:rPr>
          <w:rFonts w:ascii="Calibri" w:hAnsi="Calibri" w:cs="Calibri"/>
          <w:vertAlign w:val="subscript"/>
        </w:rPr>
        <w:t>s</w:t>
      </w:r>
      <w:r w:rsidR="00AB7BDF">
        <w:rPr>
          <w:rFonts w:ascii="Calibri" w:hAnsi="Calibri" w:cs="Calibri"/>
        </w:rPr>
        <w:t xml:space="preserve">(k,k´) was a </w:t>
      </w:r>
      <w:r w:rsidR="00AB7BDF">
        <w:rPr>
          <w:rFonts w:ascii="Calibri" w:hAnsi="Calibri" w:cs="Calibri"/>
        </w:rPr>
        <w:lastRenderedPageBreak/>
        <w:t xml:space="preserve">function only of k-k´ in the preceding analysis, whereas we are </w:t>
      </w:r>
      <w:r w:rsidR="004176B5">
        <w:rPr>
          <w:rFonts w:ascii="Calibri" w:hAnsi="Calibri" w:cs="Calibri"/>
        </w:rPr>
        <w:t xml:space="preserve">now </w:t>
      </w:r>
      <w:r w:rsidR="00AB7BDF">
        <w:rPr>
          <w:rFonts w:ascii="Calibri" w:hAnsi="Calibri" w:cs="Calibri"/>
        </w:rPr>
        <w:t>presuming it’s not, with our explicit model.  But that’s what is done.  So….</w:t>
      </w:r>
    </w:p>
    <w:p w14:paraId="1722D045" w14:textId="701CD16C" w:rsidR="00E323BF" w:rsidRDefault="00E323BF" w:rsidP="007F6804">
      <w:pPr>
        <w:rPr>
          <w:rFonts w:ascii="Calibri" w:hAnsi="Calibri" w:cs="Calibri"/>
        </w:rPr>
      </w:pPr>
    </w:p>
    <w:p w14:paraId="1C9B0403" w14:textId="0A239325" w:rsidR="00084849" w:rsidRDefault="00084849" w:rsidP="007F6804">
      <w:pPr>
        <w:rPr>
          <w:rFonts w:ascii="Calibri" w:hAnsi="Calibri" w:cs="Calibri"/>
        </w:rPr>
      </w:pPr>
      <w:r w:rsidRPr="00084849">
        <w:rPr>
          <w:rFonts w:ascii="Calibri" w:hAnsi="Calibri" w:cs="Calibri"/>
          <w:position w:val="-166"/>
        </w:rPr>
        <w:object w:dxaOrig="8540" w:dyaOrig="2840" w14:anchorId="01F5B099">
          <v:shape id="_x0000_i1037" type="#_x0000_t75" style="width:426pt;height:2in" o:ole="">
            <v:imagedata r:id="rId29" o:title=""/>
          </v:shape>
          <o:OLEObject Type="Embed" ProgID="Equation.DSMT4" ShapeID="_x0000_i1037" DrawAspect="Content" ObjectID="_1723207510" r:id="rId30"/>
        </w:object>
      </w:r>
    </w:p>
    <w:p w14:paraId="11D0A89E" w14:textId="0CE17564" w:rsidR="00084849" w:rsidRDefault="00084849" w:rsidP="007F6804">
      <w:pPr>
        <w:rPr>
          <w:rFonts w:ascii="Calibri" w:hAnsi="Calibri" w:cs="Calibri"/>
        </w:rPr>
      </w:pPr>
    </w:p>
    <w:p w14:paraId="40613573" w14:textId="04ADF3EB" w:rsidR="00084849" w:rsidRPr="00084849" w:rsidRDefault="00084849" w:rsidP="007F6804">
      <w:pPr>
        <w:rPr>
          <w:rFonts w:ascii="Calibri" w:hAnsi="Calibri" w:cs="Calibri"/>
        </w:rPr>
      </w:pPr>
      <w:r>
        <w:rPr>
          <w:rFonts w:ascii="Calibri" w:hAnsi="Calibri" w:cs="Calibri"/>
        </w:rPr>
        <w:t>where we can multiply both sides by that θ outside the integral since its just 1, or its zero and doesn’t matter.  Now integrate both sides w/r to d</w:t>
      </w:r>
      <w:r>
        <w:rPr>
          <w:rFonts w:ascii="Calibri" w:hAnsi="Calibri" w:cs="Calibri"/>
          <w:vertAlign w:val="superscript"/>
        </w:rPr>
        <w:t>3</w:t>
      </w:r>
      <w:r>
        <w:rPr>
          <w:rFonts w:ascii="Calibri" w:hAnsi="Calibri" w:cs="Calibri"/>
        </w:rPr>
        <w:t xml:space="preserve">q, and note the cancelation because the integration variables are dummy variables.  </w:t>
      </w:r>
    </w:p>
    <w:p w14:paraId="4EB13C0A" w14:textId="3F3371B4" w:rsidR="00084849" w:rsidRDefault="00084849" w:rsidP="007F6804">
      <w:pPr>
        <w:rPr>
          <w:rFonts w:ascii="Calibri" w:hAnsi="Calibri" w:cs="Calibri"/>
        </w:rPr>
      </w:pPr>
    </w:p>
    <w:p w14:paraId="339DED58" w14:textId="00432CE0" w:rsidR="00084849" w:rsidRDefault="00084849" w:rsidP="007F6804">
      <w:pPr>
        <w:rPr>
          <w:rFonts w:ascii="Calibri" w:hAnsi="Calibri" w:cs="Calibri"/>
        </w:rPr>
      </w:pPr>
      <w:r w:rsidRPr="00084849">
        <w:rPr>
          <w:rFonts w:ascii="Calibri" w:hAnsi="Calibri" w:cs="Calibri"/>
          <w:position w:val="-100"/>
        </w:rPr>
        <w:object w:dxaOrig="10460" w:dyaOrig="2120" w14:anchorId="065CD083">
          <v:shape id="_x0000_i1038" type="#_x0000_t75" style="width:516pt;height:101.55pt" o:ole="">
            <v:imagedata r:id="rId31" o:title=""/>
          </v:shape>
          <o:OLEObject Type="Embed" ProgID="Equation.DSMT4" ShapeID="_x0000_i1038" DrawAspect="Content" ObjectID="_1723207511" r:id="rId32"/>
        </w:object>
      </w:r>
    </w:p>
    <w:p w14:paraId="407C8D10" w14:textId="053C883E" w:rsidR="00084849" w:rsidRDefault="00084849" w:rsidP="007F6804">
      <w:pPr>
        <w:rPr>
          <w:rFonts w:ascii="Calibri" w:hAnsi="Calibri" w:cs="Calibri"/>
        </w:rPr>
      </w:pPr>
    </w:p>
    <w:p w14:paraId="28F21EEC" w14:textId="77777777" w:rsidR="00CA775E" w:rsidRPr="0036426F" w:rsidRDefault="0036426F" w:rsidP="007F6804">
      <w:pPr>
        <w:rPr>
          <w:rFonts w:ascii="Calibri" w:hAnsi="Calibri" w:cs="Calibri"/>
        </w:rPr>
      </w:pPr>
      <w:r>
        <w:rPr>
          <w:rFonts w:ascii="Calibri" w:hAnsi="Calibri" w:cs="Calibri"/>
        </w:rPr>
        <w:t>Performing the integral, taking advantage of fact that ω</w:t>
      </w:r>
      <w:r>
        <w:rPr>
          <w:rFonts w:ascii="Calibri" w:hAnsi="Calibri" w:cs="Calibri"/>
          <w:vertAlign w:val="subscript"/>
        </w:rPr>
        <w:t>D</w:t>
      </w:r>
      <w:r>
        <w:rPr>
          <w:rFonts w:ascii="Calibri" w:hAnsi="Calibri" w:cs="Calibri"/>
        </w:rPr>
        <w:t xml:space="preserve"> &lt;&lt; ε</w:t>
      </w:r>
      <w:r>
        <w:rPr>
          <w:rFonts w:ascii="Calibri" w:hAnsi="Calibri" w:cs="Calibri"/>
          <w:vertAlign w:val="subscript"/>
        </w:rPr>
        <w:t>F</w:t>
      </w:r>
      <w:r>
        <w:rPr>
          <w:rFonts w:ascii="Calibri" w:hAnsi="Calibri" w:cs="Calibri"/>
        </w:rPr>
        <w:t>, we have:</w:t>
      </w:r>
    </w:p>
    <w:p w14:paraId="6B990764" w14:textId="77777777" w:rsidR="00CA775E" w:rsidRDefault="00CA775E" w:rsidP="007F6804">
      <w:pPr>
        <w:rPr>
          <w:rFonts w:ascii="Calibri" w:hAnsi="Calibri" w:cs="Calibri"/>
        </w:rPr>
      </w:pPr>
    </w:p>
    <w:p w14:paraId="68BD885A" w14:textId="32F5988D" w:rsidR="00CA775E" w:rsidRDefault="00AF612E" w:rsidP="007F6804">
      <w:pPr>
        <w:rPr>
          <w:rFonts w:ascii="Calibri" w:hAnsi="Calibri" w:cs="Calibri"/>
        </w:rPr>
      </w:pPr>
      <w:r w:rsidRPr="0036426F">
        <w:rPr>
          <w:rFonts w:ascii="Calibri" w:hAnsi="Calibri" w:cs="Calibri"/>
          <w:position w:val="-112"/>
        </w:rPr>
        <w:object w:dxaOrig="3260" w:dyaOrig="2620" w14:anchorId="4E821567">
          <v:shape id="_x0000_i1039" type="#_x0000_t75" style="width:173.55pt;height:137.55pt" o:ole="">
            <v:imagedata r:id="rId33" o:title=""/>
          </v:shape>
          <o:OLEObject Type="Embed" ProgID="Equation.DSMT4" ShapeID="_x0000_i1039" DrawAspect="Content" ObjectID="_1723207512" r:id="rId34"/>
        </w:object>
      </w:r>
    </w:p>
    <w:p w14:paraId="4A24DCCE" w14:textId="77777777" w:rsidR="001C1EFF" w:rsidRDefault="001C1EFF" w:rsidP="007F6804">
      <w:pPr>
        <w:rPr>
          <w:rFonts w:ascii="Calibri" w:hAnsi="Calibri" w:cs="Calibri"/>
        </w:rPr>
      </w:pPr>
    </w:p>
    <w:p w14:paraId="0337AB33" w14:textId="77777777" w:rsidR="001C1EFF" w:rsidRDefault="001C1EFF" w:rsidP="007F6804">
      <w:pPr>
        <w:rPr>
          <w:rFonts w:ascii="Calibri" w:hAnsi="Calibri" w:cs="Calibri"/>
        </w:rPr>
      </w:pPr>
      <w:r>
        <w:rPr>
          <w:rFonts w:ascii="Calibri" w:hAnsi="Calibri" w:cs="Calibri"/>
        </w:rPr>
        <w:t>Solving for ε</w:t>
      </w:r>
      <w:r>
        <w:rPr>
          <w:rFonts w:ascii="Calibri" w:hAnsi="Calibri" w:cs="Calibri"/>
          <w:vertAlign w:val="subscript"/>
        </w:rPr>
        <w:t>0</w:t>
      </w:r>
      <w:r>
        <w:rPr>
          <w:rFonts w:ascii="Calibri" w:hAnsi="Calibri" w:cs="Calibri"/>
        </w:rPr>
        <w:t>,</w:t>
      </w:r>
    </w:p>
    <w:p w14:paraId="09AF6746" w14:textId="77777777" w:rsidR="001C1EFF" w:rsidRDefault="001C1EFF" w:rsidP="007F6804">
      <w:pPr>
        <w:rPr>
          <w:rFonts w:ascii="Calibri" w:hAnsi="Calibri" w:cs="Calibri"/>
        </w:rPr>
      </w:pPr>
    </w:p>
    <w:p w14:paraId="29198E33" w14:textId="77777777" w:rsidR="001C1EFF" w:rsidRDefault="009F565F" w:rsidP="007F6804">
      <w:pPr>
        <w:rPr>
          <w:rFonts w:ascii="Calibri" w:hAnsi="Calibri" w:cs="Calibri"/>
        </w:rPr>
      </w:pPr>
      <w:r w:rsidRPr="009F565F">
        <w:rPr>
          <w:rFonts w:ascii="Calibri" w:hAnsi="Calibri" w:cs="Calibri"/>
          <w:position w:val="-158"/>
        </w:rPr>
        <w:object w:dxaOrig="4060" w:dyaOrig="3280" w14:anchorId="6F7BF964">
          <v:shape id="_x0000_i1040" type="#_x0000_t75" style="width:3in;height:174pt" o:ole="">
            <v:imagedata r:id="rId35" o:title=""/>
          </v:shape>
          <o:OLEObject Type="Embed" ProgID="Equation.DSMT4" ShapeID="_x0000_i1040" DrawAspect="Content" ObjectID="_1723207513" r:id="rId36"/>
        </w:object>
      </w:r>
    </w:p>
    <w:p w14:paraId="5470F39D" w14:textId="77777777" w:rsidR="009F565F" w:rsidRDefault="009F565F" w:rsidP="007F6804">
      <w:pPr>
        <w:rPr>
          <w:rFonts w:ascii="Calibri" w:hAnsi="Calibri" w:cs="Calibri"/>
        </w:rPr>
      </w:pPr>
    </w:p>
    <w:p w14:paraId="0C3EA85D" w14:textId="77777777" w:rsidR="009F565F" w:rsidRDefault="009F565F" w:rsidP="007F6804">
      <w:pPr>
        <w:rPr>
          <w:rFonts w:ascii="Calibri" w:hAnsi="Calibri" w:cs="Calibri"/>
        </w:rPr>
      </w:pPr>
      <w:r>
        <w:rPr>
          <w:rFonts w:ascii="Calibri" w:hAnsi="Calibri" w:cs="Calibri"/>
        </w:rPr>
        <w:t>And this is approximately, taking λ to be small:</w:t>
      </w:r>
    </w:p>
    <w:p w14:paraId="5ACDBD2B" w14:textId="77777777" w:rsidR="004E6388" w:rsidRDefault="004E6388" w:rsidP="007F6804">
      <w:pPr>
        <w:rPr>
          <w:rFonts w:ascii="Calibri" w:hAnsi="Calibri" w:cs="Calibri"/>
        </w:rPr>
      </w:pPr>
    </w:p>
    <w:p w14:paraId="21DEFC1B" w14:textId="77777777" w:rsidR="004E6388" w:rsidRDefault="00D67960" w:rsidP="007F6804">
      <w:pPr>
        <w:rPr>
          <w:rFonts w:ascii="Calibri" w:hAnsi="Calibri" w:cs="Calibri"/>
        </w:rPr>
      </w:pPr>
      <w:r w:rsidRPr="009F565F">
        <w:rPr>
          <w:rFonts w:ascii="Calibri" w:hAnsi="Calibri" w:cs="Calibri"/>
          <w:position w:val="-12"/>
        </w:rPr>
        <w:object w:dxaOrig="2180" w:dyaOrig="580" w14:anchorId="021B5D87">
          <v:shape id="_x0000_i1041" type="#_x0000_t75" style="width:114.45pt;height:30pt" o:ole="">
            <v:imagedata r:id="rId37" o:title=""/>
          </v:shape>
          <o:OLEObject Type="Embed" ProgID="Equation.DSMT4" ShapeID="_x0000_i1041" DrawAspect="Content" ObjectID="_1723207514" r:id="rId38"/>
        </w:object>
      </w:r>
    </w:p>
    <w:p w14:paraId="027A575A" w14:textId="77777777" w:rsidR="009F565F" w:rsidRDefault="009F565F" w:rsidP="007F6804">
      <w:pPr>
        <w:rPr>
          <w:rFonts w:ascii="Calibri" w:hAnsi="Calibri" w:cs="Calibri"/>
        </w:rPr>
      </w:pPr>
    </w:p>
    <w:p w14:paraId="2A75CC5F" w14:textId="1611BD77" w:rsidR="009F565F" w:rsidRPr="00775C33" w:rsidRDefault="009F565F" w:rsidP="007F6804">
      <w:pPr>
        <w:rPr>
          <w:rFonts w:ascii="Calibri" w:hAnsi="Calibri" w:cs="Calibri"/>
        </w:rPr>
      </w:pPr>
      <w:r>
        <w:rPr>
          <w:rFonts w:ascii="Calibri" w:hAnsi="Calibri" w:cs="Calibri"/>
        </w:rPr>
        <w:t xml:space="preserve">So we do get a ‘binding’ energy of sorts from the attraction.  Might observe that we </w:t>
      </w:r>
      <w:r w:rsidR="00D67960">
        <w:rPr>
          <w:rFonts w:ascii="Calibri" w:hAnsi="Calibri" w:cs="Calibri"/>
        </w:rPr>
        <w:t>can’t ever get a ‘real’ bound state ε</w:t>
      </w:r>
      <w:r w:rsidR="00D67960">
        <w:rPr>
          <w:rFonts w:ascii="Calibri" w:hAnsi="Calibri" w:cs="Calibri"/>
          <w:vertAlign w:val="subscript"/>
        </w:rPr>
        <w:t>0</w:t>
      </w:r>
      <w:r w:rsidR="00D67960">
        <w:rPr>
          <w:rFonts w:ascii="Calibri" w:hAnsi="Calibri" w:cs="Calibri"/>
        </w:rPr>
        <w:t xml:space="preserve"> &lt; 0.  </w:t>
      </w:r>
      <w:r w:rsidR="00811F53">
        <w:rPr>
          <w:rFonts w:ascii="Calibri" w:hAnsi="Calibri" w:cs="Calibri"/>
        </w:rPr>
        <w:t xml:space="preserve">But the sort of binding that we </w:t>
      </w:r>
      <w:r w:rsidR="00811F53" w:rsidRPr="00811F53">
        <w:rPr>
          <w:rFonts w:ascii="Calibri" w:hAnsi="Calibri" w:cs="Calibri"/>
          <w:i/>
        </w:rPr>
        <w:t>do</w:t>
      </w:r>
      <w:r w:rsidR="00811F53">
        <w:rPr>
          <w:rFonts w:ascii="Calibri" w:hAnsi="Calibri" w:cs="Calibri"/>
        </w:rPr>
        <w:t xml:space="preserve"> have is non-trivial.  For instance, when we analyzed the 3D attractive spherical well potential states in the QM folder, we found that unless the potential strength were sufficiently strong, the potential would have no effect on the energy spectrum.  Rather the states would all be free, and all have the characteristic positive energy spectrum k</w:t>
      </w:r>
      <w:r w:rsidR="00811F53">
        <w:rPr>
          <w:rFonts w:ascii="Calibri" w:hAnsi="Calibri" w:cs="Calibri"/>
          <w:vertAlign w:val="superscript"/>
        </w:rPr>
        <w:t>2</w:t>
      </w:r>
      <w:r w:rsidR="00811F53">
        <w:rPr>
          <w:rFonts w:ascii="Calibri" w:hAnsi="Calibri" w:cs="Calibri"/>
        </w:rPr>
        <w:t xml:space="preserve">/2m.  The only effect of the potential would be shifting the phase of the free-particle eigenfunctions.  So the fact that our potential here </w:t>
      </w:r>
      <w:r w:rsidR="00811F53" w:rsidRPr="00811F53">
        <w:rPr>
          <w:rFonts w:ascii="Calibri" w:hAnsi="Calibri" w:cs="Calibri"/>
          <w:i/>
        </w:rPr>
        <w:t>does</w:t>
      </w:r>
      <w:r w:rsidR="00811F53">
        <w:rPr>
          <w:rFonts w:ascii="Calibri" w:hAnsi="Calibri" w:cs="Calibri"/>
        </w:rPr>
        <w:t xml:space="preserve"> affect energy spectrum (and does so for arbitrarily weak strength), even though the particles do remain fundamentally ‘free’, is </w:t>
      </w:r>
      <w:r w:rsidR="00270D30">
        <w:rPr>
          <w:rFonts w:ascii="Calibri" w:hAnsi="Calibri" w:cs="Calibri"/>
        </w:rPr>
        <w:t>significant</w:t>
      </w:r>
      <w:r w:rsidR="00811F53">
        <w:rPr>
          <w:rFonts w:ascii="Calibri" w:hAnsi="Calibri" w:cs="Calibri"/>
        </w:rPr>
        <w:t xml:space="preserve">.  </w:t>
      </w:r>
      <w:r w:rsidR="00983D56">
        <w:rPr>
          <w:rFonts w:ascii="Calibri" w:hAnsi="Calibri" w:cs="Calibri"/>
        </w:rPr>
        <w:t xml:space="preserve">I suppose one may imagine that we get this ‘binding’ because the electrons have a reduced phase space to scatter into, thanks to the occupied Fermi sea, and so the interaction is able to ‘trap’ them.  </w:t>
      </w:r>
      <w:r w:rsidR="00775C33">
        <w:rPr>
          <w:rFonts w:ascii="Calibri" w:hAnsi="Calibri" w:cs="Calibri"/>
        </w:rPr>
        <w:t xml:space="preserve">Can visualize the electron pair as orbiting each other (so at all times one has momentum k and the other -k).  </w:t>
      </w:r>
    </w:p>
    <w:p w14:paraId="52D552AC" w14:textId="18D5B229" w:rsidR="00F84AFF" w:rsidRDefault="00F84AFF" w:rsidP="00F84AFF">
      <w:pPr>
        <w:rPr>
          <w:rFonts w:ascii="Calibri" w:hAnsi="Calibri" w:cs="Calibri"/>
        </w:rPr>
      </w:pPr>
    </w:p>
    <w:p w14:paraId="59208597" w14:textId="679FAB17" w:rsidR="00B24FDA" w:rsidRPr="00B24FDA" w:rsidRDefault="00B24FDA" w:rsidP="00F84AFF">
      <w:pPr>
        <w:rPr>
          <w:rFonts w:ascii="Calibri" w:hAnsi="Calibri" w:cs="Calibri"/>
          <w:b/>
        </w:rPr>
      </w:pPr>
      <w:r>
        <w:rPr>
          <w:rFonts w:ascii="Calibri" w:hAnsi="Calibri" w:cs="Calibri"/>
          <w:b/>
        </w:rPr>
        <w:t>Note to Self</w:t>
      </w:r>
    </w:p>
    <w:p w14:paraId="21D20E4B" w14:textId="4C0ED396" w:rsidR="00F77459" w:rsidRPr="00B24FDA" w:rsidRDefault="00B24FDA" w:rsidP="00F84AFF">
      <w:pPr>
        <w:rPr>
          <w:rFonts w:ascii="Calibri" w:hAnsi="Calibri" w:cs="Calibri"/>
        </w:rPr>
      </w:pPr>
      <w:r>
        <w:rPr>
          <w:rFonts w:ascii="Calibri" w:hAnsi="Calibri" w:cs="Calibri"/>
        </w:rPr>
        <w:t>I’ve seen other people do things a little differently, probably better in retrospect.  They do like we did for the Kondo Effect GS wavefunction.  They consider a GS Fermi wavefuction, up to some k</w:t>
      </w:r>
      <w:r>
        <w:rPr>
          <w:rFonts w:ascii="Calibri" w:hAnsi="Calibri" w:cs="Calibri"/>
          <w:vertAlign w:val="subscript"/>
        </w:rPr>
        <w:t>F</w:t>
      </w:r>
      <w:r>
        <w:rPr>
          <w:rFonts w:ascii="Calibri" w:hAnsi="Calibri" w:cs="Calibri"/>
        </w:rPr>
        <w:t xml:space="preserve">, and then they add a Cooper pair to it, and show that the energy is lowered, by the amount calculated above.  This demonstrates that the free Fermion GS is unstable to the addition of Cooper Pairs, and so an entirely new GS must be constructed/hypothesized – probably one consisting of these Cooper pairs. </w:t>
      </w:r>
    </w:p>
    <w:sectPr w:rsidR="00F77459" w:rsidRPr="00B24FD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12053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162CB"/>
    <w:rsid w:val="00021316"/>
    <w:rsid w:val="00022098"/>
    <w:rsid w:val="0003198B"/>
    <w:rsid w:val="000328A8"/>
    <w:rsid w:val="00040A8D"/>
    <w:rsid w:val="000428B9"/>
    <w:rsid w:val="000520C9"/>
    <w:rsid w:val="0005405E"/>
    <w:rsid w:val="000570FB"/>
    <w:rsid w:val="00057B09"/>
    <w:rsid w:val="00067E93"/>
    <w:rsid w:val="00070A58"/>
    <w:rsid w:val="00073010"/>
    <w:rsid w:val="00084849"/>
    <w:rsid w:val="000911C3"/>
    <w:rsid w:val="00096DCF"/>
    <w:rsid w:val="000A140C"/>
    <w:rsid w:val="000A5760"/>
    <w:rsid w:val="000A6265"/>
    <w:rsid w:val="000A7241"/>
    <w:rsid w:val="000B3008"/>
    <w:rsid w:val="000B55C2"/>
    <w:rsid w:val="000C00D1"/>
    <w:rsid w:val="000C12D6"/>
    <w:rsid w:val="000E0797"/>
    <w:rsid w:val="000E1D3B"/>
    <w:rsid w:val="000F1685"/>
    <w:rsid w:val="000F2974"/>
    <w:rsid w:val="000F4099"/>
    <w:rsid w:val="000F464D"/>
    <w:rsid w:val="00101046"/>
    <w:rsid w:val="001049EA"/>
    <w:rsid w:val="0010520A"/>
    <w:rsid w:val="00106387"/>
    <w:rsid w:val="001126E0"/>
    <w:rsid w:val="00114D5A"/>
    <w:rsid w:val="0011645D"/>
    <w:rsid w:val="00116F3C"/>
    <w:rsid w:val="00131CC4"/>
    <w:rsid w:val="00133A18"/>
    <w:rsid w:val="00135D8F"/>
    <w:rsid w:val="001463F9"/>
    <w:rsid w:val="00146881"/>
    <w:rsid w:val="001512EB"/>
    <w:rsid w:val="00151E2B"/>
    <w:rsid w:val="00157C71"/>
    <w:rsid w:val="001638CB"/>
    <w:rsid w:val="00165B3A"/>
    <w:rsid w:val="0016643C"/>
    <w:rsid w:val="00167846"/>
    <w:rsid w:val="00170228"/>
    <w:rsid w:val="001750F3"/>
    <w:rsid w:val="00183E12"/>
    <w:rsid w:val="00184CC7"/>
    <w:rsid w:val="0018544E"/>
    <w:rsid w:val="001923C7"/>
    <w:rsid w:val="001A48AC"/>
    <w:rsid w:val="001B79A0"/>
    <w:rsid w:val="001C1EFF"/>
    <w:rsid w:val="001D1070"/>
    <w:rsid w:val="001E1780"/>
    <w:rsid w:val="001E5A07"/>
    <w:rsid w:val="001E7994"/>
    <w:rsid w:val="001E79E7"/>
    <w:rsid w:val="001F0431"/>
    <w:rsid w:val="001F1CE4"/>
    <w:rsid w:val="001F22D1"/>
    <w:rsid w:val="001F31D9"/>
    <w:rsid w:val="00202AFB"/>
    <w:rsid w:val="0020427B"/>
    <w:rsid w:val="00206E82"/>
    <w:rsid w:val="00235F8D"/>
    <w:rsid w:val="00240434"/>
    <w:rsid w:val="002451AB"/>
    <w:rsid w:val="00245952"/>
    <w:rsid w:val="00246B30"/>
    <w:rsid w:val="00251C7F"/>
    <w:rsid w:val="00254E60"/>
    <w:rsid w:val="00270D30"/>
    <w:rsid w:val="00270E9C"/>
    <w:rsid w:val="00274C7E"/>
    <w:rsid w:val="002779A5"/>
    <w:rsid w:val="0029130D"/>
    <w:rsid w:val="00291954"/>
    <w:rsid w:val="00295940"/>
    <w:rsid w:val="002A5732"/>
    <w:rsid w:val="002A5948"/>
    <w:rsid w:val="002B2C19"/>
    <w:rsid w:val="002B5623"/>
    <w:rsid w:val="002D5BBD"/>
    <w:rsid w:val="002D6E23"/>
    <w:rsid w:val="002E02AF"/>
    <w:rsid w:val="002E10CA"/>
    <w:rsid w:val="002E5495"/>
    <w:rsid w:val="002E5869"/>
    <w:rsid w:val="002F4C30"/>
    <w:rsid w:val="002F68A2"/>
    <w:rsid w:val="0030252B"/>
    <w:rsid w:val="00305EEE"/>
    <w:rsid w:val="003125D6"/>
    <w:rsid w:val="003237AA"/>
    <w:rsid w:val="00330587"/>
    <w:rsid w:val="00330F2B"/>
    <w:rsid w:val="003320D2"/>
    <w:rsid w:val="00334A4D"/>
    <w:rsid w:val="0034166E"/>
    <w:rsid w:val="00345E9A"/>
    <w:rsid w:val="0035414B"/>
    <w:rsid w:val="00355E41"/>
    <w:rsid w:val="00357A03"/>
    <w:rsid w:val="00362318"/>
    <w:rsid w:val="0036426F"/>
    <w:rsid w:val="00371AD8"/>
    <w:rsid w:val="003846A0"/>
    <w:rsid w:val="003856F6"/>
    <w:rsid w:val="00387242"/>
    <w:rsid w:val="003942C9"/>
    <w:rsid w:val="00394984"/>
    <w:rsid w:val="003A1C31"/>
    <w:rsid w:val="003A6E51"/>
    <w:rsid w:val="003B5478"/>
    <w:rsid w:val="003C27C7"/>
    <w:rsid w:val="003D1ED0"/>
    <w:rsid w:val="003D2467"/>
    <w:rsid w:val="003D3AA6"/>
    <w:rsid w:val="003D762B"/>
    <w:rsid w:val="003E3773"/>
    <w:rsid w:val="003E6504"/>
    <w:rsid w:val="003F164A"/>
    <w:rsid w:val="003F1B57"/>
    <w:rsid w:val="004074D3"/>
    <w:rsid w:val="004079C5"/>
    <w:rsid w:val="00413EBF"/>
    <w:rsid w:val="00416F32"/>
    <w:rsid w:val="004176B5"/>
    <w:rsid w:val="0042214F"/>
    <w:rsid w:val="00426BB8"/>
    <w:rsid w:val="00430573"/>
    <w:rsid w:val="00430DE4"/>
    <w:rsid w:val="00431301"/>
    <w:rsid w:val="0043198C"/>
    <w:rsid w:val="00434659"/>
    <w:rsid w:val="00437A6A"/>
    <w:rsid w:val="0044124D"/>
    <w:rsid w:val="00443031"/>
    <w:rsid w:val="00444501"/>
    <w:rsid w:val="004508B8"/>
    <w:rsid w:val="0045518C"/>
    <w:rsid w:val="00466373"/>
    <w:rsid w:val="004663B6"/>
    <w:rsid w:val="004669E9"/>
    <w:rsid w:val="00470805"/>
    <w:rsid w:val="004720AF"/>
    <w:rsid w:val="004734A1"/>
    <w:rsid w:val="00474867"/>
    <w:rsid w:val="00481C9A"/>
    <w:rsid w:val="00485A4C"/>
    <w:rsid w:val="004920FA"/>
    <w:rsid w:val="00492E6D"/>
    <w:rsid w:val="00492F60"/>
    <w:rsid w:val="004A2BCD"/>
    <w:rsid w:val="004B1935"/>
    <w:rsid w:val="004B2FFF"/>
    <w:rsid w:val="004B4ECC"/>
    <w:rsid w:val="004B63A7"/>
    <w:rsid w:val="004C243D"/>
    <w:rsid w:val="004C4AC0"/>
    <w:rsid w:val="004C4EF9"/>
    <w:rsid w:val="004C516D"/>
    <w:rsid w:val="004C5B6A"/>
    <w:rsid w:val="004E0FB1"/>
    <w:rsid w:val="004E40BB"/>
    <w:rsid w:val="004E6388"/>
    <w:rsid w:val="004E7611"/>
    <w:rsid w:val="004F683A"/>
    <w:rsid w:val="004F7D09"/>
    <w:rsid w:val="005020B0"/>
    <w:rsid w:val="00504231"/>
    <w:rsid w:val="00513094"/>
    <w:rsid w:val="00515490"/>
    <w:rsid w:val="005232A1"/>
    <w:rsid w:val="00525495"/>
    <w:rsid w:val="0052786A"/>
    <w:rsid w:val="00530790"/>
    <w:rsid w:val="005313FF"/>
    <w:rsid w:val="0053475C"/>
    <w:rsid w:val="00535031"/>
    <w:rsid w:val="005378B7"/>
    <w:rsid w:val="00540144"/>
    <w:rsid w:val="00544666"/>
    <w:rsid w:val="00544A67"/>
    <w:rsid w:val="00544CC3"/>
    <w:rsid w:val="0054623B"/>
    <w:rsid w:val="00547322"/>
    <w:rsid w:val="0055164A"/>
    <w:rsid w:val="00555BFA"/>
    <w:rsid w:val="00560461"/>
    <w:rsid w:val="00564F22"/>
    <w:rsid w:val="00573620"/>
    <w:rsid w:val="005755CB"/>
    <w:rsid w:val="00583648"/>
    <w:rsid w:val="0058513A"/>
    <w:rsid w:val="00590C09"/>
    <w:rsid w:val="005957FD"/>
    <w:rsid w:val="00596B46"/>
    <w:rsid w:val="005A345C"/>
    <w:rsid w:val="005A4306"/>
    <w:rsid w:val="005C463C"/>
    <w:rsid w:val="005D0862"/>
    <w:rsid w:val="005D0DDC"/>
    <w:rsid w:val="005E6380"/>
    <w:rsid w:val="005F26B0"/>
    <w:rsid w:val="005F4274"/>
    <w:rsid w:val="00604614"/>
    <w:rsid w:val="00604B91"/>
    <w:rsid w:val="00605DD3"/>
    <w:rsid w:val="00607142"/>
    <w:rsid w:val="00612A10"/>
    <w:rsid w:val="00631B11"/>
    <w:rsid w:val="00632226"/>
    <w:rsid w:val="00637585"/>
    <w:rsid w:val="00643A19"/>
    <w:rsid w:val="00646085"/>
    <w:rsid w:val="006537CF"/>
    <w:rsid w:val="00654ADC"/>
    <w:rsid w:val="00655424"/>
    <w:rsid w:val="00655BCB"/>
    <w:rsid w:val="00657292"/>
    <w:rsid w:val="00665681"/>
    <w:rsid w:val="00674A1B"/>
    <w:rsid w:val="006772DA"/>
    <w:rsid w:val="00687E70"/>
    <w:rsid w:val="00695A44"/>
    <w:rsid w:val="006A1A69"/>
    <w:rsid w:val="006A33D1"/>
    <w:rsid w:val="006A58E5"/>
    <w:rsid w:val="006B42FE"/>
    <w:rsid w:val="006B4B06"/>
    <w:rsid w:val="006B4C3E"/>
    <w:rsid w:val="006C2628"/>
    <w:rsid w:val="006C53AD"/>
    <w:rsid w:val="006C5898"/>
    <w:rsid w:val="006D47B2"/>
    <w:rsid w:val="006F1CA0"/>
    <w:rsid w:val="006F32EA"/>
    <w:rsid w:val="006F57AB"/>
    <w:rsid w:val="00702C06"/>
    <w:rsid w:val="00704005"/>
    <w:rsid w:val="00715E59"/>
    <w:rsid w:val="00720D4A"/>
    <w:rsid w:val="007278A9"/>
    <w:rsid w:val="00731D66"/>
    <w:rsid w:val="00741E0D"/>
    <w:rsid w:val="00742E04"/>
    <w:rsid w:val="00744F14"/>
    <w:rsid w:val="007459BA"/>
    <w:rsid w:val="007469AB"/>
    <w:rsid w:val="00747CFB"/>
    <w:rsid w:val="00750625"/>
    <w:rsid w:val="007543C7"/>
    <w:rsid w:val="00755CE9"/>
    <w:rsid w:val="0075631D"/>
    <w:rsid w:val="00762F31"/>
    <w:rsid w:val="00766A23"/>
    <w:rsid w:val="00766E41"/>
    <w:rsid w:val="00775C33"/>
    <w:rsid w:val="007944DF"/>
    <w:rsid w:val="007A4211"/>
    <w:rsid w:val="007B44B0"/>
    <w:rsid w:val="007B4F56"/>
    <w:rsid w:val="007C00F8"/>
    <w:rsid w:val="007C0736"/>
    <w:rsid w:val="007D55B8"/>
    <w:rsid w:val="007E4048"/>
    <w:rsid w:val="007E7EC6"/>
    <w:rsid w:val="007F6804"/>
    <w:rsid w:val="008014EC"/>
    <w:rsid w:val="00811F53"/>
    <w:rsid w:val="00815C22"/>
    <w:rsid w:val="0082155C"/>
    <w:rsid w:val="00823BEC"/>
    <w:rsid w:val="00832EAF"/>
    <w:rsid w:val="0083355B"/>
    <w:rsid w:val="008351DF"/>
    <w:rsid w:val="00835E66"/>
    <w:rsid w:val="008410FD"/>
    <w:rsid w:val="008437F5"/>
    <w:rsid w:val="0084392E"/>
    <w:rsid w:val="00847508"/>
    <w:rsid w:val="00850F46"/>
    <w:rsid w:val="00853E75"/>
    <w:rsid w:val="00861929"/>
    <w:rsid w:val="008637D3"/>
    <w:rsid w:val="00864844"/>
    <w:rsid w:val="00865926"/>
    <w:rsid w:val="00873794"/>
    <w:rsid w:val="00875539"/>
    <w:rsid w:val="008765B5"/>
    <w:rsid w:val="00885163"/>
    <w:rsid w:val="008923AE"/>
    <w:rsid w:val="008952BF"/>
    <w:rsid w:val="008A11AD"/>
    <w:rsid w:val="008A5A6C"/>
    <w:rsid w:val="008B11B1"/>
    <w:rsid w:val="008C1A98"/>
    <w:rsid w:val="008C2F39"/>
    <w:rsid w:val="008C2F49"/>
    <w:rsid w:val="008D09FE"/>
    <w:rsid w:val="008D2AF7"/>
    <w:rsid w:val="008E5ECD"/>
    <w:rsid w:val="008F2399"/>
    <w:rsid w:val="0090667E"/>
    <w:rsid w:val="00910D16"/>
    <w:rsid w:val="00917A33"/>
    <w:rsid w:val="00921C6E"/>
    <w:rsid w:val="009221DB"/>
    <w:rsid w:val="00922CC0"/>
    <w:rsid w:val="00923832"/>
    <w:rsid w:val="009446F8"/>
    <w:rsid w:val="0095333D"/>
    <w:rsid w:val="00956BC9"/>
    <w:rsid w:val="0096698C"/>
    <w:rsid w:val="00967292"/>
    <w:rsid w:val="009737E6"/>
    <w:rsid w:val="00983D56"/>
    <w:rsid w:val="00983D83"/>
    <w:rsid w:val="0099333D"/>
    <w:rsid w:val="009A7626"/>
    <w:rsid w:val="009B00BD"/>
    <w:rsid w:val="009B12C5"/>
    <w:rsid w:val="009C1669"/>
    <w:rsid w:val="009C41D1"/>
    <w:rsid w:val="009D7093"/>
    <w:rsid w:val="009E3836"/>
    <w:rsid w:val="009E4764"/>
    <w:rsid w:val="009E7B7D"/>
    <w:rsid w:val="009F3A6B"/>
    <w:rsid w:val="009F565F"/>
    <w:rsid w:val="009F78AD"/>
    <w:rsid w:val="00A0126F"/>
    <w:rsid w:val="00A01301"/>
    <w:rsid w:val="00A02ADC"/>
    <w:rsid w:val="00A07B22"/>
    <w:rsid w:val="00A13EE2"/>
    <w:rsid w:val="00A155E6"/>
    <w:rsid w:val="00A21F00"/>
    <w:rsid w:val="00A24A20"/>
    <w:rsid w:val="00A26E90"/>
    <w:rsid w:val="00A27B0C"/>
    <w:rsid w:val="00A4454E"/>
    <w:rsid w:val="00A4571D"/>
    <w:rsid w:val="00A473AC"/>
    <w:rsid w:val="00A545E6"/>
    <w:rsid w:val="00A546A0"/>
    <w:rsid w:val="00A552A7"/>
    <w:rsid w:val="00A640CD"/>
    <w:rsid w:val="00A672D4"/>
    <w:rsid w:val="00A71760"/>
    <w:rsid w:val="00A751BF"/>
    <w:rsid w:val="00A75412"/>
    <w:rsid w:val="00A86170"/>
    <w:rsid w:val="00A90277"/>
    <w:rsid w:val="00A916F2"/>
    <w:rsid w:val="00A93C30"/>
    <w:rsid w:val="00A95B46"/>
    <w:rsid w:val="00AA4C94"/>
    <w:rsid w:val="00AB1DF1"/>
    <w:rsid w:val="00AB5665"/>
    <w:rsid w:val="00AB78E7"/>
    <w:rsid w:val="00AB7BDF"/>
    <w:rsid w:val="00AC3CD9"/>
    <w:rsid w:val="00AC49B7"/>
    <w:rsid w:val="00AC777C"/>
    <w:rsid w:val="00AD052F"/>
    <w:rsid w:val="00AE4BBA"/>
    <w:rsid w:val="00AE529A"/>
    <w:rsid w:val="00AE6A60"/>
    <w:rsid w:val="00AE6D0A"/>
    <w:rsid w:val="00AF612E"/>
    <w:rsid w:val="00B06E45"/>
    <w:rsid w:val="00B12F9D"/>
    <w:rsid w:val="00B155ED"/>
    <w:rsid w:val="00B2127B"/>
    <w:rsid w:val="00B218C2"/>
    <w:rsid w:val="00B24FDA"/>
    <w:rsid w:val="00B2662A"/>
    <w:rsid w:val="00B26D63"/>
    <w:rsid w:val="00B32394"/>
    <w:rsid w:val="00B352A4"/>
    <w:rsid w:val="00B42467"/>
    <w:rsid w:val="00B51E26"/>
    <w:rsid w:val="00B57D7F"/>
    <w:rsid w:val="00B67039"/>
    <w:rsid w:val="00B72038"/>
    <w:rsid w:val="00B733A2"/>
    <w:rsid w:val="00B7466E"/>
    <w:rsid w:val="00B76EF1"/>
    <w:rsid w:val="00B81C9B"/>
    <w:rsid w:val="00B82298"/>
    <w:rsid w:val="00B82A71"/>
    <w:rsid w:val="00B86ACD"/>
    <w:rsid w:val="00B915A4"/>
    <w:rsid w:val="00B94E54"/>
    <w:rsid w:val="00B95081"/>
    <w:rsid w:val="00BA0343"/>
    <w:rsid w:val="00BB7C47"/>
    <w:rsid w:val="00BC521C"/>
    <w:rsid w:val="00BC5C35"/>
    <w:rsid w:val="00BC6EB6"/>
    <w:rsid w:val="00BD152F"/>
    <w:rsid w:val="00BD3AB5"/>
    <w:rsid w:val="00BD4039"/>
    <w:rsid w:val="00BD6E05"/>
    <w:rsid w:val="00BE42E6"/>
    <w:rsid w:val="00BF1B88"/>
    <w:rsid w:val="00BF1DDA"/>
    <w:rsid w:val="00C1085B"/>
    <w:rsid w:val="00C10971"/>
    <w:rsid w:val="00C2209C"/>
    <w:rsid w:val="00C233F0"/>
    <w:rsid w:val="00C236F7"/>
    <w:rsid w:val="00C26541"/>
    <w:rsid w:val="00C26B48"/>
    <w:rsid w:val="00C275C4"/>
    <w:rsid w:val="00C30ECD"/>
    <w:rsid w:val="00C41492"/>
    <w:rsid w:val="00C51983"/>
    <w:rsid w:val="00C52E98"/>
    <w:rsid w:val="00C57496"/>
    <w:rsid w:val="00C611DA"/>
    <w:rsid w:val="00C62D1C"/>
    <w:rsid w:val="00C645D5"/>
    <w:rsid w:val="00C73901"/>
    <w:rsid w:val="00C74B9C"/>
    <w:rsid w:val="00C760CC"/>
    <w:rsid w:val="00C8189F"/>
    <w:rsid w:val="00C83E50"/>
    <w:rsid w:val="00C873DB"/>
    <w:rsid w:val="00CA1EA9"/>
    <w:rsid w:val="00CA775E"/>
    <w:rsid w:val="00CB26FA"/>
    <w:rsid w:val="00CB30BF"/>
    <w:rsid w:val="00CB3BEE"/>
    <w:rsid w:val="00CB4925"/>
    <w:rsid w:val="00CC6E31"/>
    <w:rsid w:val="00CD1736"/>
    <w:rsid w:val="00CD7F34"/>
    <w:rsid w:val="00CE0733"/>
    <w:rsid w:val="00CE438C"/>
    <w:rsid w:val="00CE76D7"/>
    <w:rsid w:val="00CF69BB"/>
    <w:rsid w:val="00D04F46"/>
    <w:rsid w:val="00D069EC"/>
    <w:rsid w:val="00D108C8"/>
    <w:rsid w:val="00D116AA"/>
    <w:rsid w:val="00D11C81"/>
    <w:rsid w:val="00D142B2"/>
    <w:rsid w:val="00D208B9"/>
    <w:rsid w:val="00D24A54"/>
    <w:rsid w:val="00D26C22"/>
    <w:rsid w:val="00D3257F"/>
    <w:rsid w:val="00D40329"/>
    <w:rsid w:val="00D42151"/>
    <w:rsid w:val="00D46FED"/>
    <w:rsid w:val="00D554F2"/>
    <w:rsid w:val="00D611EA"/>
    <w:rsid w:val="00D67960"/>
    <w:rsid w:val="00D7150B"/>
    <w:rsid w:val="00D71AF0"/>
    <w:rsid w:val="00D757AC"/>
    <w:rsid w:val="00D9609B"/>
    <w:rsid w:val="00DA0D24"/>
    <w:rsid w:val="00DA5DED"/>
    <w:rsid w:val="00DA7E42"/>
    <w:rsid w:val="00DB0B02"/>
    <w:rsid w:val="00DB5C5B"/>
    <w:rsid w:val="00DB7A0B"/>
    <w:rsid w:val="00DC05FF"/>
    <w:rsid w:val="00DC0BC9"/>
    <w:rsid w:val="00DC1DE5"/>
    <w:rsid w:val="00DC2F7A"/>
    <w:rsid w:val="00DC3226"/>
    <w:rsid w:val="00DC76DB"/>
    <w:rsid w:val="00DC7D87"/>
    <w:rsid w:val="00DD00EF"/>
    <w:rsid w:val="00DD5B99"/>
    <w:rsid w:val="00DD76E8"/>
    <w:rsid w:val="00DD7A8E"/>
    <w:rsid w:val="00DE4550"/>
    <w:rsid w:val="00DF71B8"/>
    <w:rsid w:val="00E04950"/>
    <w:rsid w:val="00E078CE"/>
    <w:rsid w:val="00E07C31"/>
    <w:rsid w:val="00E11FF1"/>
    <w:rsid w:val="00E14CDD"/>
    <w:rsid w:val="00E179BE"/>
    <w:rsid w:val="00E26989"/>
    <w:rsid w:val="00E323BF"/>
    <w:rsid w:val="00E459EF"/>
    <w:rsid w:val="00E47F5F"/>
    <w:rsid w:val="00E61276"/>
    <w:rsid w:val="00E74872"/>
    <w:rsid w:val="00E91680"/>
    <w:rsid w:val="00E949A7"/>
    <w:rsid w:val="00E955BB"/>
    <w:rsid w:val="00E955D4"/>
    <w:rsid w:val="00E9774A"/>
    <w:rsid w:val="00EA456A"/>
    <w:rsid w:val="00EB284D"/>
    <w:rsid w:val="00EB67F5"/>
    <w:rsid w:val="00EC3D89"/>
    <w:rsid w:val="00EC41F9"/>
    <w:rsid w:val="00ED7470"/>
    <w:rsid w:val="00EE0DBB"/>
    <w:rsid w:val="00EE19AC"/>
    <w:rsid w:val="00EE7A1B"/>
    <w:rsid w:val="00EF39FA"/>
    <w:rsid w:val="00EF5FB0"/>
    <w:rsid w:val="00F03C4C"/>
    <w:rsid w:val="00F03DC9"/>
    <w:rsid w:val="00F05820"/>
    <w:rsid w:val="00F069BF"/>
    <w:rsid w:val="00F17BDB"/>
    <w:rsid w:val="00F21295"/>
    <w:rsid w:val="00F224B4"/>
    <w:rsid w:val="00F235AD"/>
    <w:rsid w:val="00F3409B"/>
    <w:rsid w:val="00F348A6"/>
    <w:rsid w:val="00F45B8A"/>
    <w:rsid w:val="00F53F81"/>
    <w:rsid w:val="00F760CA"/>
    <w:rsid w:val="00F77459"/>
    <w:rsid w:val="00F774D8"/>
    <w:rsid w:val="00F778AA"/>
    <w:rsid w:val="00F81C3A"/>
    <w:rsid w:val="00F83604"/>
    <w:rsid w:val="00F84AFF"/>
    <w:rsid w:val="00F84C45"/>
    <w:rsid w:val="00F879F7"/>
    <w:rsid w:val="00F92A6D"/>
    <w:rsid w:val="00F9713C"/>
    <w:rsid w:val="00FA279A"/>
    <w:rsid w:val="00FA435D"/>
    <w:rsid w:val="00FA75A1"/>
    <w:rsid w:val="00FB041A"/>
    <w:rsid w:val="00FB2AC1"/>
    <w:rsid w:val="00FB39CA"/>
    <w:rsid w:val="00FC249A"/>
    <w:rsid w:val="00FC6386"/>
    <w:rsid w:val="00FC7E42"/>
    <w:rsid w:val="00FE117F"/>
    <w:rsid w:val="00FE5F6E"/>
    <w:rsid w:val="00FE6E3F"/>
    <w:rsid w:val="00FE76DB"/>
    <w:rsid w:val="00FF6BBF"/>
    <w:rsid w:val="00FF7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D86541"/>
  <w15:chartTrackingRefBased/>
  <w15:docId w15:val="{FED2A80A-B1FC-4763-A456-23640B7FD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fontTable" Target="fontTable.xml"/><Relationship Id="rId21" Type="http://schemas.openxmlformats.org/officeDocument/2006/relationships/image" Target="media/image9.wmf"/><Relationship Id="rId34" Type="http://schemas.openxmlformats.org/officeDocument/2006/relationships/oleObject" Target="embeddings/oleObject15.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8" Type="http://schemas.openxmlformats.org/officeDocument/2006/relationships/oleObject" Target="embeddings/oleObject2.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2892</TotalTime>
  <Pages>1</Pages>
  <Words>1049</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48</cp:revision>
  <dcterms:created xsi:type="dcterms:W3CDTF">2020-08-20T22:47:00Z</dcterms:created>
  <dcterms:modified xsi:type="dcterms:W3CDTF">2022-08-28T19:58:00Z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