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ED1EF" w14:textId="41BD23BA" w:rsidR="00043069" w:rsidRPr="00043069" w:rsidRDefault="00A00F4C"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Viscosity</w:t>
      </w:r>
      <w:r w:rsidR="005B719C">
        <w:rPr>
          <w:rFonts w:ascii="Arial" w:eastAsia="Times New Roman" w:hAnsi="Arial" w:cs="Arial"/>
          <w:b/>
          <w:color w:val="000080"/>
          <w:sz w:val="44"/>
          <w:szCs w:val="44"/>
          <w:u w:val="single"/>
        </w:rPr>
        <w:t xml:space="preserve"> </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5028CCDF" w14:textId="4848724F" w:rsidR="005950D1" w:rsidRDefault="005950D1" w:rsidP="00043069">
      <w:pPr>
        <w:spacing w:after="0" w:line="240" w:lineRule="auto"/>
      </w:pPr>
    </w:p>
    <w:p w14:paraId="24B63C42" w14:textId="06CEF639" w:rsidR="00736A63" w:rsidRDefault="00A00F4C" w:rsidP="000D5D42">
      <w:pPr>
        <w:spacing w:after="0" w:line="240" w:lineRule="auto"/>
        <w:rPr>
          <w:rFonts w:ascii="Calibri" w:eastAsia="Times New Roman" w:hAnsi="Calibri" w:cs="Calibri"/>
          <w:sz w:val="24"/>
          <w:szCs w:val="24"/>
        </w:rPr>
      </w:pPr>
      <w:r>
        <w:rPr>
          <w:rFonts w:ascii="Calibri" w:eastAsia="Times New Roman" w:hAnsi="Calibri" w:cs="Calibri"/>
          <w:sz w:val="24"/>
          <w:szCs w:val="24"/>
        </w:rPr>
        <w:t>So we know that below T</w:t>
      </w:r>
      <w:r>
        <w:rPr>
          <w:rFonts w:ascii="Calibri" w:eastAsia="Times New Roman" w:hAnsi="Calibri" w:cs="Calibri"/>
          <w:sz w:val="24"/>
          <w:szCs w:val="24"/>
          <w:vertAlign w:val="subscript"/>
        </w:rPr>
        <w:t>c</w:t>
      </w:r>
      <w:r>
        <w:rPr>
          <w:rFonts w:ascii="Calibri" w:eastAsia="Times New Roman" w:hAnsi="Calibri" w:cs="Calibri"/>
          <w:sz w:val="24"/>
          <w:szCs w:val="24"/>
        </w:rPr>
        <w:t xml:space="preserve">, He is a liquid consisting of two parts: a normal fluid and a superfluid.  The normal fluid is viscous, whereas the superfluid/condensate is not.  Landau made </w:t>
      </w:r>
      <w:r w:rsidR="0073672D">
        <w:rPr>
          <w:rFonts w:ascii="Calibri" w:eastAsia="Times New Roman" w:hAnsi="Calibri" w:cs="Calibri"/>
          <w:sz w:val="24"/>
          <w:szCs w:val="24"/>
        </w:rPr>
        <w:t xml:space="preserve">an </w:t>
      </w:r>
      <w:r>
        <w:rPr>
          <w:rFonts w:ascii="Calibri" w:eastAsia="Times New Roman" w:hAnsi="Calibri" w:cs="Calibri"/>
          <w:sz w:val="24"/>
          <w:szCs w:val="24"/>
        </w:rPr>
        <w:t xml:space="preserve">argument that kind of explains the presence of a critical velocity below which the condensate part of the fluid would superflow.  So consider a superfluid flowing with velocity v down a pipe at rest with velocity 0.  The superfluid would slow down, i.e., ‘experience’ viscosity, if it transferred </w:t>
      </w:r>
      <w:r w:rsidR="0073672D">
        <w:rPr>
          <w:rFonts w:ascii="Calibri" w:eastAsia="Times New Roman" w:hAnsi="Calibri" w:cs="Calibri"/>
          <w:sz w:val="24"/>
          <w:szCs w:val="24"/>
        </w:rPr>
        <w:t xml:space="preserve">some of its </w:t>
      </w:r>
      <w:r>
        <w:rPr>
          <w:rFonts w:ascii="Calibri" w:eastAsia="Times New Roman" w:hAnsi="Calibri" w:cs="Calibri"/>
          <w:sz w:val="24"/>
          <w:szCs w:val="24"/>
        </w:rPr>
        <w:t xml:space="preserve">energy/momentum to the pipe.  </w:t>
      </w:r>
      <w:r w:rsidR="00192735">
        <w:rPr>
          <w:rFonts w:ascii="Calibri" w:eastAsia="Times New Roman" w:hAnsi="Calibri" w:cs="Calibri"/>
          <w:sz w:val="24"/>
          <w:szCs w:val="24"/>
        </w:rPr>
        <w:t xml:space="preserve">Specifically, I guess it would transfer some of its bulk kinetic energy into </w:t>
      </w:r>
      <w:r w:rsidR="00F5002A">
        <w:rPr>
          <w:rFonts w:ascii="Calibri" w:eastAsia="Times New Roman" w:hAnsi="Calibri" w:cs="Calibri"/>
          <w:sz w:val="24"/>
          <w:szCs w:val="24"/>
        </w:rPr>
        <w:t>its own</w:t>
      </w:r>
      <w:r w:rsidR="00192735">
        <w:rPr>
          <w:rFonts w:ascii="Calibri" w:eastAsia="Times New Roman" w:hAnsi="Calibri" w:cs="Calibri"/>
          <w:sz w:val="24"/>
          <w:szCs w:val="24"/>
        </w:rPr>
        <w:t xml:space="preserve"> internal energy and some </w:t>
      </w:r>
      <w:r w:rsidR="00F5002A">
        <w:rPr>
          <w:rFonts w:ascii="Calibri" w:eastAsia="Times New Roman" w:hAnsi="Calibri" w:cs="Calibri"/>
          <w:sz w:val="24"/>
          <w:szCs w:val="24"/>
        </w:rPr>
        <w:t xml:space="preserve">of its bulk kinetic energy </w:t>
      </w:r>
      <w:r w:rsidR="00192735">
        <w:rPr>
          <w:rFonts w:ascii="Calibri" w:eastAsia="Times New Roman" w:hAnsi="Calibri" w:cs="Calibri"/>
          <w:sz w:val="24"/>
          <w:szCs w:val="24"/>
        </w:rPr>
        <w:t>into the pipe</w:t>
      </w:r>
      <w:r w:rsidR="00F5002A">
        <w:rPr>
          <w:rFonts w:ascii="Calibri" w:eastAsia="Times New Roman" w:hAnsi="Calibri" w:cs="Calibri"/>
          <w:sz w:val="24"/>
          <w:szCs w:val="24"/>
        </w:rPr>
        <w:t>’s internal energy + bulk kinetic energy</w:t>
      </w:r>
      <w:r w:rsidR="00192735">
        <w:rPr>
          <w:rFonts w:ascii="Calibri" w:eastAsia="Times New Roman" w:hAnsi="Calibri" w:cs="Calibri"/>
          <w:sz w:val="24"/>
          <w:szCs w:val="24"/>
        </w:rPr>
        <w:t xml:space="preserve">.  </w:t>
      </w:r>
      <w:r w:rsidR="003F4129">
        <w:rPr>
          <w:rFonts w:ascii="Calibri" w:eastAsia="Times New Roman" w:hAnsi="Calibri" w:cs="Calibri"/>
          <w:sz w:val="24"/>
          <w:szCs w:val="24"/>
        </w:rPr>
        <w:t>Some of the</w:t>
      </w:r>
      <w:r w:rsidR="00F5002A">
        <w:rPr>
          <w:rFonts w:ascii="Calibri" w:eastAsia="Times New Roman" w:hAnsi="Calibri" w:cs="Calibri"/>
          <w:sz w:val="24"/>
          <w:szCs w:val="24"/>
        </w:rPr>
        <w:t xml:space="preserve"> fluid’s</w:t>
      </w:r>
      <w:r w:rsidR="003F4129">
        <w:rPr>
          <w:rFonts w:ascii="Calibri" w:eastAsia="Times New Roman" w:hAnsi="Calibri" w:cs="Calibri"/>
          <w:sz w:val="24"/>
          <w:szCs w:val="24"/>
        </w:rPr>
        <w:t xml:space="preserve"> bulk kinetic energy would have to go into internal energy due to the 2</w:t>
      </w:r>
      <w:r w:rsidR="003F4129" w:rsidRPr="003F4129">
        <w:rPr>
          <w:rFonts w:ascii="Calibri" w:eastAsia="Times New Roman" w:hAnsi="Calibri" w:cs="Calibri"/>
          <w:sz w:val="24"/>
          <w:szCs w:val="24"/>
          <w:vertAlign w:val="superscript"/>
        </w:rPr>
        <w:t>nd</w:t>
      </w:r>
      <w:r w:rsidR="003F4129">
        <w:rPr>
          <w:rFonts w:ascii="Calibri" w:eastAsia="Times New Roman" w:hAnsi="Calibri" w:cs="Calibri"/>
          <w:sz w:val="24"/>
          <w:szCs w:val="24"/>
        </w:rPr>
        <w:t xml:space="preserve"> law because entropy would have to increase, since it’s an irreversible process I think.</w:t>
      </w:r>
      <w:r w:rsidR="00192735">
        <w:rPr>
          <w:rFonts w:ascii="Calibri" w:eastAsia="Times New Roman" w:hAnsi="Calibri" w:cs="Calibri"/>
          <w:sz w:val="24"/>
          <w:szCs w:val="24"/>
        </w:rPr>
        <w:t xml:space="preserve"> </w:t>
      </w:r>
      <w:r w:rsidR="0073672D">
        <w:rPr>
          <w:rFonts w:ascii="Calibri" w:eastAsia="Times New Roman" w:hAnsi="Calibri" w:cs="Calibri"/>
          <w:sz w:val="24"/>
          <w:szCs w:val="24"/>
        </w:rPr>
        <w:t xml:space="preserve"> </w:t>
      </w:r>
      <w:r w:rsidR="003F4129">
        <w:rPr>
          <w:rFonts w:ascii="Calibri" w:eastAsia="Times New Roman" w:hAnsi="Calibri" w:cs="Calibri"/>
          <w:sz w:val="24"/>
          <w:szCs w:val="24"/>
        </w:rPr>
        <w:t xml:space="preserve">Well this means that it must have an internal excitation structure to allow for such a transfer.  </w:t>
      </w:r>
    </w:p>
    <w:p w14:paraId="70011515" w14:textId="77777777" w:rsidR="00736A63" w:rsidRDefault="00736A63" w:rsidP="000D5D42">
      <w:pPr>
        <w:spacing w:after="0" w:line="240" w:lineRule="auto"/>
        <w:rPr>
          <w:rFonts w:ascii="Calibri" w:eastAsia="Times New Roman" w:hAnsi="Calibri" w:cs="Calibri"/>
          <w:sz w:val="24"/>
          <w:szCs w:val="24"/>
        </w:rPr>
      </w:pPr>
    </w:p>
    <w:p w14:paraId="3D922EBF" w14:textId="1BB342D9" w:rsidR="00736A63" w:rsidRDefault="002C64AD" w:rsidP="000D5D42">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2832" w:dyaOrig="2832" w14:anchorId="30CC9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3.15pt" o:ole="">
            <v:imagedata r:id="rId4" o:title="" croptop="6110f" cropbottom="21104f" cropleft="2777f" cropright="-3888f"/>
          </v:shape>
          <o:OLEObject Type="Embed" ProgID="PBrush" ShapeID="_x0000_i1025" DrawAspect="Content" ObjectID="_1786288551" r:id="rId5"/>
        </w:object>
      </w:r>
    </w:p>
    <w:p w14:paraId="37E109D8" w14:textId="77777777" w:rsidR="00736A63" w:rsidRDefault="00736A63" w:rsidP="000D5D42">
      <w:pPr>
        <w:spacing w:after="0" w:line="240" w:lineRule="auto"/>
        <w:rPr>
          <w:rFonts w:ascii="Calibri" w:eastAsia="Times New Roman" w:hAnsi="Calibri" w:cs="Calibri"/>
          <w:sz w:val="24"/>
          <w:szCs w:val="24"/>
        </w:rPr>
      </w:pPr>
    </w:p>
    <w:p w14:paraId="46BD0B88" w14:textId="04BB34E7" w:rsidR="00573ED7" w:rsidRDefault="003F4129" w:rsidP="000D5D42">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It’s easier to analyze the problem from a different point of view.  </w:t>
      </w:r>
      <w:r w:rsidR="00864019">
        <w:rPr>
          <w:rFonts w:ascii="Calibri" w:eastAsia="Times New Roman" w:hAnsi="Calibri" w:cs="Calibri"/>
          <w:sz w:val="24"/>
          <w:szCs w:val="24"/>
        </w:rPr>
        <w:t xml:space="preserve">Let’s jump to the reference frame of the fluid.  Then it’s </w:t>
      </w:r>
      <w:r w:rsidR="00A00F4C">
        <w:rPr>
          <w:rFonts w:ascii="Calibri" w:eastAsia="Times New Roman" w:hAnsi="Calibri" w:cs="Calibri"/>
          <w:sz w:val="24"/>
          <w:szCs w:val="24"/>
        </w:rPr>
        <w:t>at rest</w:t>
      </w:r>
      <w:r w:rsidR="00864019">
        <w:rPr>
          <w:rFonts w:ascii="Calibri" w:eastAsia="Times New Roman" w:hAnsi="Calibri" w:cs="Calibri"/>
          <w:sz w:val="24"/>
          <w:szCs w:val="24"/>
        </w:rPr>
        <w:t>,</w:t>
      </w:r>
      <w:r w:rsidR="00A00F4C">
        <w:rPr>
          <w:rFonts w:ascii="Calibri" w:eastAsia="Times New Roman" w:hAnsi="Calibri" w:cs="Calibri"/>
          <w:sz w:val="24"/>
          <w:szCs w:val="24"/>
        </w:rPr>
        <w:t xml:space="preserve"> and the pipe </w:t>
      </w:r>
      <w:r w:rsidR="00864019">
        <w:rPr>
          <w:rFonts w:ascii="Calibri" w:eastAsia="Times New Roman" w:hAnsi="Calibri" w:cs="Calibri"/>
          <w:sz w:val="24"/>
          <w:szCs w:val="24"/>
        </w:rPr>
        <w:t xml:space="preserve">is </w:t>
      </w:r>
      <w:r w:rsidR="00A00F4C">
        <w:rPr>
          <w:rFonts w:ascii="Calibri" w:eastAsia="Times New Roman" w:hAnsi="Calibri" w:cs="Calibri"/>
          <w:sz w:val="24"/>
          <w:szCs w:val="24"/>
        </w:rPr>
        <w:t xml:space="preserve">flowing backwards with velocity -v.  </w:t>
      </w:r>
      <w:r>
        <w:rPr>
          <w:rFonts w:ascii="Calibri" w:eastAsia="Times New Roman" w:hAnsi="Calibri" w:cs="Calibri"/>
          <w:sz w:val="24"/>
          <w:szCs w:val="24"/>
        </w:rPr>
        <w:t>Then in order for the pipe to ‘slow’ the fluid down (</w:t>
      </w:r>
      <w:r w:rsidR="00864019">
        <w:rPr>
          <w:rFonts w:ascii="Calibri" w:eastAsia="Times New Roman" w:hAnsi="Calibri" w:cs="Calibri"/>
          <w:sz w:val="24"/>
          <w:szCs w:val="24"/>
        </w:rPr>
        <w:t>or, from this frame of reference</w:t>
      </w:r>
      <w:r>
        <w:rPr>
          <w:rFonts w:ascii="Calibri" w:eastAsia="Times New Roman" w:hAnsi="Calibri" w:cs="Calibri"/>
          <w:sz w:val="24"/>
          <w:szCs w:val="24"/>
        </w:rPr>
        <w:t xml:space="preserve">, accelerate it </w:t>
      </w:r>
      <w:r w:rsidR="00864019">
        <w:rPr>
          <w:rFonts w:ascii="Calibri" w:eastAsia="Times New Roman" w:hAnsi="Calibri" w:cs="Calibri"/>
          <w:sz w:val="24"/>
          <w:szCs w:val="24"/>
        </w:rPr>
        <w:t>leftward)</w:t>
      </w:r>
      <w:r>
        <w:rPr>
          <w:rFonts w:ascii="Calibri" w:eastAsia="Times New Roman" w:hAnsi="Calibri" w:cs="Calibri"/>
          <w:sz w:val="24"/>
          <w:szCs w:val="24"/>
        </w:rPr>
        <w:t xml:space="preserve"> it must induce an excitation in the presently stationary fluid.  </w:t>
      </w:r>
      <w:r w:rsidR="00573ED7">
        <w:rPr>
          <w:rFonts w:ascii="Calibri" w:eastAsia="Times New Roman" w:hAnsi="Calibri" w:cs="Calibri"/>
          <w:sz w:val="24"/>
          <w:szCs w:val="24"/>
        </w:rPr>
        <w:t xml:space="preserve">And like we said before, some of this energy must go into internal energy.  </w:t>
      </w:r>
    </w:p>
    <w:p w14:paraId="37461FBD" w14:textId="13F20562" w:rsidR="00573ED7" w:rsidRDefault="00573ED7" w:rsidP="000D5D42">
      <w:pPr>
        <w:spacing w:after="0" w:line="240" w:lineRule="auto"/>
        <w:rPr>
          <w:rFonts w:ascii="Calibri" w:eastAsia="Times New Roman" w:hAnsi="Calibri" w:cs="Calibri"/>
          <w:sz w:val="24"/>
          <w:szCs w:val="24"/>
        </w:rPr>
      </w:pPr>
    </w:p>
    <w:p w14:paraId="46C52FA8" w14:textId="23962BB6" w:rsidR="00736A63" w:rsidRDefault="002C64AD" w:rsidP="000D5D42">
      <w:pPr>
        <w:spacing w:after="0" w:line="240" w:lineRule="auto"/>
        <w:rPr>
          <w:rFonts w:ascii="Calibri" w:eastAsia="Times New Roman" w:hAnsi="Calibri" w:cs="Calibri"/>
          <w:sz w:val="24"/>
          <w:szCs w:val="24"/>
        </w:rPr>
      </w:pPr>
      <w:r>
        <w:rPr>
          <w:rFonts w:ascii="Calibri" w:eastAsia="Times New Roman" w:hAnsi="Calibri" w:cs="Calibri"/>
          <w:sz w:val="24"/>
          <w:szCs w:val="24"/>
        </w:rPr>
        <w:object w:dxaOrig="2832" w:dyaOrig="2832" w14:anchorId="253DC256">
          <v:shape id="_x0000_i1026" type="#_x0000_t75" style="width:2in;height:83.15pt" o:ole="">
            <v:imagedata r:id="rId6" o:title="" croptop="6110f" cropbottom="21104f" cropleft="2777f" cropright="-3888f"/>
          </v:shape>
          <o:OLEObject Type="Embed" ProgID="PBrush" ShapeID="_x0000_i1026" DrawAspect="Content" ObjectID="_1786288552" r:id="rId7"/>
        </w:object>
      </w:r>
    </w:p>
    <w:p w14:paraId="52CECD07" w14:textId="77777777" w:rsidR="00736A63" w:rsidRDefault="00736A63" w:rsidP="000D5D42">
      <w:pPr>
        <w:spacing w:after="0" w:line="240" w:lineRule="auto"/>
        <w:rPr>
          <w:rFonts w:ascii="Calibri" w:eastAsia="Times New Roman" w:hAnsi="Calibri" w:cs="Calibri"/>
          <w:sz w:val="24"/>
          <w:szCs w:val="24"/>
        </w:rPr>
      </w:pPr>
    </w:p>
    <w:p w14:paraId="6247898D" w14:textId="4B0C9F0C" w:rsidR="00A00F4C" w:rsidRPr="00A00F4C" w:rsidRDefault="00573ED7" w:rsidP="000D5D42">
      <w:pPr>
        <w:spacing w:after="0" w:line="240" w:lineRule="auto"/>
        <w:rPr>
          <w:rFonts w:ascii="Calibri" w:eastAsia="Times New Roman" w:hAnsi="Calibri" w:cs="Calibri"/>
          <w:sz w:val="24"/>
          <w:szCs w:val="24"/>
        </w:rPr>
      </w:pPr>
      <w:r>
        <w:rPr>
          <w:rFonts w:ascii="Calibri" w:eastAsia="Times New Roman" w:hAnsi="Calibri" w:cs="Calibri"/>
          <w:sz w:val="24"/>
          <w:szCs w:val="24"/>
        </w:rPr>
        <w:t>So the question is then, can we have a situation where we have an initially stationary fluid with a pipe coming along with initial velocity v (or -v whatever), ‘colliding’ with the fluid, and inducing an internal energy/momentum carrying excitation into the fluid, and obviously inducing a change in energy/momentum within itself (the pipe)</w:t>
      </w:r>
      <w:r w:rsidR="00CD2D75">
        <w:rPr>
          <w:rFonts w:ascii="Calibri" w:eastAsia="Times New Roman" w:hAnsi="Calibri" w:cs="Calibri"/>
          <w:sz w:val="24"/>
          <w:szCs w:val="24"/>
        </w:rPr>
        <w:t>, by conservation of energy/momentum</w:t>
      </w:r>
      <w:r>
        <w:rPr>
          <w:rFonts w:ascii="Calibri" w:eastAsia="Times New Roman" w:hAnsi="Calibri" w:cs="Calibri"/>
          <w:sz w:val="24"/>
          <w:szCs w:val="24"/>
        </w:rPr>
        <w:t xml:space="preserve">?  It would seem like the answer is unequivocally yes, but it is in fact equivocal.  </w:t>
      </w:r>
    </w:p>
    <w:p w14:paraId="34660710" w14:textId="2834FD60" w:rsidR="00A00F4C" w:rsidRDefault="00A00F4C" w:rsidP="000D5D42">
      <w:pPr>
        <w:spacing w:after="0" w:line="240" w:lineRule="auto"/>
        <w:rPr>
          <w:rFonts w:ascii="Calibri" w:eastAsia="Times New Roman" w:hAnsi="Calibri" w:cs="Calibri"/>
          <w:b/>
          <w:sz w:val="28"/>
          <w:szCs w:val="28"/>
        </w:rPr>
      </w:pPr>
    </w:p>
    <w:p w14:paraId="13E91861" w14:textId="7059062B" w:rsidR="006C6CB5" w:rsidRDefault="006C6CB5" w:rsidP="000D5D42">
      <w:pPr>
        <w:spacing w:after="0" w:line="240" w:lineRule="auto"/>
        <w:rPr>
          <w:rFonts w:ascii="Calibri" w:eastAsia="Times New Roman" w:hAnsi="Calibri" w:cs="Calibri"/>
          <w:b/>
          <w:sz w:val="28"/>
          <w:szCs w:val="28"/>
        </w:rPr>
      </w:pPr>
    </w:p>
    <w:p w14:paraId="224EA406" w14:textId="77777777" w:rsidR="006C6CB5" w:rsidRPr="00A00F4C" w:rsidRDefault="006C6CB5" w:rsidP="000D5D42">
      <w:pPr>
        <w:spacing w:after="0" w:line="240" w:lineRule="auto"/>
        <w:rPr>
          <w:rFonts w:ascii="Calibri" w:eastAsia="Times New Roman" w:hAnsi="Calibri" w:cs="Calibri"/>
          <w:b/>
          <w:sz w:val="28"/>
          <w:szCs w:val="28"/>
        </w:rPr>
      </w:pPr>
    </w:p>
    <w:p w14:paraId="5A8ABB86" w14:textId="0C23491E" w:rsidR="000D5D42" w:rsidRPr="00A00F4C" w:rsidRDefault="006D6614" w:rsidP="000D5D42">
      <w:pPr>
        <w:spacing w:after="0" w:line="240" w:lineRule="auto"/>
        <w:rPr>
          <w:rFonts w:ascii="Calibri" w:eastAsia="Times New Roman" w:hAnsi="Calibri" w:cs="Calibri"/>
          <w:sz w:val="24"/>
          <w:szCs w:val="28"/>
        </w:rPr>
      </w:pPr>
      <w:r w:rsidRPr="00A00F4C">
        <w:rPr>
          <w:rFonts w:ascii="Calibri" w:eastAsia="Times New Roman" w:hAnsi="Calibri" w:cs="Calibri"/>
          <w:sz w:val="24"/>
          <w:szCs w:val="28"/>
        </w:rPr>
        <w:t>When, in the Classical Mechanics Folder, we analyzed collisions of a particle (1) against a stationary particle (2), we found in the limit m</w:t>
      </w:r>
      <w:r w:rsidRPr="00A00F4C">
        <w:rPr>
          <w:rFonts w:ascii="Calibri" w:eastAsia="Times New Roman" w:hAnsi="Calibri" w:cs="Calibri"/>
          <w:sz w:val="24"/>
          <w:szCs w:val="28"/>
          <w:vertAlign w:val="subscript"/>
        </w:rPr>
        <w:t>1</w:t>
      </w:r>
      <w:r w:rsidRPr="00A00F4C">
        <w:rPr>
          <w:rFonts w:ascii="Calibri" w:eastAsia="Times New Roman" w:hAnsi="Calibri" w:cs="Calibri"/>
          <w:sz w:val="24"/>
          <w:szCs w:val="28"/>
        </w:rPr>
        <w:t xml:space="preserve"> &gt;&gt; m</w:t>
      </w:r>
      <w:r w:rsidRPr="00A00F4C">
        <w:rPr>
          <w:rFonts w:ascii="Calibri" w:eastAsia="Times New Roman" w:hAnsi="Calibri" w:cs="Calibri"/>
          <w:sz w:val="24"/>
          <w:szCs w:val="28"/>
          <w:vertAlign w:val="subscript"/>
        </w:rPr>
        <w:t>2</w:t>
      </w:r>
      <w:r w:rsidRPr="00A00F4C">
        <w:rPr>
          <w:rFonts w:ascii="Calibri" w:eastAsia="Times New Roman" w:hAnsi="Calibri" w:cs="Calibri"/>
          <w:sz w:val="24"/>
          <w:szCs w:val="28"/>
        </w:rPr>
        <w:t>, that v</w:t>
      </w:r>
      <w:r w:rsidRPr="00A00F4C">
        <w:rPr>
          <w:rFonts w:ascii="Calibri" w:eastAsia="Times New Roman" w:hAnsi="Calibri" w:cs="Calibri"/>
          <w:sz w:val="24"/>
          <w:szCs w:val="28"/>
          <w:vertAlign w:val="subscript"/>
        </w:rPr>
        <w:t>1f</w:t>
      </w:r>
      <w:r w:rsidRPr="00A00F4C">
        <w:rPr>
          <w:rFonts w:ascii="Calibri" w:eastAsia="Times New Roman" w:hAnsi="Calibri" w:cs="Calibri"/>
          <w:sz w:val="24"/>
          <w:szCs w:val="28"/>
        </w:rPr>
        <w:t xml:space="preserve"> </w:t>
      </w:r>
      <w:r w:rsidRPr="00A00F4C">
        <w:rPr>
          <w:rFonts w:ascii="Cambria Math" w:eastAsia="Times New Roman" w:hAnsi="Cambria Math" w:cs="Calibri"/>
          <w:sz w:val="24"/>
          <w:szCs w:val="28"/>
        </w:rPr>
        <w:t>≈</w:t>
      </w:r>
      <w:r w:rsidRPr="00A00F4C">
        <w:rPr>
          <w:rFonts w:ascii="Calibri" w:eastAsia="Times New Roman" w:hAnsi="Calibri" w:cs="Calibri"/>
          <w:sz w:val="24"/>
          <w:szCs w:val="28"/>
        </w:rPr>
        <w:t xml:space="preserve"> v</w:t>
      </w:r>
      <w:r w:rsidRPr="00A00F4C">
        <w:rPr>
          <w:rFonts w:ascii="Calibri" w:eastAsia="Times New Roman" w:hAnsi="Calibri" w:cs="Calibri"/>
          <w:sz w:val="24"/>
          <w:szCs w:val="28"/>
          <w:vertAlign w:val="subscript"/>
        </w:rPr>
        <w:t>1i</w:t>
      </w:r>
      <w:r w:rsidR="006F21C9" w:rsidRPr="00A00F4C">
        <w:rPr>
          <w:rFonts w:ascii="Calibri" w:eastAsia="Times New Roman" w:hAnsi="Calibri" w:cs="Calibri"/>
          <w:sz w:val="24"/>
          <w:szCs w:val="28"/>
        </w:rPr>
        <w:t>, and</w:t>
      </w:r>
      <w:r w:rsidRPr="00A00F4C">
        <w:rPr>
          <w:rFonts w:ascii="Calibri" w:eastAsia="Times New Roman" w:hAnsi="Calibri" w:cs="Calibri"/>
          <w:sz w:val="24"/>
          <w:szCs w:val="28"/>
        </w:rPr>
        <w:t xml:space="preserve"> </w:t>
      </w:r>
      <w:r w:rsidR="00755C0D">
        <w:rPr>
          <w:rFonts w:ascii="Calibri" w:eastAsia="Times New Roman" w:hAnsi="Calibri" w:cs="Calibri"/>
          <w:sz w:val="24"/>
          <w:szCs w:val="28"/>
        </w:rPr>
        <w:t xml:space="preserve">that 0 &lt; </w:t>
      </w:r>
      <w:r w:rsidRPr="00A00F4C">
        <w:rPr>
          <w:rFonts w:ascii="Calibri" w:eastAsia="Times New Roman" w:hAnsi="Calibri" w:cs="Calibri"/>
          <w:sz w:val="24"/>
          <w:szCs w:val="28"/>
        </w:rPr>
        <w:t>v</w:t>
      </w:r>
      <w:r w:rsidRPr="00A00F4C">
        <w:rPr>
          <w:rFonts w:ascii="Calibri" w:eastAsia="Times New Roman" w:hAnsi="Calibri" w:cs="Calibri"/>
          <w:sz w:val="24"/>
          <w:szCs w:val="28"/>
          <w:vertAlign w:val="subscript"/>
        </w:rPr>
        <w:t>2f</w:t>
      </w:r>
      <w:r w:rsidRPr="00A00F4C">
        <w:rPr>
          <w:rFonts w:ascii="Calibri" w:eastAsia="Times New Roman" w:hAnsi="Calibri" w:cs="Calibri"/>
          <w:sz w:val="24"/>
          <w:szCs w:val="28"/>
        </w:rPr>
        <w:t xml:space="preserve"> </w:t>
      </w:r>
      <w:r w:rsidR="00755C0D">
        <w:rPr>
          <w:rFonts w:ascii="Calibri" w:eastAsia="Times New Roman" w:hAnsi="Calibri" w:cs="Calibri"/>
          <w:sz w:val="24"/>
          <w:szCs w:val="28"/>
        </w:rPr>
        <w:t>&lt; 2v</w:t>
      </w:r>
      <w:r w:rsidR="00755C0D">
        <w:rPr>
          <w:rFonts w:ascii="Calibri" w:eastAsia="Times New Roman" w:hAnsi="Calibri" w:cs="Calibri"/>
          <w:sz w:val="24"/>
          <w:szCs w:val="28"/>
          <w:vertAlign w:val="subscript"/>
        </w:rPr>
        <w:t>1i</w:t>
      </w:r>
      <w:r w:rsidR="00755C0D">
        <w:rPr>
          <w:rFonts w:ascii="Calibri" w:eastAsia="Times New Roman" w:hAnsi="Calibri" w:cs="Calibri"/>
          <w:sz w:val="24"/>
          <w:szCs w:val="28"/>
        </w:rPr>
        <w:t xml:space="preserve">.  </w:t>
      </w:r>
      <w:r w:rsidR="006F21C9" w:rsidRPr="00A00F4C">
        <w:rPr>
          <w:rFonts w:ascii="Calibri" w:eastAsia="Times New Roman" w:hAnsi="Calibri" w:cs="Calibri"/>
          <w:sz w:val="24"/>
          <w:szCs w:val="28"/>
        </w:rPr>
        <w:t xml:space="preserve">Let’s revisit the same question, but this time, we’ll say that we have a particle (1) </w:t>
      </w:r>
      <w:r w:rsidR="002C64AD">
        <w:rPr>
          <w:rFonts w:ascii="Calibri" w:eastAsia="Times New Roman" w:hAnsi="Calibri" w:cs="Calibri"/>
          <w:sz w:val="24"/>
          <w:szCs w:val="28"/>
        </w:rPr>
        <w:t xml:space="preserve">, i.e., the pipe, </w:t>
      </w:r>
      <w:r w:rsidR="006F21C9" w:rsidRPr="00A00F4C">
        <w:rPr>
          <w:rFonts w:ascii="Calibri" w:eastAsia="Times New Roman" w:hAnsi="Calibri" w:cs="Calibri"/>
          <w:sz w:val="24"/>
          <w:szCs w:val="28"/>
        </w:rPr>
        <w:t xml:space="preserve">which </w:t>
      </w:r>
      <w:r w:rsidR="002C64AD">
        <w:rPr>
          <w:rFonts w:ascii="Calibri" w:eastAsia="Times New Roman" w:hAnsi="Calibri" w:cs="Calibri"/>
          <w:sz w:val="24"/>
          <w:szCs w:val="28"/>
        </w:rPr>
        <w:t>induces</w:t>
      </w:r>
      <w:r w:rsidR="006F21C9" w:rsidRPr="00A00F4C">
        <w:rPr>
          <w:rFonts w:ascii="Calibri" w:eastAsia="Times New Roman" w:hAnsi="Calibri" w:cs="Calibri"/>
          <w:sz w:val="24"/>
          <w:szCs w:val="28"/>
        </w:rPr>
        <w:t xml:space="preserve"> some excitation </w:t>
      </w:r>
      <w:r w:rsidR="002C64AD">
        <w:rPr>
          <w:rFonts w:ascii="Calibri" w:eastAsia="Times New Roman" w:hAnsi="Calibri" w:cs="Calibri"/>
          <w:sz w:val="24"/>
          <w:szCs w:val="28"/>
        </w:rPr>
        <w:t xml:space="preserve">in particle (2), i.e., the fluid, </w:t>
      </w:r>
      <w:r w:rsidR="006F21C9" w:rsidRPr="00A00F4C">
        <w:rPr>
          <w:rFonts w:ascii="Calibri" w:eastAsia="Times New Roman" w:hAnsi="Calibri" w:cs="Calibri"/>
          <w:sz w:val="24"/>
          <w:szCs w:val="28"/>
        </w:rPr>
        <w:t>with energy ε</w:t>
      </w:r>
      <w:r w:rsidR="00755C0D">
        <w:rPr>
          <w:rFonts w:ascii="Calibri" w:eastAsia="Times New Roman" w:hAnsi="Calibri" w:cs="Calibri"/>
          <w:sz w:val="24"/>
          <w:szCs w:val="28"/>
          <w:vertAlign w:val="subscript"/>
        </w:rPr>
        <w:t>2</w:t>
      </w:r>
      <w:r w:rsidR="006F21C9" w:rsidRPr="00A00F4C">
        <w:rPr>
          <w:rFonts w:ascii="Calibri" w:eastAsia="Times New Roman" w:hAnsi="Calibri" w:cs="Calibri"/>
          <w:sz w:val="24"/>
          <w:szCs w:val="28"/>
        </w:rPr>
        <w:t xml:space="preserve"> and momentum p</w:t>
      </w:r>
      <w:r w:rsidR="00755C0D">
        <w:rPr>
          <w:rFonts w:ascii="Calibri" w:eastAsia="Times New Roman" w:hAnsi="Calibri" w:cs="Calibri"/>
          <w:sz w:val="24"/>
          <w:szCs w:val="28"/>
          <w:vertAlign w:val="subscript"/>
        </w:rPr>
        <w:t>2</w:t>
      </w:r>
      <w:r w:rsidR="006F21C9" w:rsidRPr="00A00F4C">
        <w:rPr>
          <w:rFonts w:ascii="Calibri" w:eastAsia="Times New Roman" w:hAnsi="Calibri" w:cs="Calibri"/>
          <w:sz w:val="24"/>
          <w:szCs w:val="28"/>
        </w:rPr>
        <w:t>.  What are the restrictions on ε</w:t>
      </w:r>
      <w:r w:rsidR="00755C0D">
        <w:rPr>
          <w:rFonts w:ascii="Calibri" w:eastAsia="Times New Roman" w:hAnsi="Calibri" w:cs="Calibri"/>
          <w:sz w:val="24"/>
          <w:szCs w:val="28"/>
          <w:vertAlign w:val="subscript"/>
        </w:rPr>
        <w:t>2</w:t>
      </w:r>
      <w:r w:rsidR="006F21C9" w:rsidRPr="00A00F4C">
        <w:rPr>
          <w:rFonts w:ascii="Calibri" w:eastAsia="Times New Roman" w:hAnsi="Calibri" w:cs="Calibri"/>
          <w:sz w:val="24"/>
          <w:szCs w:val="28"/>
        </w:rPr>
        <w:t xml:space="preserve"> and p</w:t>
      </w:r>
      <w:r w:rsidR="00755C0D">
        <w:rPr>
          <w:rFonts w:ascii="Calibri" w:eastAsia="Times New Roman" w:hAnsi="Calibri" w:cs="Calibri"/>
          <w:sz w:val="24"/>
          <w:szCs w:val="28"/>
          <w:vertAlign w:val="subscript"/>
        </w:rPr>
        <w:t>2</w:t>
      </w:r>
      <w:r w:rsidR="006F21C9" w:rsidRPr="00A00F4C">
        <w:rPr>
          <w:rFonts w:ascii="Calibri" w:eastAsia="Times New Roman" w:hAnsi="Calibri" w:cs="Calibri"/>
          <w:sz w:val="24"/>
          <w:szCs w:val="28"/>
        </w:rPr>
        <w:t>?  Well, our two conservation equations are:</w:t>
      </w:r>
    </w:p>
    <w:p w14:paraId="1748E504" w14:textId="77777777" w:rsidR="000D5D42" w:rsidRPr="00A00F4C" w:rsidRDefault="000D5D42" w:rsidP="000D5D42">
      <w:pPr>
        <w:spacing w:after="0" w:line="240" w:lineRule="auto"/>
        <w:rPr>
          <w:rFonts w:ascii="Calibri" w:eastAsia="Times New Roman" w:hAnsi="Calibri" w:cs="Calibri"/>
          <w:sz w:val="24"/>
          <w:szCs w:val="28"/>
        </w:rPr>
      </w:pPr>
    </w:p>
    <w:p w14:paraId="62867C0E" w14:textId="32AD3F9C" w:rsidR="000D5D42" w:rsidRPr="00A00F4C" w:rsidRDefault="00755C0D" w:rsidP="000D5D42">
      <w:pPr>
        <w:spacing w:after="0" w:line="240" w:lineRule="auto"/>
        <w:rPr>
          <w:rFonts w:ascii="Calibri" w:eastAsia="Times New Roman" w:hAnsi="Calibri" w:cs="Calibri"/>
          <w:sz w:val="24"/>
          <w:szCs w:val="28"/>
        </w:rPr>
      </w:pPr>
      <w:r w:rsidRPr="00A00F4C">
        <w:rPr>
          <w:rFonts w:ascii="Calibri" w:eastAsia="Times New Roman" w:hAnsi="Calibri" w:cs="Calibri"/>
          <w:position w:val="-46"/>
          <w:sz w:val="24"/>
          <w:szCs w:val="28"/>
        </w:rPr>
        <w:object w:dxaOrig="2040" w:dyaOrig="1040" w14:anchorId="30FC5B08">
          <v:shape id="_x0000_i1027" type="#_x0000_t75" style="width:102pt;height:52.7pt" o:ole="">
            <v:imagedata r:id="rId8" o:title=""/>
          </v:shape>
          <o:OLEObject Type="Embed" ProgID="Equation.DSMT4" ShapeID="_x0000_i1027" DrawAspect="Content" ObjectID="_1786288553" r:id="rId9"/>
        </w:object>
      </w:r>
    </w:p>
    <w:p w14:paraId="5C52085D" w14:textId="77777777" w:rsidR="000D5D42" w:rsidRPr="00A00F4C" w:rsidRDefault="000D5D42" w:rsidP="000D5D42">
      <w:pPr>
        <w:spacing w:after="0" w:line="240" w:lineRule="auto"/>
        <w:rPr>
          <w:rFonts w:ascii="Calibri" w:eastAsia="Times New Roman" w:hAnsi="Calibri" w:cs="Calibri"/>
          <w:sz w:val="24"/>
          <w:szCs w:val="28"/>
        </w:rPr>
      </w:pPr>
    </w:p>
    <w:p w14:paraId="785932BA" w14:textId="106735DE" w:rsidR="0097400E" w:rsidRPr="00A00F4C" w:rsidRDefault="006F21C9" w:rsidP="000D5D42">
      <w:pPr>
        <w:spacing w:after="0" w:line="240" w:lineRule="auto"/>
        <w:rPr>
          <w:rFonts w:ascii="Calibri" w:eastAsia="Times New Roman" w:hAnsi="Calibri" w:cs="Calibri"/>
          <w:sz w:val="24"/>
          <w:szCs w:val="28"/>
        </w:rPr>
      </w:pPr>
      <w:r w:rsidRPr="00A00F4C">
        <w:rPr>
          <w:rFonts w:ascii="Calibri" w:eastAsia="Times New Roman" w:hAnsi="Calibri" w:cs="Calibri"/>
          <w:sz w:val="24"/>
          <w:szCs w:val="28"/>
        </w:rPr>
        <w:t xml:space="preserve">now dot the momentum conservation equation with itself.  </w:t>
      </w:r>
    </w:p>
    <w:p w14:paraId="0BD6D7C8" w14:textId="7282FA08" w:rsidR="000D5D42" w:rsidRPr="00A00F4C" w:rsidRDefault="000D5D42" w:rsidP="000D5D42">
      <w:pPr>
        <w:spacing w:after="0" w:line="240" w:lineRule="auto"/>
        <w:rPr>
          <w:rFonts w:ascii="Calibri" w:eastAsia="Times New Roman" w:hAnsi="Calibri" w:cs="Calibri"/>
          <w:sz w:val="24"/>
          <w:szCs w:val="28"/>
        </w:rPr>
      </w:pPr>
    </w:p>
    <w:p w14:paraId="25BF01F7" w14:textId="37B22DAD" w:rsidR="006F21C9" w:rsidRPr="00A00F4C" w:rsidRDefault="00755C0D" w:rsidP="000D5D42">
      <w:pPr>
        <w:spacing w:after="0" w:line="240" w:lineRule="auto"/>
        <w:rPr>
          <w:rFonts w:ascii="Calibri" w:eastAsia="Times New Roman" w:hAnsi="Calibri" w:cs="Calibri"/>
          <w:sz w:val="24"/>
          <w:szCs w:val="28"/>
        </w:rPr>
      </w:pPr>
      <w:r w:rsidRPr="00A00F4C">
        <w:rPr>
          <w:rFonts w:ascii="Calibri" w:eastAsia="Times New Roman" w:hAnsi="Calibri" w:cs="Calibri"/>
          <w:position w:val="-102"/>
          <w:sz w:val="24"/>
          <w:szCs w:val="28"/>
        </w:rPr>
        <w:object w:dxaOrig="4700" w:dyaOrig="1800" w14:anchorId="38BB7686">
          <v:shape id="_x0000_i1028" type="#_x0000_t75" style="width:234.45pt;height:90pt" o:ole="">
            <v:imagedata r:id="rId10" o:title=""/>
          </v:shape>
          <o:OLEObject Type="Embed" ProgID="Equation.DSMT4" ShapeID="_x0000_i1028" DrawAspect="Content" ObjectID="_1786288554" r:id="rId11"/>
        </w:object>
      </w:r>
    </w:p>
    <w:p w14:paraId="43EEBC52" w14:textId="77777777" w:rsidR="006F21C9" w:rsidRPr="00A00F4C" w:rsidRDefault="006F21C9" w:rsidP="000D5D42">
      <w:pPr>
        <w:spacing w:after="0" w:line="240" w:lineRule="auto"/>
        <w:rPr>
          <w:rFonts w:ascii="Calibri" w:eastAsia="Times New Roman" w:hAnsi="Calibri" w:cs="Calibri"/>
          <w:sz w:val="24"/>
          <w:szCs w:val="28"/>
        </w:rPr>
      </w:pPr>
    </w:p>
    <w:p w14:paraId="2D52623C" w14:textId="0D756D3B" w:rsidR="0097400E" w:rsidRPr="00A00F4C" w:rsidRDefault="0097400E" w:rsidP="000D5D42">
      <w:pPr>
        <w:spacing w:after="0" w:line="240" w:lineRule="auto"/>
        <w:rPr>
          <w:rFonts w:ascii="Calibri" w:eastAsia="Times New Roman" w:hAnsi="Calibri" w:cs="Calibri"/>
          <w:sz w:val="24"/>
          <w:szCs w:val="28"/>
        </w:rPr>
      </w:pPr>
      <w:r w:rsidRPr="00A00F4C">
        <w:rPr>
          <w:rFonts w:ascii="Calibri" w:eastAsia="Times New Roman" w:hAnsi="Calibri" w:cs="Calibri"/>
          <w:sz w:val="24"/>
          <w:szCs w:val="28"/>
        </w:rPr>
        <w:t>Subtracting the two tells us that:</w:t>
      </w:r>
    </w:p>
    <w:p w14:paraId="6CEC26FB" w14:textId="3AA06505" w:rsidR="0097400E" w:rsidRPr="00A00F4C" w:rsidRDefault="0097400E" w:rsidP="000D5D42">
      <w:pPr>
        <w:spacing w:after="0" w:line="240" w:lineRule="auto"/>
        <w:rPr>
          <w:rFonts w:ascii="Calibri" w:eastAsia="Times New Roman" w:hAnsi="Calibri" w:cs="Calibri"/>
          <w:sz w:val="24"/>
          <w:szCs w:val="28"/>
        </w:rPr>
      </w:pPr>
    </w:p>
    <w:p w14:paraId="365031C8" w14:textId="5A65730B" w:rsidR="0097400E" w:rsidRPr="00A00F4C" w:rsidRDefault="00755C0D" w:rsidP="000D5D42">
      <w:pPr>
        <w:spacing w:after="0" w:line="240" w:lineRule="auto"/>
        <w:rPr>
          <w:rFonts w:ascii="Calibri" w:eastAsia="Times New Roman" w:hAnsi="Calibri" w:cs="Calibri"/>
          <w:sz w:val="24"/>
          <w:szCs w:val="28"/>
        </w:rPr>
      </w:pPr>
      <w:r w:rsidRPr="00A00F4C">
        <w:rPr>
          <w:rFonts w:ascii="Calibri" w:eastAsia="Times New Roman" w:hAnsi="Calibri" w:cs="Calibri"/>
          <w:position w:val="-30"/>
          <w:sz w:val="24"/>
          <w:szCs w:val="28"/>
        </w:rPr>
        <w:object w:dxaOrig="2439" w:dyaOrig="680" w14:anchorId="793BE2B7">
          <v:shape id="_x0000_i1029" type="#_x0000_t75" style="width:121.3pt;height:33.85pt" o:ole="">
            <v:imagedata r:id="rId12" o:title=""/>
          </v:shape>
          <o:OLEObject Type="Embed" ProgID="Equation.DSMT4" ShapeID="_x0000_i1029" DrawAspect="Content" ObjectID="_1786288555" r:id="rId13"/>
        </w:object>
      </w:r>
    </w:p>
    <w:p w14:paraId="25837C01" w14:textId="4038F0C7" w:rsidR="0097400E" w:rsidRPr="00A00F4C" w:rsidRDefault="0097400E" w:rsidP="000D5D42">
      <w:pPr>
        <w:spacing w:after="0" w:line="240" w:lineRule="auto"/>
        <w:rPr>
          <w:rFonts w:ascii="Calibri" w:eastAsia="Times New Roman" w:hAnsi="Calibri" w:cs="Calibri"/>
          <w:sz w:val="24"/>
          <w:szCs w:val="28"/>
        </w:rPr>
      </w:pPr>
    </w:p>
    <w:p w14:paraId="6379E7E5" w14:textId="72A7E704" w:rsidR="0097400E" w:rsidRPr="00A00F4C" w:rsidRDefault="0097400E" w:rsidP="000D5D42">
      <w:pPr>
        <w:spacing w:after="0" w:line="240" w:lineRule="auto"/>
        <w:rPr>
          <w:rFonts w:ascii="Calibri" w:eastAsia="Times New Roman" w:hAnsi="Calibri" w:cs="Calibri"/>
          <w:sz w:val="24"/>
          <w:szCs w:val="28"/>
        </w:rPr>
      </w:pPr>
      <w:r w:rsidRPr="00A00F4C">
        <w:rPr>
          <w:rFonts w:ascii="Calibri" w:eastAsia="Times New Roman" w:hAnsi="Calibri" w:cs="Calibri"/>
          <w:sz w:val="24"/>
          <w:szCs w:val="28"/>
        </w:rPr>
        <w:t>In the limit of large m</w:t>
      </w:r>
      <w:r w:rsidRPr="00A00F4C">
        <w:rPr>
          <w:rFonts w:ascii="Calibri" w:eastAsia="Times New Roman" w:hAnsi="Calibri" w:cs="Calibri"/>
          <w:sz w:val="24"/>
          <w:szCs w:val="28"/>
          <w:vertAlign w:val="subscript"/>
        </w:rPr>
        <w:t>1</w:t>
      </w:r>
      <w:r w:rsidRPr="00A00F4C">
        <w:rPr>
          <w:rFonts w:ascii="Calibri" w:eastAsia="Times New Roman" w:hAnsi="Calibri" w:cs="Calibri"/>
          <w:sz w:val="24"/>
          <w:szCs w:val="28"/>
        </w:rPr>
        <w:t xml:space="preserve"> this comes to:</w:t>
      </w:r>
    </w:p>
    <w:p w14:paraId="2E56803C" w14:textId="47825A55" w:rsidR="0097400E" w:rsidRPr="00A00F4C" w:rsidRDefault="0097400E" w:rsidP="000D5D42">
      <w:pPr>
        <w:spacing w:after="0" w:line="240" w:lineRule="auto"/>
        <w:rPr>
          <w:rFonts w:ascii="Calibri" w:eastAsia="Times New Roman" w:hAnsi="Calibri" w:cs="Calibri"/>
          <w:sz w:val="24"/>
          <w:szCs w:val="28"/>
        </w:rPr>
      </w:pPr>
    </w:p>
    <w:p w14:paraId="6ED0553A" w14:textId="50BE8F7B" w:rsidR="0097400E" w:rsidRPr="00A00F4C" w:rsidRDefault="00755C0D" w:rsidP="000D5D42">
      <w:pPr>
        <w:spacing w:after="0" w:line="240" w:lineRule="auto"/>
        <w:rPr>
          <w:rFonts w:ascii="Calibri" w:eastAsia="Times New Roman" w:hAnsi="Calibri" w:cs="Calibri"/>
          <w:sz w:val="24"/>
          <w:szCs w:val="28"/>
        </w:rPr>
      </w:pPr>
      <w:r w:rsidRPr="00755C0D">
        <w:rPr>
          <w:rFonts w:ascii="Calibri" w:eastAsia="Times New Roman" w:hAnsi="Calibri" w:cs="Calibri"/>
          <w:position w:val="-86"/>
          <w:sz w:val="24"/>
          <w:szCs w:val="28"/>
        </w:rPr>
        <w:object w:dxaOrig="1540" w:dyaOrig="1480" w14:anchorId="395D6775">
          <v:shape id="_x0000_i1030" type="#_x0000_t75" style="width:77.15pt;height:73.3pt" o:ole="">
            <v:imagedata r:id="rId14" o:title=""/>
          </v:shape>
          <o:OLEObject Type="Embed" ProgID="Equation.DSMT4" ShapeID="_x0000_i1030" DrawAspect="Content" ObjectID="_1786288556" r:id="rId15"/>
        </w:object>
      </w:r>
    </w:p>
    <w:p w14:paraId="7E6EABF7" w14:textId="76C81A8A" w:rsidR="006F21C9" w:rsidRPr="00A00F4C" w:rsidRDefault="006F21C9" w:rsidP="000D5D42">
      <w:pPr>
        <w:spacing w:after="0" w:line="240" w:lineRule="auto"/>
        <w:rPr>
          <w:rFonts w:ascii="Calibri" w:eastAsia="Times New Roman" w:hAnsi="Calibri" w:cs="Calibri"/>
          <w:sz w:val="24"/>
          <w:szCs w:val="28"/>
        </w:rPr>
      </w:pPr>
    </w:p>
    <w:p w14:paraId="75AF0B0D" w14:textId="21FE9317" w:rsidR="006F21C9" w:rsidRPr="00A00F4C" w:rsidRDefault="006F21C9" w:rsidP="000D5D42">
      <w:pPr>
        <w:spacing w:after="0" w:line="240" w:lineRule="auto"/>
        <w:rPr>
          <w:rFonts w:ascii="Calibri" w:eastAsia="Times New Roman" w:hAnsi="Calibri" w:cs="Calibri"/>
          <w:sz w:val="24"/>
          <w:szCs w:val="28"/>
        </w:rPr>
      </w:pPr>
      <w:r w:rsidRPr="00A00F4C">
        <w:rPr>
          <w:rFonts w:ascii="Calibri" w:eastAsia="Times New Roman" w:hAnsi="Calibri" w:cs="Calibri"/>
          <w:sz w:val="24"/>
          <w:szCs w:val="28"/>
        </w:rPr>
        <w:t>So we have</w:t>
      </w:r>
      <w:r w:rsidR="00EB2754" w:rsidRPr="00A00F4C">
        <w:rPr>
          <w:rFonts w:ascii="Calibri" w:eastAsia="Times New Roman" w:hAnsi="Calibri" w:cs="Calibri"/>
          <w:sz w:val="24"/>
          <w:szCs w:val="28"/>
        </w:rPr>
        <w:t>, considering th</w:t>
      </w:r>
      <w:r w:rsidR="00755C0D">
        <w:rPr>
          <w:rFonts w:ascii="Calibri" w:eastAsia="Times New Roman" w:hAnsi="Calibri" w:cs="Calibri"/>
          <w:sz w:val="24"/>
          <w:szCs w:val="28"/>
        </w:rPr>
        <w:t>at</w:t>
      </w:r>
      <w:r w:rsidR="00EB2754" w:rsidRPr="00A00F4C">
        <w:rPr>
          <w:rFonts w:ascii="Calibri" w:eastAsia="Times New Roman" w:hAnsi="Calibri" w:cs="Calibri"/>
          <w:sz w:val="24"/>
          <w:szCs w:val="28"/>
        </w:rPr>
        <w:t xml:space="preserve"> v</w:t>
      </w:r>
      <w:r w:rsidR="00EB2754" w:rsidRPr="00A00F4C">
        <w:rPr>
          <w:rFonts w:ascii="Calibri" w:eastAsia="Times New Roman" w:hAnsi="Calibri" w:cs="Calibri"/>
          <w:sz w:val="24"/>
          <w:szCs w:val="28"/>
          <w:vertAlign w:val="subscript"/>
        </w:rPr>
        <w:t>1f</w:t>
      </w:r>
      <w:r w:rsidR="00EB2754" w:rsidRPr="00A00F4C">
        <w:rPr>
          <w:rFonts w:ascii="Calibri" w:eastAsia="Times New Roman" w:hAnsi="Calibri" w:cs="Calibri"/>
          <w:sz w:val="24"/>
          <w:szCs w:val="28"/>
        </w:rPr>
        <w:t xml:space="preserve"> </w:t>
      </w:r>
      <w:r w:rsidR="00EB2754" w:rsidRPr="00A00F4C">
        <w:rPr>
          <w:rFonts w:ascii="Cambria Math" w:eastAsia="Times New Roman" w:hAnsi="Cambria Math" w:cs="Calibri"/>
          <w:sz w:val="24"/>
          <w:szCs w:val="28"/>
        </w:rPr>
        <w:t>≈</w:t>
      </w:r>
      <w:r w:rsidR="00EB2754" w:rsidRPr="00A00F4C">
        <w:rPr>
          <w:rFonts w:ascii="Calibri" w:eastAsia="Times New Roman" w:hAnsi="Calibri" w:cs="Calibri"/>
          <w:sz w:val="24"/>
          <w:szCs w:val="28"/>
        </w:rPr>
        <w:t xml:space="preserve"> v</w:t>
      </w:r>
      <w:r w:rsidR="00EB2754" w:rsidRPr="00A00F4C">
        <w:rPr>
          <w:rFonts w:ascii="Calibri" w:eastAsia="Times New Roman" w:hAnsi="Calibri" w:cs="Calibri"/>
          <w:sz w:val="24"/>
          <w:szCs w:val="28"/>
          <w:vertAlign w:val="subscript"/>
        </w:rPr>
        <w:t>1i</w:t>
      </w:r>
      <w:r w:rsidR="00EB2754" w:rsidRPr="00A00F4C">
        <w:rPr>
          <w:rFonts w:ascii="Calibri" w:eastAsia="Times New Roman" w:hAnsi="Calibri" w:cs="Calibri"/>
          <w:sz w:val="24"/>
          <w:szCs w:val="28"/>
        </w:rPr>
        <w:t xml:space="preserve">.  </w:t>
      </w:r>
    </w:p>
    <w:p w14:paraId="357EE08C" w14:textId="7321E5CF" w:rsidR="006F21C9" w:rsidRPr="00A00F4C" w:rsidRDefault="006F21C9" w:rsidP="000D5D42">
      <w:pPr>
        <w:spacing w:after="0" w:line="240" w:lineRule="auto"/>
        <w:rPr>
          <w:rFonts w:ascii="Calibri" w:eastAsia="Times New Roman" w:hAnsi="Calibri" w:cs="Calibri"/>
          <w:sz w:val="24"/>
          <w:szCs w:val="28"/>
        </w:rPr>
      </w:pPr>
    </w:p>
    <w:p w14:paraId="767A36EC" w14:textId="5473E646" w:rsidR="00EB2754" w:rsidRPr="00A00F4C" w:rsidRDefault="00755C0D" w:rsidP="000D5D42">
      <w:pPr>
        <w:spacing w:after="0" w:line="240" w:lineRule="auto"/>
        <w:rPr>
          <w:rFonts w:ascii="Calibri" w:eastAsia="Times New Roman" w:hAnsi="Calibri" w:cs="Calibri"/>
          <w:sz w:val="24"/>
          <w:szCs w:val="28"/>
        </w:rPr>
      </w:pPr>
      <w:r w:rsidRPr="00A00F4C">
        <w:rPr>
          <w:position w:val="-30"/>
          <w:sz w:val="24"/>
          <w:szCs w:val="24"/>
        </w:rPr>
        <w:object w:dxaOrig="1160" w:dyaOrig="680" w14:anchorId="5A579E13">
          <v:shape id="_x0000_i1031" type="#_x0000_t75" style="width:57.85pt;height:33.85pt" o:ole="" o:bordertopcolor="this" o:borderleftcolor="this" o:borderbottomcolor="this" o:borderrightcolor="this">
            <v:imagedata r:id="rId16" o:title=""/>
            <w10:bordertop type="single" width="8" shadow="t"/>
            <w10:borderleft type="single" width="8" shadow="t"/>
            <w10:borderbottom type="single" width="8" shadow="t"/>
            <w10:borderright type="single" width="8" shadow="t"/>
          </v:shape>
          <o:OLEObject Type="Embed" ProgID="Equation.DSMT4" ShapeID="_x0000_i1031" DrawAspect="Content" ObjectID="_1786288557" r:id="rId17"/>
        </w:object>
      </w:r>
    </w:p>
    <w:p w14:paraId="43D6F784" w14:textId="77777777" w:rsidR="006F21C9" w:rsidRPr="00A00F4C" w:rsidRDefault="006F21C9" w:rsidP="000D5D42">
      <w:pPr>
        <w:spacing w:after="0" w:line="240" w:lineRule="auto"/>
        <w:rPr>
          <w:rFonts w:ascii="Calibri" w:eastAsia="Times New Roman" w:hAnsi="Calibri" w:cs="Calibri"/>
          <w:sz w:val="24"/>
          <w:szCs w:val="28"/>
        </w:rPr>
      </w:pPr>
    </w:p>
    <w:p w14:paraId="6FA8F49B" w14:textId="77777777" w:rsidR="00B8311E" w:rsidRDefault="0040234E" w:rsidP="0040234E">
      <w:pPr>
        <w:pStyle w:val="NoSpacing"/>
        <w:rPr>
          <w:sz w:val="24"/>
          <w:szCs w:val="24"/>
        </w:rPr>
      </w:pPr>
      <w:r w:rsidRPr="0040234E">
        <w:rPr>
          <w:sz w:val="24"/>
          <w:szCs w:val="24"/>
        </w:rPr>
        <w:t>So if the quantity ε</w:t>
      </w:r>
      <w:r w:rsidRPr="0040234E">
        <w:rPr>
          <w:sz w:val="24"/>
          <w:szCs w:val="24"/>
          <w:vertAlign w:val="subscript"/>
        </w:rPr>
        <w:t>2</w:t>
      </w:r>
      <w:r w:rsidRPr="0040234E">
        <w:rPr>
          <w:sz w:val="24"/>
          <w:szCs w:val="24"/>
        </w:rPr>
        <w:t>/p</w:t>
      </w:r>
      <w:r w:rsidRPr="0040234E">
        <w:rPr>
          <w:sz w:val="24"/>
          <w:szCs w:val="24"/>
          <w:vertAlign w:val="subscript"/>
        </w:rPr>
        <w:t>2</w:t>
      </w:r>
      <w:r w:rsidRPr="0040234E">
        <w:rPr>
          <w:sz w:val="24"/>
          <w:szCs w:val="24"/>
        </w:rPr>
        <w:t xml:space="preserve"> has a minimum </w:t>
      </w:r>
      <w:r>
        <w:rPr>
          <w:sz w:val="24"/>
          <w:szCs w:val="24"/>
        </w:rPr>
        <w:t>value, v</w:t>
      </w:r>
      <w:r>
        <w:rPr>
          <w:sz w:val="24"/>
          <w:szCs w:val="24"/>
          <w:vertAlign w:val="subscript"/>
        </w:rPr>
        <w:t>critical</w:t>
      </w:r>
      <w:r>
        <w:rPr>
          <w:sz w:val="24"/>
          <w:szCs w:val="24"/>
        </w:rPr>
        <w:t xml:space="preserve">, </w:t>
      </w:r>
    </w:p>
    <w:p w14:paraId="488974AE" w14:textId="77777777" w:rsidR="00B8311E" w:rsidRDefault="00B8311E" w:rsidP="0040234E">
      <w:pPr>
        <w:pStyle w:val="NoSpacing"/>
        <w:rPr>
          <w:sz w:val="24"/>
          <w:szCs w:val="24"/>
        </w:rPr>
      </w:pPr>
    </w:p>
    <w:p w14:paraId="3AA04982" w14:textId="0F09EECC" w:rsidR="00B8311E" w:rsidRDefault="00B8311E" w:rsidP="0040234E">
      <w:pPr>
        <w:pStyle w:val="NoSpacing"/>
        <w:rPr>
          <w:sz w:val="24"/>
          <w:szCs w:val="24"/>
        </w:rPr>
      </w:pPr>
      <w:r w:rsidRPr="00B8311E">
        <w:rPr>
          <w:position w:val="-32"/>
          <w:sz w:val="24"/>
          <w:szCs w:val="24"/>
        </w:rPr>
        <w:object w:dxaOrig="1600" w:dyaOrig="760" w14:anchorId="59DD4497">
          <v:shape id="_x0000_i1032" type="#_x0000_t75" style="width:80.15pt;height:38.15pt" o:ole="">
            <v:imagedata r:id="rId18" o:title=""/>
          </v:shape>
          <o:OLEObject Type="Embed" ProgID="Equation.DSMT4" ShapeID="_x0000_i1032" DrawAspect="Content" ObjectID="_1786288558" r:id="rId19"/>
        </w:object>
      </w:r>
    </w:p>
    <w:p w14:paraId="13EBD53A" w14:textId="77777777" w:rsidR="00B8311E" w:rsidRDefault="00B8311E" w:rsidP="0040234E">
      <w:pPr>
        <w:pStyle w:val="NoSpacing"/>
        <w:rPr>
          <w:sz w:val="24"/>
          <w:szCs w:val="24"/>
        </w:rPr>
      </w:pPr>
    </w:p>
    <w:p w14:paraId="164DBE03" w14:textId="77777777" w:rsidR="00B8311E" w:rsidRDefault="0040234E" w:rsidP="0040234E">
      <w:pPr>
        <w:pStyle w:val="NoSpacing"/>
        <w:rPr>
          <w:sz w:val="24"/>
          <w:szCs w:val="24"/>
        </w:rPr>
      </w:pPr>
      <w:r w:rsidRPr="0040234E">
        <w:rPr>
          <w:sz w:val="24"/>
          <w:szCs w:val="24"/>
        </w:rPr>
        <w:t>then t</w:t>
      </w:r>
      <w:r w:rsidR="001834DE">
        <w:rPr>
          <w:sz w:val="24"/>
          <w:szCs w:val="24"/>
        </w:rPr>
        <w:t>his would say that excitations can only be generated for v</w:t>
      </w:r>
      <w:r w:rsidR="001834DE">
        <w:rPr>
          <w:sz w:val="24"/>
          <w:szCs w:val="24"/>
          <w:vertAlign w:val="subscript"/>
        </w:rPr>
        <w:t>1i</w:t>
      </w:r>
      <w:r w:rsidR="001834DE">
        <w:rPr>
          <w:sz w:val="24"/>
          <w:szCs w:val="24"/>
        </w:rPr>
        <w:t xml:space="preserve"> &gt; v</w:t>
      </w:r>
      <w:r w:rsidR="001834DE">
        <w:rPr>
          <w:sz w:val="24"/>
          <w:szCs w:val="24"/>
          <w:vertAlign w:val="subscript"/>
        </w:rPr>
        <w:t>critical</w:t>
      </w:r>
      <w:r w:rsidR="001834DE">
        <w:rPr>
          <w:sz w:val="24"/>
          <w:szCs w:val="24"/>
        </w:rPr>
        <w:t>, and so we’d have superflow for all tube speeds for which v</w:t>
      </w:r>
      <w:r w:rsidR="001834DE">
        <w:rPr>
          <w:sz w:val="24"/>
          <w:szCs w:val="24"/>
          <w:vertAlign w:val="subscript"/>
        </w:rPr>
        <w:t>1i</w:t>
      </w:r>
      <w:r w:rsidR="001834DE">
        <w:rPr>
          <w:sz w:val="24"/>
          <w:szCs w:val="24"/>
        </w:rPr>
        <w:t xml:space="preserve"> &lt; v</w:t>
      </w:r>
      <w:r w:rsidR="001834DE">
        <w:rPr>
          <w:sz w:val="24"/>
          <w:szCs w:val="24"/>
          <w:vertAlign w:val="subscript"/>
        </w:rPr>
        <w:t>critical</w:t>
      </w:r>
      <w:r w:rsidR="001834DE">
        <w:rPr>
          <w:sz w:val="24"/>
          <w:szCs w:val="24"/>
        </w:rPr>
        <w:t xml:space="preserve">.  So what if we have a free particle spectrum?  </w:t>
      </w:r>
      <w:r>
        <w:rPr>
          <w:sz w:val="24"/>
          <w:szCs w:val="24"/>
        </w:rPr>
        <w:t>T</w:t>
      </w:r>
      <w:r w:rsidR="00EB2754" w:rsidRPr="0040234E">
        <w:rPr>
          <w:sz w:val="24"/>
          <w:szCs w:val="24"/>
        </w:rPr>
        <w:t xml:space="preserve">hen we have: </w:t>
      </w:r>
    </w:p>
    <w:p w14:paraId="0E7B75BA" w14:textId="77777777" w:rsidR="00B8311E" w:rsidRDefault="00B8311E" w:rsidP="0040234E">
      <w:pPr>
        <w:pStyle w:val="NoSpacing"/>
        <w:rPr>
          <w:sz w:val="24"/>
          <w:szCs w:val="24"/>
        </w:rPr>
      </w:pPr>
    </w:p>
    <w:p w14:paraId="59F3C0EF" w14:textId="62B596C1" w:rsidR="00B8311E" w:rsidRDefault="00B8311E" w:rsidP="0040234E">
      <w:pPr>
        <w:pStyle w:val="NoSpacing"/>
        <w:rPr>
          <w:sz w:val="24"/>
          <w:szCs w:val="24"/>
        </w:rPr>
      </w:pPr>
      <w:r w:rsidRPr="00B8311E">
        <w:rPr>
          <w:position w:val="-32"/>
          <w:sz w:val="24"/>
          <w:szCs w:val="24"/>
        </w:rPr>
        <w:object w:dxaOrig="4420" w:dyaOrig="760" w14:anchorId="773D6F61">
          <v:shape id="_x0000_i1033" type="#_x0000_t75" style="width:221.55pt;height:38.15pt" o:ole="">
            <v:imagedata r:id="rId20" o:title=""/>
          </v:shape>
          <o:OLEObject Type="Embed" ProgID="Equation.DSMT4" ShapeID="_x0000_i1033" DrawAspect="Content" ObjectID="_1786288559" r:id="rId21"/>
        </w:object>
      </w:r>
    </w:p>
    <w:p w14:paraId="50EA7FA1" w14:textId="77777777" w:rsidR="00B8311E" w:rsidRDefault="00B8311E" w:rsidP="0040234E">
      <w:pPr>
        <w:pStyle w:val="NoSpacing"/>
        <w:rPr>
          <w:sz w:val="24"/>
          <w:szCs w:val="24"/>
        </w:rPr>
      </w:pPr>
    </w:p>
    <w:p w14:paraId="190EDB31" w14:textId="5C3D55DD" w:rsidR="00B8311E" w:rsidRDefault="00B8311E" w:rsidP="00265AA1">
      <w:pPr>
        <w:spacing w:after="0" w:line="240" w:lineRule="auto"/>
        <w:rPr>
          <w:sz w:val="24"/>
          <w:szCs w:val="24"/>
        </w:rPr>
      </w:pPr>
      <w:r>
        <w:rPr>
          <w:sz w:val="24"/>
          <w:szCs w:val="24"/>
        </w:rPr>
        <w:t xml:space="preserve">as the </w:t>
      </w:r>
      <w:r w:rsidR="001834DE">
        <w:rPr>
          <w:sz w:val="24"/>
          <w:szCs w:val="24"/>
        </w:rPr>
        <w:t xml:space="preserve">minimum value </w:t>
      </w:r>
      <w:r>
        <w:rPr>
          <w:sz w:val="24"/>
          <w:szCs w:val="24"/>
        </w:rPr>
        <w:t>v</w:t>
      </w:r>
      <w:r>
        <w:rPr>
          <w:sz w:val="24"/>
          <w:szCs w:val="24"/>
          <w:vertAlign w:val="subscript"/>
        </w:rPr>
        <w:t>2</w:t>
      </w:r>
      <w:r w:rsidR="001834DE">
        <w:rPr>
          <w:sz w:val="24"/>
          <w:szCs w:val="24"/>
        </w:rPr>
        <w:t xml:space="preserve"> can have is 0, as v</w:t>
      </w:r>
      <w:r w:rsidR="001834DE">
        <w:rPr>
          <w:sz w:val="24"/>
          <w:szCs w:val="24"/>
          <w:vertAlign w:val="subscript"/>
        </w:rPr>
        <w:t>2</w:t>
      </w:r>
      <w:r w:rsidR="001834DE">
        <w:rPr>
          <w:sz w:val="24"/>
          <w:szCs w:val="24"/>
        </w:rPr>
        <w:t xml:space="preserve"> can be anything non-negative.  So in this case</w:t>
      </w:r>
      <w:r>
        <w:rPr>
          <w:sz w:val="24"/>
          <w:szCs w:val="24"/>
        </w:rPr>
        <w:t>,</w:t>
      </w:r>
      <w:r w:rsidR="001834DE">
        <w:rPr>
          <w:sz w:val="24"/>
          <w:szCs w:val="24"/>
        </w:rPr>
        <w:t xml:space="preserve"> there is no speed at which we get critical flow.  </w:t>
      </w:r>
      <w:r w:rsidR="00265AA1">
        <w:rPr>
          <w:rFonts w:ascii="Calibri" w:eastAsia="Times New Roman" w:hAnsi="Calibri" w:cs="Calibri"/>
          <w:sz w:val="24"/>
          <w:szCs w:val="28"/>
        </w:rPr>
        <w:t xml:space="preserve">So I guess the normal fluid component has excitations that are mainly of free particle type?  </w:t>
      </w:r>
      <w:r w:rsidR="001834DE">
        <w:rPr>
          <w:sz w:val="24"/>
          <w:szCs w:val="24"/>
        </w:rPr>
        <w:t xml:space="preserve">Tangentially, we’ll observe that our inequality becomes </w:t>
      </w:r>
      <w:r>
        <w:rPr>
          <w:rFonts w:ascii="Calibri" w:hAnsi="Calibri" w:cs="Calibri"/>
          <w:sz w:val="24"/>
          <w:szCs w:val="24"/>
        </w:rPr>
        <w:t>ε</w:t>
      </w:r>
      <w:r>
        <w:rPr>
          <w:sz w:val="24"/>
          <w:szCs w:val="24"/>
          <w:vertAlign w:val="subscript"/>
        </w:rPr>
        <w:t>2</w:t>
      </w:r>
      <w:r>
        <w:rPr>
          <w:sz w:val="24"/>
          <w:szCs w:val="24"/>
        </w:rPr>
        <w:t>/p</w:t>
      </w:r>
      <w:r>
        <w:rPr>
          <w:sz w:val="24"/>
          <w:szCs w:val="24"/>
          <w:vertAlign w:val="subscript"/>
        </w:rPr>
        <w:t>2</w:t>
      </w:r>
      <w:r>
        <w:rPr>
          <w:sz w:val="24"/>
          <w:szCs w:val="24"/>
        </w:rPr>
        <w:t xml:space="preserve"> &lt; v</w:t>
      </w:r>
      <w:r>
        <w:rPr>
          <w:sz w:val="24"/>
          <w:szCs w:val="24"/>
          <w:vertAlign w:val="subscript"/>
        </w:rPr>
        <w:t>1f</w:t>
      </w:r>
      <w:r>
        <w:rPr>
          <w:sz w:val="24"/>
          <w:szCs w:val="24"/>
        </w:rPr>
        <w:t xml:space="preserve"> </w:t>
      </w:r>
      <w:r w:rsidRPr="00B8311E">
        <w:rPr>
          <w:sz w:val="24"/>
          <w:szCs w:val="24"/>
        </w:rPr>
        <w:sym w:font="Wingdings" w:char="F0E0"/>
      </w:r>
      <w:r>
        <w:rPr>
          <w:sz w:val="24"/>
          <w:szCs w:val="24"/>
        </w:rPr>
        <w:t xml:space="preserve"> </w:t>
      </w:r>
      <w:r w:rsidR="001834DE">
        <w:rPr>
          <w:sz w:val="24"/>
          <w:szCs w:val="24"/>
        </w:rPr>
        <w:t>v</w:t>
      </w:r>
      <w:r w:rsidR="001834DE">
        <w:rPr>
          <w:sz w:val="24"/>
          <w:szCs w:val="24"/>
          <w:vertAlign w:val="subscript"/>
        </w:rPr>
        <w:t>2</w:t>
      </w:r>
      <w:r w:rsidR="001834DE">
        <w:rPr>
          <w:sz w:val="24"/>
          <w:szCs w:val="24"/>
        </w:rPr>
        <w:t>/2</w:t>
      </w:r>
      <w:r w:rsidR="00EB2754" w:rsidRPr="0040234E">
        <w:rPr>
          <w:sz w:val="24"/>
          <w:szCs w:val="24"/>
        </w:rPr>
        <w:t xml:space="preserve"> &lt; v</w:t>
      </w:r>
      <w:r w:rsidR="00EB2754" w:rsidRPr="0040234E">
        <w:rPr>
          <w:sz w:val="24"/>
          <w:szCs w:val="24"/>
          <w:vertAlign w:val="subscript"/>
        </w:rPr>
        <w:t>1f</w:t>
      </w:r>
      <w:r w:rsidR="00EB2754" w:rsidRPr="0040234E">
        <w:rPr>
          <w:sz w:val="24"/>
          <w:szCs w:val="24"/>
        </w:rPr>
        <w:t xml:space="preserve"> → v</w:t>
      </w:r>
      <w:r w:rsidR="00755C0D" w:rsidRPr="0040234E">
        <w:rPr>
          <w:sz w:val="24"/>
          <w:szCs w:val="24"/>
          <w:vertAlign w:val="subscript"/>
        </w:rPr>
        <w:t>2</w:t>
      </w:r>
      <w:r w:rsidR="00EB2754" w:rsidRPr="0040234E">
        <w:rPr>
          <w:sz w:val="24"/>
          <w:szCs w:val="24"/>
        </w:rPr>
        <w:t xml:space="preserve"> &lt; 2v</w:t>
      </w:r>
      <w:r w:rsidR="00EB2754" w:rsidRPr="0040234E">
        <w:rPr>
          <w:sz w:val="24"/>
          <w:szCs w:val="24"/>
          <w:vertAlign w:val="subscript"/>
        </w:rPr>
        <w:t>1f</w:t>
      </w:r>
      <w:r w:rsidR="00EB2754" w:rsidRPr="0040234E">
        <w:rPr>
          <w:sz w:val="24"/>
          <w:szCs w:val="24"/>
          <w:vertAlign w:val="superscript"/>
        </w:rPr>
        <w:t xml:space="preserve"> </w:t>
      </w:r>
      <w:r w:rsidR="00EB2754" w:rsidRPr="0040234E">
        <w:rPr>
          <w:rFonts w:ascii="Cambria Math" w:hAnsi="Cambria Math"/>
          <w:sz w:val="24"/>
          <w:szCs w:val="24"/>
        </w:rPr>
        <w:t>≈</w:t>
      </w:r>
      <w:r w:rsidR="00EB2754" w:rsidRPr="0040234E">
        <w:rPr>
          <w:sz w:val="24"/>
          <w:szCs w:val="24"/>
        </w:rPr>
        <w:t xml:space="preserve"> 2v</w:t>
      </w:r>
      <w:r w:rsidR="00EB2754" w:rsidRPr="0040234E">
        <w:rPr>
          <w:sz w:val="24"/>
          <w:szCs w:val="24"/>
          <w:vertAlign w:val="subscript"/>
        </w:rPr>
        <w:t>1i</w:t>
      </w:r>
      <w:r w:rsidR="00EB2754" w:rsidRPr="0040234E">
        <w:rPr>
          <w:sz w:val="24"/>
          <w:szCs w:val="24"/>
        </w:rPr>
        <w:t>, which co</w:t>
      </w:r>
      <w:r w:rsidR="00755C0D" w:rsidRPr="0040234E">
        <w:rPr>
          <w:sz w:val="24"/>
          <w:szCs w:val="24"/>
        </w:rPr>
        <w:t>incides</w:t>
      </w:r>
      <w:r w:rsidR="00EB2754" w:rsidRPr="0040234E">
        <w:rPr>
          <w:sz w:val="24"/>
          <w:szCs w:val="24"/>
        </w:rPr>
        <w:t xml:space="preserve"> with what we found in the particle case in the Classical Mechanics Folder (generic collisions). </w:t>
      </w:r>
      <w:r w:rsidR="001834DE">
        <w:rPr>
          <w:sz w:val="24"/>
          <w:szCs w:val="24"/>
        </w:rPr>
        <w:t xml:space="preserve"> What if we have a sound wave dispersion relation?  </w:t>
      </w:r>
    </w:p>
    <w:p w14:paraId="7493E4E0" w14:textId="77777777" w:rsidR="00B8311E" w:rsidRDefault="00B8311E" w:rsidP="0040234E">
      <w:pPr>
        <w:pStyle w:val="NoSpacing"/>
        <w:rPr>
          <w:sz w:val="24"/>
          <w:szCs w:val="24"/>
        </w:rPr>
      </w:pPr>
    </w:p>
    <w:p w14:paraId="3719FB1E" w14:textId="20567AAB" w:rsidR="00B8311E" w:rsidRDefault="00B8311E" w:rsidP="0040234E">
      <w:pPr>
        <w:pStyle w:val="NoSpacing"/>
        <w:rPr>
          <w:sz w:val="24"/>
          <w:szCs w:val="24"/>
        </w:rPr>
      </w:pPr>
      <w:r w:rsidRPr="00B8311E">
        <w:rPr>
          <w:position w:val="-32"/>
          <w:sz w:val="24"/>
          <w:szCs w:val="24"/>
        </w:rPr>
        <w:object w:dxaOrig="4080" w:dyaOrig="760" w14:anchorId="4E8D1C8C">
          <v:shape id="_x0000_i1034" type="#_x0000_t75" style="width:204pt;height:38.15pt" o:ole="">
            <v:imagedata r:id="rId22" o:title=""/>
          </v:shape>
          <o:OLEObject Type="Embed" ProgID="Equation.DSMT4" ShapeID="_x0000_i1034" DrawAspect="Content" ObjectID="_1786288560" r:id="rId23"/>
        </w:object>
      </w:r>
    </w:p>
    <w:p w14:paraId="3A1B90C1" w14:textId="77777777" w:rsidR="00B8311E" w:rsidRDefault="00B8311E" w:rsidP="0040234E">
      <w:pPr>
        <w:pStyle w:val="NoSpacing"/>
        <w:rPr>
          <w:sz w:val="24"/>
          <w:szCs w:val="24"/>
        </w:rPr>
      </w:pPr>
    </w:p>
    <w:p w14:paraId="171D65D0" w14:textId="2D1E86FF" w:rsidR="00580FAF" w:rsidRPr="0040234E" w:rsidRDefault="00B8311E" w:rsidP="0040234E">
      <w:pPr>
        <w:pStyle w:val="NoSpacing"/>
        <w:rPr>
          <w:sz w:val="24"/>
          <w:szCs w:val="24"/>
        </w:rPr>
      </w:pPr>
      <w:r>
        <w:rPr>
          <w:sz w:val="24"/>
          <w:szCs w:val="24"/>
        </w:rPr>
        <w:t>So we have a non-zero critical velocity in this case:</w:t>
      </w:r>
    </w:p>
    <w:p w14:paraId="35DC91D8" w14:textId="77777777" w:rsidR="00580FAF" w:rsidRDefault="00580FAF" w:rsidP="000D5D42">
      <w:pPr>
        <w:spacing w:after="0" w:line="240" w:lineRule="auto"/>
        <w:rPr>
          <w:rFonts w:ascii="Calibri" w:eastAsia="Times New Roman" w:hAnsi="Calibri" w:cs="Calibri"/>
          <w:sz w:val="24"/>
          <w:szCs w:val="28"/>
        </w:rPr>
      </w:pPr>
    </w:p>
    <w:p w14:paraId="7E8FD635" w14:textId="3ED76D0E" w:rsidR="00580FAF" w:rsidRDefault="00580FAF" w:rsidP="000D5D42">
      <w:pPr>
        <w:spacing w:after="0" w:line="240" w:lineRule="auto"/>
        <w:rPr>
          <w:rFonts w:ascii="Calibri" w:eastAsia="Times New Roman" w:hAnsi="Calibri" w:cs="Calibri"/>
          <w:sz w:val="24"/>
          <w:szCs w:val="28"/>
        </w:rPr>
      </w:pPr>
      <w:r w:rsidRPr="00580FAF">
        <w:rPr>
          <w:rFonts w:ascii="Calibri" w:eastAsia="Times New Roman" w:hAnsi="Calibri" w:cs="Calibri"/>
          <w:position w:val="-12"/>
          <w:sz w:val="24"/>
          <w:szCs w:val="28"/>
        </w:rPr>
        <w:object w:dxaOrig="1020" w:dyaOrig="360" w14:anchorId="5EE4DDE8">
          <v:shape id="_x0000_i1035" type="#_x0000_t75" style="width:57.85pt;height:20.15pt" o:ole="" filled="t" fillcolor="#cfc">
            <v:imagedata r:id="rId24" o:title=""/>
          </v:shape>
          <o:OLEObject Type="Embed" ProgID="Equation.DSMT4" ShapeID="_x0000_i1035" DrawAspect="Content" ObjectID="_1786288561" r:id="rId25"/>
        </w:object>
      </w:r>
    </w:p>
    <w:p w14:paraId="47199113" w14:textId="77777777" w:rsidR="00580FAF" w:rsidRDefault="00580FAF" w:rsidP="000D5D42">
      <w:pPr>
        <w:spacing w:after="0" w:line="240" w:lineRule="auto"/>
        <w:rPr>
          <w:rFonts w:ascii="Calibri" w:eastAsia="Times New Roman" w:hAnsi="Calibri" w:cs="Calibri"/>
          <w:sz w:val="24"/>
          <w:szCs w:val="28"/>
        </w:rPr>
      </w:pPr>
    </w:p>
    <w:p w14:paraId="723ED36C" w14:textId="5582B32D" w:rsidR="00B8311E" w:rsidRDefault="00755C0D"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 xml:space="preserve">And so no excitation could be induced if the pipe were moving </w:t>
      </w:r>
      <w:r w:rsidR="001834DE">
        <w:rPr>
          <w:rFonts w:ascii="Calibri" w:eastAsia="Times New Roman" w:hAnsi="Calibri" w:cs="Calibri"/>
          <w:sz w:val="24"/>
          <w:szCs w:val="28"/>
        </w:rPr>
        <w:t>at a speed v</w:t>
      </w:r>
      <w:r w:rsidR="001834DE">
        <w:rPr>
          <w:rFonts w:ascii="Calibri" w:eastAsia="Times New Roman" w:hAnsi="Calibri" w:cs="Calibri"/>
          <w:sz w:val="24"/>
          <w:szCs w:val="28"/>
          <w:vertAlign w:val="subscript"/>
        </w:rPr>
        <w:t>1i</w:t>
      </w:r>
      <w:r w:rsidR="001834DE">
        <w:rPr>
          <w:rFonts w:ascii="Calibri" w:eastAsia="Times New Roman" w:hAnsi="Calibri" w:cs="Calibri"/>
          <w:sz w:val="24"/>
          <w:szCs w:val="28"/>
        </w:rPr>
        <w:t xml:space="preserve"> &lt; </w:t>
      </w:r>
      <w:r>
        <w:rPr>
          <w:rFonts w:ascii="Calibri" w:eastAsia="Times New Roman" w:hAnsi="Calibri" w:cs="Calibri"/>
          <w:sz w:val="24"/>
          <w:szCs w:val="28"/>
        </w:rPr>
        <w:t>v</w:t>
      </w:r>
      <w:r>
        <w:rPr>
          <w:rFonts w:ascii="Calibri" w:eastAsia="Times New Roman" w:hAnsi="Calibri" w:cs="Calibri"/>
          <w:sz w:val="24"/>
          <w:szCs w:val="28"/>
          <w:vertAlign w:val="subscript"/>
        </w:rPr>
        <w:t>s</w:t>
      </w:r>
      <w:r>
        <w:rPr>
          <w:rFonts w:ascii="Calibri" w:eastAsia="Times New Roman" w:hAnsi="Calibri" w:cs="Calibri"/>
          <w:sz w:val="24"/>
          <w:szCs w:val="28"/>
        </w:rPr>
        <w:t>, the speed of sound within the fluid.  Or from the other point of view, where it’s the pipe fluid moving and not the pipe, no excitation can be induced if the fluid moves with speed less than v</w:t>
      </w:r>
      <w:r>
        <w:rPr>
          <w:rFonts w:ascii="Calibri" w:eastAsia="Times New Roman" w:hAnsi="Calibri" w:cs="Calibri"/>
          <w:sz w:val="24"/>
          <w:szCs w:val="28"/>
          <w:vertAlign w:val="subscript"/>
        </w:rPr>
        <w:t>s</w:t>
      </w:r>
      <w:r>
        <w:rPr>
          <w:rFonts w:ascii="Calibri" w:eastAsia="Times New Roman" w:hAnsi="Calibri" w:cs="Calibri"/>
          <w:sz w:val="24"/>
          <w:szCs w:val="28"/>
        </w:rPr>
        <w:t>.  If it moves with speed greater than this, then presumably</w:t>
      </w:r>
      <w:r w:rsidR="00096D6A">
        <w:rPr>
          <w:rFonts w:ascii="Calibri" w:eastAsia="Times New Roman" w:hAnsi="Calibri" w:cs="Calibri"/>
          <w:sz w:val="24"/>
          <w:szCs w:val="28"/>
        </w:rPr>
        <w:t xml:space="preserve"> the pipe would induce excitations within the fluid which would bump condensate particles into the normal fluid phase, and the fluid would slow down.  </w:t>
      </w:r>
      <w:r w:rsidR="001834DE">
        <w:rPr>
          <w:rFonts w:ascii="Calibri" w:eastAsia="Times New Roman" w:hAnsi="Calibri" w:cs="Calibri"/>
          <w:sz w:val="24"/>
          <w:szCs w:val="28"/>
        </w:rPr>
        <w:t xml:space="preserve">There can be multiple minimums.  </w:t>
      </w:r>
      <w:r w:rsidR="00B8311E">
        <w:rPr>
          <w:rFonts w:ascii="Calibri" w:eastAsia="Times New Roman" w:hAnsi="Calibri" w:cs="Calibri"/>
          <w:sz w:val="24"/>
          <w:szCs w:val="28"/>
        </w:rPr>
        <w:t>Consider a more complicated spectrum ε</w:t>
      </w:r>
      <w:r w:rsidR="00B8311E">
        <w:rPr>
          <w:rFonts w:ascii="Calibri" w:eastAsia="Times New Roman" w:hAnsi="Calibri" w:cs="Calibri"/>
          <w:sz w:val="24"/>
          <w:szCs w:val="28"/>
          <w:vertAlign w:val="subscript"/>
        </w:rPr>
        <w:t>2</w:t>
      </w:r>
      <w:r w:rsidR="00B8311E">
        <w:rPr>
          <w:rFonts w:ascii="Calibri" w:eastAsia="Times New Roman" w:hAnsi="Calibri" w:cs="Calibri"/>
          <w:sz w:val="24"/>
          <w:szCs w:val="28"/>
        </w:rPr>
        <w:t>(p</w:t>
      </w:r>
      <w:r w:rsidR="00B8311E">
        <w:rPr>
          <w:rFonts w:ascii="Calibri" w:eastAsia="Times New Roman" w:hAnsi="Calibri" w:cs="Calibri"/>
          <w:sz w:val="24"/>
          <w:szCs w:val="28"/>
          <w:vertAlign w:val="subscript"/>
        </w:rPr>
        <w:t>2</w:t>
      </w:r>
      <w:r w:rsidR="00B8311E">
        <w:rPr>
          <w:rFonts w:ascii="Calibri" w:eastAsia="Times New Roman" w:hAnsi="Calibri" w:cs="Calibri"/>
          <w:sz w:val="24"/>
          <w:szCs w:val="28"/>
        </w:rPr>
        <w:t xml:space="preserve">).  </w:t>
      </w:r>
    </w:p>
    <w:p w14:paraId="732DD340" w14:textId="6B61B03F" w:rsidR="003B0008" w:rsidRDefault="00B8311E"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 xml:space="preserve">Then </w:t>
      </w:r>
      <w:r w:rsidR="00EA603C">
        <w:rPr>
          <w:rFonts w:ascii="Calibri" w:eastAsia="Times New Roman" w:hAnsi="Calibri" w:cs="Calibri"/>
          <w:sz w:val="24"/>
          <w:szCs w:val="28"/>
        </w:rPr>
        <w:t>ε</w:t>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/p</w:t>
      </w:r>
      <w:r w:rsidR="00EA603C">
        <w:rPr>
          <w:rFonts w:ascii="Calibri" w:eastAsia="Times New Roman" w:hAnsi="Calibri" w:cs="Calibri"/>
          <w:sz w:val="24"/>
          <w:szCs w:val="28"/>
        </w:rPr>
        <w:softHyphen/>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 xml:space="preserve"> is, geometrically, the slope of the line that connects the origin to a point on the curve.  And this will have a minimum value, I guess for differentiable curves, where it not only touches the curve, but is tangent to it too, i.e., where: ε</w:t>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/p</w:t>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 xml:space="preserve"> = dε</w:t>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/dp</w:t>
      </w:r>
      <w:r w:rsidR="00EA603C">
        <w:rPr>
          <w:rFonts w:ascii="Calibri" w:eastAsia="Times New Roman" w:hAnsi="Calibri" w:cs="Calibri"/>
          <w:sz w:val="24"/>
          <w:szCs w:val="28"/>
          <w:vertAlign w:val="subscript"/>
        </w:rPr>
        <w:t>2</w:t>
      </w:r>
      <w:r w:rsidR="00EA603C">
        <w:rPr>
          <w:rFonts w:ascii="Calibri" w:eastAsia="Times New Roman" w:hAnsi="Calibri" w:cs="Calibri"/>
          <w:sz w:val="24"/>
          <w:szCs w:val="28"/>
        </w:rPr>
        <w:t xml:space="preserve">.  </w:t>
      </w:r>
      <w:r w:rsidR="003B0008">
        <w:rPr>
          <w:rFonts w:ascii="Calibri" w:eastAsia="Times New Roman" w:hAnsi="Calibri" w:cs="Calibri"/>
          <w:sz w:val="24"/>
          <w:szCs w:val="28"/>
        </w:rPr>
        <w:t>As can verify,</w:t>
      </w:r>
    </w:p>
    <w:p w14:paraId="00A71A53" w14:textId="77777777" w:rsidR="003B0008" w:rsidRDefault="003B0008" w:rsidP="000D5D42">
      <w:pPr>
        <w:spacing w:after="0" w:line="240" w:lineRule="auto"/>
        <w:rPr>
          <w:rFonts w:ascii="Calibri" w:eastAsia="Times New Roman" w:hAnsi="Calibri" w:cs="Calibri"/>
          <w:sz w:val="24"/>
          <w:szCs w:val="28"/>
        </w:rPr>
      </w:pPr>
    </w:p>
    <w:p w14:paraId="736E4F39" w14:textId="33BB4DCD" w:rsidR="003B0008" w:rsidRDefault="0010070E" w:rsidP="000D5D42">
      <w:pPr>
        <w:spacing w:after="0" w:line="240" w:lineRule="auto"/>
        <w:rPr>
          <w:rFonts w:ascii="Calibri" w:eastAsia="Times New Roman" w:hAnsi="Calibri" w:cs="Calibri"/>
          <w:sz w:val="24"/>
          <w:szCs w:val="28"/>
        </w:rPr>
      </w:pPr>
      <w:r w:rsidRPr="003B0008">
        <w:rPr>
          <w:rFonts w:ascii="Calibri" w:eastAsia="Times New Roman" w:hAnsi="Calibri" w:cs="Calibri"/>
          <w:position w:val="-32"/>
          <w:sz w:val="24"/>
          <w:szCs w:val="28"/>
        </w:rPr>
        <w:object w:dxaOrig="6180" w:dyaOrig="859" w14:anchorId="7D86AAF7">
          <v:shape id="_x0000_i1036" type="#_x0000_t75" style="width:309.45pt;height:42.85pt" o:ole="">
            <v:imagedata r:id="rId26" o:title=""/>
          </v:shape>
          <o:OLEObject Type="Embed" ProgID="Equation.DSMT4" ShapeID="_x0000_i1036" DrawAspect="Content" ObjectID="_1786288562" r:id="rId27"/>
        </w:object>
      </w:r>
    </w:p>
    <w:p w14:paraId="16A6DB94" w14:textId="77777777" w:rsidR="003B0008" w:rsidRDefault="003B0008" w:rsidP="000D5D42">
      <w:pPr>
        <w:spacing w:after="0" w:line="240" w:lineRule="auto"/>
        <w:rPr>
          <w:rFonts w:ascii="Calibri" w:eastAsia="Times New Roman" w:hAnsi="Calibri" w:cs="Calibri"/>
          <w:sz w:val="24"/>
          <w:szCs w:val="28"/>
        </w:rPr>
      </w:pPr>
    </w:p>
    <w:p w14:paraId="4C20C9D4" w14:textId="029B30AC" w:rsidR="000D5D42" w:rsidRDefault="00B8311E"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 xml:space="preserve">This is illustrated below – there is a minimum at the origin, and also near the roton minimum.  </w:t>
      </w:r>
    </w:p>
    <w:p w14:paraId="5EA9F5AD" w14:textId="77777777" w:rsidR="004F7D7E" w:rsidRDefault="004F7D7E" w:rsidP="000D5D42">
      <w:pPr>
        <w:spacing w:after="0" w:line="240" w:lineRule="auto"/>
        <w:rPr>
          <w:rFonts w:ascii="Calibri" w:eastAsia="Times New Roman" w:hAnsi="Calibri" w:cs="Calibri"/>
          <w:sz w:val="24"/>
          <w:szCs w:val="28"/>
        </w:rPr>
      </w:pPr>
    </w:p>
    <w:p w14:paraId="21A4B5F5" w14:textId="49CC293B" w:rsidR="004F7D7E" w:rsidRDefault="004F7D7E" w:rsidP="000D5D42">
      <w:pPr>
        <w:spacing w:after="0" w:line="240" w:lineRule="auto"/>
        <w:rPr>
          <w:rFonts w:ascii="Calibri" w:eastAsia="Times New Roman" w:hAnsi="Calibri" w:cs="Calibri"/>
          <w:sz w:val="24"/>
          <w:szCs w:val="28"/>
        </w:rPr>
      </w:pPr>
      <w:r w:rsidRPr="005F4042">
        <w:rPr>
          <w:noProof/>
          <w:sz w:val="24"/>
          <w:szCs w:val="24"/>
        </w:rPr>
        <w:lastRenderedPageBreak/>
        <w:drawing>
          <wp:inline distT="0" distB="0" distL="0" distR="0" wp14:anchorId="38568E68" wp14:editId="6BA1FAAE">
            <wp:extent cx="3636818" cy="2379977"/>
            <wp:effectExtent l="0" t="0" r="1905" b="1905"/>
            <wp:docPr id="1614263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263484" name=""/>
                    <pic:cNvPicPr/>
                  </pic:nvPicPr>
                  <pic:blipFill>
                    <a:blip r:embed="rId28"/>
                    <a:stretch>
                      <a:fillRect/>
                    </a:stretch>
                  </pic:blipFill>
                  <pic:spPr>
                    <a:xfrm>
                      <a:off x="0" y="0"/>
                      <a:ext cx="3642518" cy="2383707"/>
                    </a:xfrm>
                    <a:prstGeom prst="rect">
                      <a:avLst/>
                    </a:prstGeom>
                  </pic:spPr>
                </pic:pic>
              </a:graphicData>
            </a:graphic>
          </wp:inline>
        </w:drawing>
      </w:r>
    </w:p>
    <w:p w14:paraId="76D85AA2" w14:textId="77777777" w:rsidR="00B8311E" w:rsidRDefault="00B8311E" w:rsidP="000D5D42">
      <w:pPr>
        <w:spacing w:after="0" w:line="240" w:lineRule="auto"/>
        <w:rPr>
          <w:rFonts w:ascii="Calibri" w:eastAsia="Times New Roman" w:hAnsi="Calibri" w:cs="Calibri"/>
          <w:sz w:val="24"/>
          <w:szCs w:val="28"/>
        </w:rPr>
      </w:pPr>
    </w:p>
    <w:p w14:paraId="6648CE32" w14:textId="7BC78E5B" w:rsidR="00580FAF" w:rsidRDefault="00580FAF"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FWIW, it seems this estimate of the critical velocity is usually way t</w:t>
      </w:r>
      <w:r w:rsidR="00A9373C">
        <w:rPr>
          <w:rFonts w:ascii="Calibri" w:eastAsia="Times New Roman" w:hAnsi="Calibri" w:cs="Calibri"/>
          <w:sz w:val="24"/>
          <w:szCs w:val="28"/>
        </w:rPr>
        <w:t>o</w:t>
      </w:r>
      <w:r>
        <w:rPr>
          <w:rFonts w:ascii="Calibri" w:eastAsia="Times New Roman" w:hAnsi="Calibri" w:cs="Calibri"/>
          <w:sz w:val="24"/>
          <w:szCs w:val="28"/>
        </w:rPr>
        <w:t>o large.  Apparently ‘some’ kind of excitation</w:t>
      </w:r>
      <w:r w:rsidR="00A9373C">
        <w:rPr>
          <w:rFonts w:ascii="Calibri" w:eastAsia="Times New Roman" w:hAnsi="Calibri" w:cs="Calibri"/>
          <w:sz w:val="24"/>
          <w:szCs w:val="28"/>
        </w:rPr>
        <w:t>s</w:t>
      </w:r>
      <w:r>
        <w:rPr>
          <w:rFonts w:ascii="Calibri" w:eastAsia="Times New Roman" w:hAnsi="Calibri" w:cs="Calibri"/>
          <w:sz w:val="24"/>
          <w:szCs w:val="28"/>
        </w:rPr>
        <w:t xml:space="preserve"> occur at lower velocities.  </w:t>
      </w:r>
      <w:r w:rsidR="00A9373C">
        <w:rPr>
          <w:rFonts w:ascii="Calibri" w:eastAsia="Times New Roman" w:hAnsi="Calibri" w:cs="Calibri"/>
          <w:sz w:val="24"/>
          <w:szCs w:val="28"/>
        </w:rPr>
        <w:t xml:space="preserve">But the basic idea is sound.  </w:t>
      </w:r>
      <w:r w:rsidR="00B8311E">
        <w:rPr>
          <w:rFonts w:ascii="Calibri" w:eastAsia="Times New Roman" w:hAnsi="Calibri" w:cs="Calibri"/>
          <w:sz w:val="24"/>
          <w:szCs w:val="28"/>
        </w:rPr>
        <w:t>Or maybe experiments are measuring the v</w:t>
      </w:r>
      <w:r w:rsidR="00B8311E">
        <w:rPr>
          <w:rFonts w:ascii="Calibri" w:eastAsia="Times New Roman" w:hAnsi="Calibri" w:cs="Calibri"/>
          <w:sz w:val="24"/>
          <w:szCs w:val="28"/>
          <w:vertAlign w:val="subscript"/>
        </w:rPr>
        <w:t>critical</w:t>
      </w:r>
      <w:r w:rsidR="00B8311E">
        <w:rPr>
          <w:rFonts w:ascii="Calibri" w:eastAsia="Times New Roman" w:hAnsi="Calibri" w:cs="Calibri"/>
          <w:sz w:val="24"/>
          <w:szCs w:val="28"/>
        </w:rPr>
        <w:t xml:space="preserve"> near the roton minimum.   </w:t>
      </w:r>
    </w:p>
    <w:p w14:paraId="2538A024" w14:textId="77777777" w:rsidR="004F7D7E" w:rsidRDefault="004F7D7E" w:rsidP="000D5D42">
      <w:pPr>
        <w:spacing w:after="0" w:line="240" w:lineRule="auto"/>
        <w:rPr>
          <w:rFonts w:ascii="Calibri" w:eastAsia="Times New Roman" w:hAnsi="Calibri" w:cs="Calibri"/>
          <w:sz w:val="24"/>
          <w:szCs w:val="28"/>
        </w:rPr>
      </w:pPr>
    </w:p>
    <w:p w14:paraId="43F90666" w14:textId="482E8703" w:rsidR="001D3CD2" w:rsidRPr="00265AA1" w:rsidRDefault="00265AA1" w:rsidP="000D5D42">
      <w:pPr>
        <w:spacing w:after="0" w:line="240" w:lineRule="auto"/>
        <w:rPr>
          <w:rFonts w:ascii="Calibri" w:eastAsia="Times New Roman" w:hAnsi="Calibri" w:cs="Calibri"/>
          <w:b/>
          <w:sz w:val="24"/>
          <w:szCs w:val="28"/>
        </w:rPr>
      </w:pPr>
      <w:r w:rsidRPr="00265AA1">
        <w:rPr>
          <w:rFonts w:ascii="Calibri" w:eastAsia="Times New Roman" w:hAnsi="Calibri" w:cs="Calibri"/>
          <w:b/>
          <w:sz w:val="24"/>
          <w:szCs w:val="28"/>
        </w:rPr>
        <w:t>Example</w:t>
      </w:r>
    </w:p>
    <w:p w14:paraId="51564AA9" w14:textId="62353872" w:rsidR="001D3CD2" w:rsidRDefault="003B0008"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 xml:space="preserve">A </w:t>
      </w:r>
      <w:r w:rsidR="00B71758">
        <w:rPr>
          <w:rFonts w:ascii="Calibri" w:eastAsia="Times New Roman" w:hAnsi="Calibri" w:cs="Calibri"/>
          <w:sz w:val="24"/>
          <w:szCs w:val="28"/>
        </w:rPr>
        <w:t>Bose liquid has the excitation spectrum:</w:t>
      </w:r>
    </w:p>
    <w:p w14:paraId="5C04DE7A" w14:textId="77777777" w:rsidR="00B71758" w:rsidRDefault="00B71758" w:rsidP="000D5D42">
      <w:pPr>
        <w:spacing w:after="0" w:line="240" w:lineRule="auto"/>
        <w:rPr>
          <w:rFonts w:ascii="Calibri" w:eastAsia="Times New Roman" w:hAnsi="Calibri" w:cs="Calibri"/>
          <w:sz w:val="24"/>
          <w:szCs w:val="28"/>
        </w:rPr>
      </w:pPr>
    </w:p>
    <w:p w14:paraId="54A57E6F" w14:textId="00836A87" w:rsidR="00BB794A" w:rsidRDefault="003B0008" w:rsidP="000D5D42">
      <w:pPr>
        <w:spacing w:after="0" w:line="240" w:lineRule="auto"/>
        <w:rPr>
          <w:rFonts w:ascii="Calibri" w:eastAsia="Times New Roman" w:hAnsi="Calibri" w:cs="Calibri"/>
          <w:sz w:val="24"/>
          <w:szCs w:val="28"/>
        </w:rPr>
      </w:pPr>
      <w:r w:rsidRPr="003B0008">
        <w:rPr>
          <w:rFonts w:ascii="Calibri" w:eastAsia="Times New Roman" w:hAnsi="Calibri" w:cs="Calibri"/>
          <w:position w:val="-30"/>
          <w:sz w:val="24"/>
          <w:szCs w:val="28"/>
        </w:rPr>
        <w:object w:dxaOrig="5060" w:dyaOrig="700" w14:anchorId="08A26B51">
          <v:shape id="_x0000_i1037" type="#_x0000_t75" style="width:273.45pt;height:37.3pt" o:ole="">
            <v:imagedata r:id="rId29" o:title=""/>
          </v:shape>
          <o:OLEObject Type="Embed" ProgID="Equation.DSMT4" ShapeID="_x0000_i1037" DrawAspect="Content" ObjectID="_1786288563" r:id="rId30"/>
        </w:object>
      </w:r>
    </w:p>
    <w:p w14:paraId="7E0CB58F" w14:textId="77777777" w:rsidR="00BB794A" w:rsidRDefault="00BB794A" w:rsidP="000D5D42">
      <w:pPr>
        <w:spacing w:after="0" w:line="240" w:lineRule="auto"/>
        <w:rPr>
          <w:rFonts w:ascii="Calibri" w:eastAsia="Times New Roman" w:hAnsi="Calibri" w:cs="Calibri"/>
          <w:sz w:val="24"/>
          <w:szCs w:val="28"/>
        </w:rPr>
      </w:pPr>
    </w:p>
    <w:p w14:paraId="23862129" w14:textId="1C38F604" w:rsidR="003B0008" w:rsidRDefault="003B0008" w:rsidP="000D5D42">
      <w:pPr>
        <w:spacing w:after="0" w:line="240" w:lineRule="auto"/>
        <w:rPr>
          <w:rFonts w:ascii="Calibri" w:eastAsia="Times New Roman" w:hAnsi="Calibri" w:cs="Calibri"/>
          <w:sz w:val="24"/>
          <w:szCs w:val="28"/>
        </w:rPr>
      </w:pPr>
      <w:r>
        <w:rPr>
          <w:rFonts w:ascii="Calibri" w:eastAsia="Times New Roman" w:hAnsi="Calibri" w:cs="Calibri"/>
          <w:sz w:val="24"/>
          <w:szCs w:val="28"/>
        </w:rPr>
        <w:t>depicted below.</w:t>
      </w:r>
    </w:p>
    <w:p w14:paraId="4BA41627" w14:textId="77777777" w:rsidR="003B0008" w:rsidRDefault="003B0008" w:rsidP="000D5D42">
      <w:pPr>
        <w:spacing w:after="0" w:line="240" w:lineRule="auto"/>
        <w:rPr>
          <w:rFonts w:ascii="Calibri" w:eastAsia="Times New Roman" w:hAnsi="Calibri" w:cs="Calibri"/>
          <w:sz w:val="24"/>
          <w:szCs w:val="28"/>
        </w:rPr>
      </w:pPr>
    </w:p>
    <w:p w14:paraId="50DF20D9" w14:textId="722172EE" w:rsidR="003B0008" w:rsidRDefault="003B0008" w:rsidP="000D5D42">
      <w:pPr>
        <w:spacing w:after="0" w:line="240" w:lineRule="auto"/>
        <w:rPr>
          <w:rFonts w:ascii="Calibri" w:eastAsia="Times New Roman" w:hAnsi="Calibri" w:cs="Calibri"/>
          <w:sz w:val="24"/>
          <w:szCs w:val="28"/>
        </w:rPr>
      </w:pPr>
      <w:r w:rsidRPr="003B0008">
        <w:rPr>
          <w:rFonts w:ascii="Calibri" w:eastAsia="Times New Roman" w:hAnsi="Calibri" w:cs="Calibri"/>
          <w:noProof/>
          <w:sz w:val="24"/>
          <w:szCs w:val="28"/>
        </w:rPr>
        <w:drawing>
          <wp:inline distT="0" distB="0" distL="0" distR="0" wp14:anchorId="08430262" wp14:editId="276DAA9F">
            <wp:extent cx="2526968" cy="2099252"/>
            <wp:effectExtent l="0" t="0" r="6985" b="0"/>
            <wp:docPr id="14825027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502712" name=""/>
                    <pic:cNvPicPr/>
                  </pic:nvPicPr>
                  <pic:blipFill>
                    <a:blip r:embed="rId31"/>
                    <a:stretch>
                      <a:fillRect/>
                    </a:stretch>
                  </pic:blipFill>
                  <pic:spPr>
                    <a:xfrm>
                      <a:off x="0" y="0"/>
                      <a:ext cx="2543884" cy="2113305"/>
                    </a:xfrm>
                    <a:prstGeom prst="rect">
                      <a:avLst/>
                    </a:prstGeom>
                  </pic:spPr>
                </pic:pic>
              </a:graphicData>
            </a:graphic>
          </wp:inline>
        </w:drawing>
      </w:r>
    </w:p>
    <w:p w14:paraId="51E14D16" w14:textId="77777777" w:rsidR="003B0008" w:rsidRPr="00A00F4C" w:rsidRDefault="003B0008" w:rsidP="000D5D42">
      <w:pPr>
        <w:spacing w:after="0" w:line="240" w:lineRule="auto"/>
        <w:rPr>
          <w:rFonts w:ascii="Calibri" w:eastAsia="Times New Roman" w:hAnsi="Calibri" w:cs="Calibri"/>
          <w:sz w:val="24"/>
          <w:szCs w:val="28"/>
        </w:rPr>
      </w:pPr>
    </w:p>
    <w:p w14:paraId="0E6128D2" w14:textId="1922964C" w:rsidR="003B0008" w:rsidRDefault="00B71758" w:rsidP="000D5D42">
      <w:pPr>
        <w:pStyle w:val="NoSpacing"/>
        <w:rPr>
          <w:sz w:val="24"/>
          <w:szCs w:val="24"/>
        </w:rPr>
      </w:pPr>
      <w:r>
        <w:rPr>
          <w:sz w:val="24"/>
          <w:szCs w:val="24"/>
        </w:rPr>
        <w:t xml:space="preserve">What is the maximum superfluid speed </w:t>
      </w:r>
      <w:r w:rsidR="003B0008">
        <w:rPr>
          <w:sz w:val="24"/>
          <w:szCs w:val="24"/>
        </w:rPr>
        <w:t>of the bose condensate near the</w:t>
      </w:r>
      <w:r>
        <w:rPr>
          <w:sz w:val="24"/>
          <w:szCs w:val="24"/>
        </w:rPr>
        <w:t xml:space="preserve"> roton branc</w:t>
      </w:r>
      <w:r w:rsidR="003B0008">
        <w:rPr>
          <w:sz w:val="24"/>
          <w:szCs w:val="24"/>
        </w:rPr>
        <w:t>h</w:t>
      </w:r>
      <w:r>
        <w:rPr>
          <w:sz w:val="24"/>
          <w:szCs w:val="24"/>
        </w:rPr>
        <w:t xml:space="preserve"> of the spectrum?</w:t>
      </w:r>
      <w:r w:rsidR="003B0008">
        <w:rPr>
          <w:sz w:val="24"/>
          <w:szCs w:val="24"/>
        </w:rPr>
        <w:t xml:space="preserve">  So we have to solve:</w:t>
      </w:r>
    </w:p>
    <w:p w14:paraId="0245CF5E" w14:textId="77777777" w:rsidR="003B0008" w:rsidRDefault="003B0008" w:rsidP="000D5D42">
      <w:pPr>
        <w:pStyle w:val="NoSpacing"/>
        <w:rPr>
          <w:sz w:val="24"/>
          <w:szCs w:val="24"/>
        </w:rPr>
      </w:pPr>
    </w:p>
    <w:p w14:paraId="32412D53" w14:textId="15767B94" w:rsidR="003B0008" w:rsidRDefault="0010070E" w:rsidP="000D5D42">
      <w:pPr>
        <w:pStyle w:val="NoSpacing"/>
        <w:rPr>
          <w:rFonts w:ascii="Calibri" w:eastAsia="Times New Roman" w:hAnsi="Calibri" w:cs="Calibri"/>
          <w:sz w:val="24"/>
          <w:szCs w:val="28"/>
        </w:rPr>
      </w:pPr>
      <w:r w:rsidRPr="0010070E">
        <w:rPr>
          <w:rFonts w:ascii="Calibri" w:eastAsia="Times New Roman" w:hAnsi="Calibri" w:cs="Calibri"/>
          <w:position w:val="-60"/>
          <w:sz w:val="24"/>
          <w:szCs w:val="28"/>
        </w:rPr>
        <w:object w:dxaOrig="1440" w:dyaOrig="1320" w14:anchorId="7470C6CF">
          <v:shape id="_x0000_i1038" type="#_x0000_t75" style="width:78pt;height:71.55pt" o:ole="">
            <v:imagedata r:id="rId32" o:title=""/>
          </v:shape>
          <o:OLEObject Type="Embed" ProgID="Equation.DSMT4" ShapeID="_x0000_i1038" DrawAspect="Content" ObjectID="_1786288564" r:id="rId33"/>
        </w:object>
      </w:r>
    </w:p>
    <w:p w14:paraId="3E53514C" w14:textId="77777777" w:rsidR="0010070E" w:rsidRDefault="0010070E" w:rsidP="000D5D42">
      <w:pPr>
        <w:pStyle w:val="NoSpacing"/>
        <w:rPr>
          <w:rFonts w:ascii="Calibri" w:eastAsia="Times New Roman" w:hAnsi="Calibri" w:cs="Calibri"/>
          <w:sz w:val="24"/>
          <w:szCs w:val="28"/>
        </w:rPr>
      </w:pPr>
    </w:p>
    <w:p w14:paraId="6B2C66BA" w14:textId="33BCAADB" w:rsidR="0010070E" w:rsidRDefault="0010070E" w:rsidP="000D5D42">
      <w:pPr>
        <w:pStyle w:val="NoSpacing"/>
        <w:rPr>
          <w:rFonts w:ascii="Calibri" w:eastAsia="Times New Roman" w:hAnsi="Calibri" w:cs="Calibri"/>
          <w:sz w:val="24"/>
          <w:szCs w:val="28"/>
        </w:rPr>
      </w:pPr>
      <w:r>
        <w:rPr>
          <w:rFonts w:ascii="Calibri" w:eastAsia="Times New Roman" w:hAnsi="Calibri" w:cs="Calibri"/>
          <w:sz w:val="24"/>
          <w:szCs w:val="28"/>
        </w:rPr>
        <w:t>This comes out to:</w:t>
      </w:r>
    </w:p>
    <w:p w14:paraId="32BA9A3B" w14:textId="77777777" w:rsidR="00FE4F90" w:rsidRDefault="00FE4F90" w:rsidP="000D5D42">
      <w:pPr>
        <w:pStyle w:val="NoSpacing"/>
        <w:rPr>
          <w:rFonts w:ascii="Calibri" w:eastAsia="Times New Roman" w:hAnsi="Calibri" w:cs="Calibri"/>
          <w:sz w:val="24"/>
          <w:szCs w:val="28"/>
        </w:rPr>
      </w:pPr>
    </w:p>
    <w:p w14:paraId="6440C5B5" w14:textId="39B5BDC9" w:rsidR="0010070E" w:rsidRDefault="00030DA9" w:rsidP="000D5D42">
      <w:pPr>
        <w:pStyle w:val="NoSpacing"/>
      </w:pPr>
      <w:r w:rsidRPr="0010070E">
        <w:rPr>
          <w:position w:val="-122"/>
        </w:rPr>
        <w:object w:dxaOrig="3500" w:dyaOrig="2560" w14:anchorId="0B940B62">
          <v:shape id="_x0000_i1039" type="#_x0000_t75" style="width:174.85pt;height:128.55pt" o:ole="">
            <v:imagedata r:id="rId34" o:title=""/>
          </v:shape>
          <o:OLEObject Type="Embed" ProgID="Equation.DSMT4" ShapeID="_x0000_i1039" DrawAspect="Content" ObjectID="_1786288565" r:id="rId35"/>
        </w:object>
      </w:r>
    </w:p>
    <w:p w14:paraId="49EBFBD1" w14:textId="77777777" w:rsidR="0010070E" w:rsidRDefault="0010070E" w:rsidP="000D5D42">
      <w:pPr>
        <w:pStyle w:val="NoSpacing"/>
      </w:pPr>
    </w:p>
    <w:p w14:paraId="103D423B" w14:textId="3DFE6A66" w:rsidR="0010070E" w:rsidRDefault="0010070E" w:rsidP="000D5D42">
      <w:pPr>
        <w:pStyle w:val="NoSpacing"/>
        <w:rPr>
          <w:sz w:val="24"/>
          <w:szCs w:val="24"/>
        </w:rPr>
      </w:pPr>
      <w:r>
        <w:rPr>
          <w:sz w:val="24"/>
          <w:szCs w:val="24"/>
        </w:rPr>
        <w:t xml:space="preserve">Can graphically verify this.  We’ll plot y(x) = </w:t>
      </w:r>
      <w:r>
        <w:rPr>
          <w:rFonts w:ascii="Calibri" w:hAnsi="Calibri" w:cs="Calibri"/>
          <w:sz w:val="24"/>
          <w:szCs w:val="24"/>
        </w:rPr>
        <w:t>ε</w:t>
      </w:r>
      <w:r>
        <w:rPr>
          <w:sz w:val="24"/>
          <w:szCs w:val="24"/>
        </w:rPr>
        <w:t>(ln(40))x/ln(40) beside it.</w:t>
      </w:r>
    </w:p>
    <w:p w14:paraId="3609D2CC" w14:textId="77777777" w:rsidR="0010070E" w:rsidRDefault="0010070E" w:rsidP="000D5D42">
      <w:pPr>
        <w:pStyle w:val="NoSpacing"/>
        <w:rPr>
          <w:sz w:val="24"/>
          <w:szCs w:val="24"/>
        </w:rPr>
      </w:pPr>
    </w:p>
    <w:p w14:paraId="48B2B046" w14:textId="2CF53270" w:rsidR="0010070E" w:rsidRDefault="0010070E" w:rsidP="000D5D42">
      <w:pPr>
        <w:pStyle w:val="NoSpacing"/>
        <w:rPr>
          <w:sz w:val="24"/>
          <w:szCs w:val="24"/>
        </w:rPr>
      </w:pPr>
      <w:r w:rsidRPr="0010070E">
        <w:rPr>
          <w:noProof/>
          <w:sz w:val="24"/>
          <w:szCs w:val="24"/>
        </w:rPr>
        <w:drawing>
          <wp:inline distT="0" distB="0" distL="0" distR="0" wp14:anchorId="559CBAEB" wp14:editId="32ADC630">
            <wp:extent cx="2625436" cy="2294672"/>
            <wp:effectExtent l="0" t="0" r="3810" b="0"/>
            <wp:docPr id="11241186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118655" name=""/>
                    <pic:cNvPicPr/>
                  </pic:nvPicPr>
                  <pic:blipFill>
                    <a:blip r:embed="rId36"/>
                    <a:stretch>
                      <a:fillRect/>
                    </a:stretch>
                  </pic:blipFill>
                  <pic:spPr>
                    <a:xfrm>
                      <a:off x="0" y="0"/>
                      <a:ext cx="2634076" cy="2302223"/>
                    </a:xfrm>
                    <a:prstGeom prst="rect">
                      <a:avLst/>
                    </a:prstGeom>
                  </pic:spPr>
                </pic:pic>
              </a:graphicData>
            </a:graphic>
          </wp:inline>
        </w:drawing>
      </w:r>
    </w:p>
    <w:p w14:paraId="2313BADA" w14:textId="77777777" w:rsidR="00030DA9" w:rsidRDefault="00030DA9" w:rsidP="000D5D42">
      <w:pPr>
        <w:pStyle w:val="NoSpacing"/>
        <w:rPr>
          <w:sz w:val="24"/>
          <w:szCs w:val="24"/>
        </w:rPr>
      </w:pPr>
    </w:p>
    <w:p w14:paraId="18142045" w14:textId="33C53F92" w:rsidR="00030DA9" w:rsidRDefault="00030DA9" w:rsidP="000D5D42">
      <w:pPr>
        <w:pStyle w:val="NoSpacing"/>
        <w:rPr>
          <w:sz w:val="24"/>
          <w:szCs w:val="24"/>
        </w:rPr>
      </w:pPr>
      <w:r>
        <w:rPr>
          <w:sz w:val="24"/>
          <w:szCs w:val="24"/>
        </w:rPr>
        <w:t>So the critical speed is:</w:t>
      </w:r>
    </w:p>
    <w:p w14:paraId="60F55E82" w14:textId="77777777" w:rsidR="00030DA9" w:rsidRDefault="00030DA9" w:rsidP="000D5D42">
      <w:pPr>
        <w:pStyle w:val="NoSpacing"/>
        <w:rPr>
          <w:sz w:val="24"/>
          <w:szCs w:val="24"/>
        </w:rPr>
      </w:pPr>
    </w:p>
    <w:p w14:paraId="2F0843DA" w14:textId="51C628AB" w:rsidR="00030DA9" w:rsidRDefault="00030DA9" w:rsidP="000D5D42">
      <w:pPr>
        <w:pStyle w:val="NoSpacing"/>
        <w:rPr>
          <w:rFonts w:ascii="Calibri" w:eastAsia="Times New Roman" w:hAnsi="Calibri" w:cs="Calibri"/>
          <w:sz w:val="24"/>
          <w:szCs w:val="28"/>
        </w:rPr>
      </w:pPr>
      <w:r w:rsidRPr="00030DA9">
        <w:rPr>
          <w:rFonts w:ascii="Calibri" w:eastAsia="Times New Roman" w:hAnsi="Calibri" w:cs="Calibri"/>
          <w:position w:val="-144"/>
          <w:sz w:val="24"/>
          <w:szCs w:val="28"/>
        </w:rPr>
        <w:object w:dxaOrig="4140" w:dyaOrig="3000" w14:anchorId="6B1FD98F">
          <v:shape id="_x0000_i1040" type="#_x0000_t75" style="width:224.15pt;height:162pt" o:ole="">
            <v:imagedata r:id="rId37" o:title=""/>
          </v:shape>
          <o:OLEObject Type="Embed" ProgID="Equation.DSMT4" ShapeID="_x0000_i1040" DrawAspect="Content" ObjectID="_1786288566" r:id="rId38"/>
        </w:object>
      </w:r>
    </w:p>
    <w:p w14:paraId="09108B95" w14:textId="77777777" w:rsidR="00030DA9" w:rsidRDefault="00030DA9" w:rsidP="000D5D42">
      <w:pPr>
        <w:pStyle w:val="NoSpacing"/>
        <w:rPr>
          <w:rFonts w:ascii="Calibri" w:eastAsia="Times New Roman" w:hAnsi="Calibri" w:cs="Calibri"/>
          <w:sz w:val="24"/>
          <w:szCs w:val="28"/>
        </w:rPr>
      </w:pPr>
    </w:p>
    <w:p w14:paraId="33A9184D" w14:textId="12CBF5BE" w:rsidR="00030DA9" w:rsidRDefault="00030DA9" w:rsidP="000D5D42">
      <w:pPr>
        <w:pStyle w:val="NoSpacing"/>
        <w:rPr>
          <w:rFonts w:ascii="Calibri" w:eastAsia="Times New Roman" w:hAnsi="Calibri" w:cs="Calibri"/>
          <w:sz w:val="24"/>
          <w:szCs w:val="28"/>
        </w:rPr>
      </w:pPr>
      <w:r>
        <w:rPr>
          <w:rFonts w:ascii="Calibri" w:eastAsia="Times New Roman" w:hAnsi="Calibri" w:cs="Calibri"/>
          <w:sz w:val="24"/>
          <w:szCs w:val="28"/>
        </w:rPr>
        <w:t>which gives us:</w:t>
      </w:r>
    </w:p>
    <w:p w14:paraId="395EB99E" w14:textId="77777777" w:rsidR="00030DA9" w:rsidRDefault="00030DA9" w:rsidP="000D5D42">
      <w:pPr>
        <w:pStyle w:val="NoSpacing"/>
        <w:rPr>
          <w:rFonts w:ascii="Calibri" w:eastAsia="Times New Roman" w:hAnsi="Calibri" w:cs="Calibri"/>
          <w:sz w:val="24"/>
          <w:szCs w:val="28"/>
        </w:rPr>
      </w:pPr>
    </w:p>
    <w:p w14:paraId="63119093" w14:textId="26B08630" w:rsidR="00030DA9" w:rsidRDefault="00030DA9" w:rsidP="000D5D42">
      <w:pPr>
        <w:pStyle w:val="NoSpacing"/>
        <w:rPr>
          <w:rFonts w:ascii="Calibri" w:eastAsia="Times New Roman" w:hAnsi="Calibri" w:cs="Calibri"/>
          <w:sz w:val="24"/>
          <w:szCs w:val="28"/>
        </w:rPr>
      </w:pPr>
      <w:r w:rsidRPr="00030DA9">
        <w:rPr>
          <w:rFonts w:ascii="Calibri" w:eastAsia="Times New Roman" w:hAnsi="Calibri" w:cs="Calibri"/>
          <w:position w:val="-30"/>
          <w:sz w:val="24"/>
          <w:szCs w:val="28"/>
        </w:rPr>
        <w:object w:dxaOrig="2140" w:dyaOrig="680" w14:anchorId="33E43A3C">
          <v:shape id="_x0000_i1041" type="#_x0000_t75" style="width:115.3pt;height:36.45pt" o:ole="">
            <v:imagedata r:id="rId39" o:title=""/>
          </v:shape>
          <o:OLEObject Type="Embed" ProgID="Equation.DSMT4" ShapeID="_x0000_i1041" DrawAspect="Content" ObjectID="_1786288567" r:id="rId40"/>
        </w:object>
      </w:r>
    </w:p>
    <w:p w14:paraId="18468D71" w14:textId="77777777" w:rsidR="00030DA9" w:rsidRDefault="00030DA9" w:rsidP="000D5D42">
      <w:pPr>
        <w:pStyle w:val="NoSpacing"/>
        <w:rPr>
          <w:rFonts w:ascii="Calibri" w:eastAsia="Times New Roman" w:hAnsi="Calibri" w:cs="Calibri"/>
          <w:sz w:val="24"/>
          <w:szCs w:val="28"/>
        </w:rPr>
      </w:pPr>
    </w:p>
    <w:p w14:paraId="734F03CC" w14:textId="54C5949D" w:rsidR="0026027B" w:rsidRDefault="0026027B" w:rsidP="000D5D42">
      <w:pPr>
        <w:pStyle w:val="NoSpacing"/>
        <w:rPr>
          <w:rFonts w:ascii="Calibri" w:eastAsia="Times New Roman" w:hAnsi="Calibri" w:cs="Calibri"/>
          <w:sz w:val="24"/>
          <w:szCs w:val="28"/>
        </w:rPr>
      </w:pPr>
      <w:r>
        <w:rPr>
          <w:rFonts w:ascii="Calibri" w:eastAsia="Times New Roman" w:hAnsi="Calibri" w:cs="Calibri"/>
          <w:sz w:val="24"/>
          <w:szCs w:val="28"/>
        </w:rPr>
        <w:t>Another way is to just directly minimize ε/p,</w:t>
      </w:r>
    </w:p>
    <w:p w14:paraId="39E77612" w14:textId="77777777" w:rsidR="0026027B" w:rsidRDefault="0026027B" w:rsidP="000D5D42">
      <w:pPr>
        <w:pStyle w:val="NoSpacing"/>
        <w:rPr>
          <w:rFonts w:ascii="Calibri" w:eastAsia="Times New Roman" w:hAnsi="Calibri" w:cs="Calibri"/>
          <w:sz w:val="24"/>
          <w:szCs w:val="28"/>
        </w:rPr>
      </w:pPr>
    </w:p>
    <w:p w14:paraId="1F0FD7AF" w14:textId="276DB115" w:rsidR="0026027B" w:rsidRDefault="0026027B" w:rsidP="000D5D42">
      <w:pPr>
        <w:pStyle w:val="NoSpacing"/>
        <w:rPr>
          <w:rFonts w:ascii="Calibri" w:eastAsia="Times New Roman" w:hAnsi="Calibri" w:cs="Calibri"/>
          <w:sz w:val="24"/>
          <w:szCs w:val="28"/>
        </w:rPr>
      </w:pPr>
      <w:r w:rsidRPr="0026027B">
        <w:rPr>
          <w:rFonts w:ascii="Calibri" w:eastAsia="Times New Roman" w:hAnsi="Calibri" w:cs="Calibri"/>
          <w:position w:val="-32"/>
          <w:sz w:val="24"/>
          <w:szCs w:val="28"/>
        </w:rPr>
        <w:object w:dxaOrig="1600" w:dyaOrig="740" w14:anchorId="5B0BB31D">
          <v:shape id="_x0000_i1042" type="#_x0000_t75" style="width:86.55pt;height:39.85pt" o:ole="">
            <v:imagedata r:id="rId41" o:title=""/>
          </v:shape>
          <o:OLEObject Type="Embed" ProgID="Equation.DSMT4" ShapeID="_x0000_i1042" DrawAspect="Content" ObjectID="_1786288568" r:id="rId42"/>
        </w:object>
      </w:r>
    </w:p>
    <w:p w14:paraId="0AD3CB17" w14:textId="77777777" w:rsidR="0026027B" w:rsidRDefault="0026027B" w:rsidP="000D5D42">
      <w:pPr>
        <w:pStyle w:val="NoSpacing"/>
        <w:rPr>
          <w:rFonts w:ascii="Calibri" w:eastAsia="Times New Roman" w:hAnsi="Calibri" w:cs="Calibri"/>
          <w:sz w:val="24"/>
          <w:szCs w:val="28"/>
        </w:rPr>
      </w:pPr>
    </w:p>
    <w:p w14:paraId="2A9A0F8F" w14:textId="0A333B05" w:rsidR="0026027B" w:rsidRDefault="0026027B" w:rsidP="000D5D42">
      <w:pPr>
        <w:pStyle w:val="NoSpacing"/>
        <w:rPr>
          <w:rFonts w:ascii="Calibri" w:eastAsia="Times New Roman" w:hAnsi="Calibri" w:cs="Calibri"/>
          <w:sz w:val="24"/>
          <w:szCs w:val="28"/>
        </w:rPr>
      </w:pPr>
      <w:r>
        <w:rPr>
          <w:rFonts w:ascii="Calibri" w:eastAsia="Times New Roman" w:hAnsi="Calibri" w:cs="Calibri"/>
          <w:sz w:val="24"/>
          <w:szCs w:val="28"/>
        </w:rPr>
        <w:t xml:space="preserve">So we </w:t>
      </w:r>
      <w:r w:rsidR="00E86B59">
        <w:rPr>
          <w:rFonts w:ascii="Calibri" w:eastAsia="Times New Roman" w:hAnsi="Calibri" w:cs="Calibri"/>
          <w:sz w:val="24"/>
          <w:szCs w:val="28"/>
        </w:rPr>
        <w:t>form,</w:t>
      </w:r>
    </w:p>
    <w:p w14:paraId="13F81BEC" w14:textId="77777777" w:rsidR="0026027B" w:rsidRDefault="0026027B" w:rsidP="000D5D42">
      <w:pPr>
        <w:pStyle w:val="NoSpacing"/>
        <w:rPr>
          <w:rFonts w:ascii="Calibri" w:eastAsia="Times New Roman" w:hAnsi="Calibri" w:cs="Calibri"/>
          <w:sz w:val="24"/>
          <w:szCs w:val="28"/>
        </w:rPr>
      </w:pPr>
    </w:p>
    <w:p w14:paraId="1BA256BE" w14:textId="7B574EB3" w:rsidR="0026027B" w:rsidRDefault="00E86B59" w:rsidP="000D5D42">
      <w:pPr>
        <w:pStyle w:val="NoSpacing"/>
        <w:rPr>
          <w:rFonts w:ascii="Calibri" w:eastAsia="Times New Roman" w:hAnsi="Calibri" w:cs="Calibri"/>
          <w:sz w:val="24"/>
          <w:szCs w:val="28"/>
        </w:rPr>
      </w:pPr>
      <w:r w:rsidRPr="00B4134B">
        <w:rPr>
          <w:position w:val="-30"/>
        </w:rPr>
        <w:object w:dxaOrig="4740" w:dyaOrig="700" w14:anchorId="150A3E0E">
          <v:shape id="_x0000_i1043" type="#_x0000_t75" style="width:237pt;height:35.15pt" o:ole="">
            <v:imagedata r:id="rId43" o:title=""/>
          </v:shape>
          <o:OLEObject Type="Embed" ProgID="Equation.DSMT4" ShapeID="_x0000_i1043" DrawAspect="Content" ObjectID="_1786288569" r:id="rId44"/>
        </w:object>
      </w:r>
    </w:p>
    <w:p w14:paraId="4A5145EB" w14:textId="77777777" w:rsidR="0026027B" w:rsidRDefault="0026027B" w:rsidP="000D5D42">
      <w:pPr>
        <w:pStyle w:val="NoSpacing"/>
        <w:rPr>
          <w:rFonts w:ascii="Calibri" w:eastAsia="Times New Roman" w:hAnsi="Calibri" w:cs="Calibri"/>
          <w:sz w:val="24"/>
          <w:szCs w:val="28"/>
        </w:rPr>
      </w:pPr>
    </w:p>
    <w:p w14:paraId="45E0FF6C" w14:textId="3E7487AB" w:rsidR="00E86B59" w:rsidRDefault="00E86B59" w:rsidP="000D5D42">
      <w:pPr>
        <w:pStyle w:val="NoSpacing"/>
        <w:rPr>
          <w:rFonts w:ascii="Calibri" w:eastAsia="Times New Roman" w:hAnsi="Calibri" w:cs="Calibri"/>
          <w:sz w:val="24"/>
          <w:szCs w:val="28"/>
        </w:rPr>
      </w:pPr>
      <w:r>
        <w:rPr>
          <w:rFonts w:ascii="Calibri" w:eastAsia="Times New Roman" w:hAnsi="Calibri" w:cs="Calibri"/>
          <w:sz w:val="24"/>
          <w:szCs w:val="28"/>
        </w:rPr>
        <w:t>Then find the local minimum,</w:t>
      </w:r>
    </w:p>
    <w:p w14:paraId="79E8906A" w14:textId="77777777" w:rsidR="00E86B59" w:rsidRDefault="00E86B59" w:rsidP="000D5D42">
      <w:pPr>
        <w:pStyle w:val="NoSpacing"/>
        <w:rPr>
          <w:rFonts w:ascii="Calibri" w:eastAsia="Times New Roman" w:hAnsi="Calibri" w:cs="Calibri"/>
          <w:sz w:val="24"/>
          <w:szCs w:val="28"/>
        </w:rPr>
      </w:pPr>
    </w:p>
    <w:p w14:paraId="155821AE" w14:textId="01681A09" w:rsidR="00E86B59" w:rsidRDefault="00E86B59" w:rsidP="000D5D42">
      <w:pPr>
        <w:pStyle w:val="NoSpacing"/>
        <w:rPr>
          <w:rFonts w:ascii="Calibri" w:eastAsia="Times New Roman" w:hAnsi="Calibri" w:cs="Calibri"/>
          <w:sz w:val="24"/>
          <w:szCs w:val="28"/>
        </w:rPr>
      </w:pPr>
      <w:r w:rsidRPr="00B4134B">
        <w:rPr>
          <w:position w:val="-30"/>
        </w:rPr>
        <w:object w:dxaOrig="4580" w:dyaOrig="720" w14:anchorId="734D8EB1">
          <v:shape id="_x0000_i1044" type="#_x0000_t75" style="width:228.85pt;height:36pt" o:ole="">
            <v:imagedata r:id="rId45" o:title=""/>
          </v:shape>
          <o:OLEObject Type="Embed" ProgID="Equation.DSMT4" ShapeID="_x0000_i1044" DrawAspect="Content" ObjectID="_1786288570" r:id="rId46"/>
        </w:object>
      </w:r>
    </w:p>
    <w:p w14:paraId="74F08AD8" w14:textId="77777777" w:rsidR="0026027B" w:rsidRDefault="0026027B" w:rsidP="000D5D42">
      <w:pPr>
        <w:pStyle w:val="NoSpacing"/>
        <w:rPr>
          <w:rFonts w:ascii="Calibri" w:eastAsia="Times New Roman" w:hAnsi="Calibri" w:cs="Calibri"/>
          <w:sz w:val="24"/>
          <w:szCs w:val="28"/>
        </w:rPr>
      </w:pPr>
    </w:p>
    <w:p w14:paraId="5FCF4482" w14:textId="5EF7C940" w:rsidR="00E86B59" w:rsidRDefault="00E86B59" w:rsidP="000D5D42">
      <w:pPr>
        <w:pStyle w:val="NoSpacing"/>
        <w:rPr>
          <w:rFonts w:ascii="Calibri" w:eastAsia="Times New Roman" w:hAnsi="Calibri" w:cs="Calibri"/>
          <w:sz w:val="24"/>
          <w:szCs w:val="28"/>
        </w:rPr>
      </w:pPr>
      <w:r>
        <w:rPr>
          <w:rFonts w:ascii="Calibri" w:eastAsia="Times New Roman" w:hAnsi="Calibri" w:cs="Calibri"/>
          <w:sz w:val="24"/>
          <w:szCs w:val="28"/>
        </w:rPr>
        <w:t>and then evaluate the velocity,</w:t>
      </w:r>
    </w:p>
    <w:p w14:paraId="4025688D" w14:textId="77777777" w:rsidR="00E86B59" w:rsidRDefault="00E86B59" w:rsidP="000D5D42">
      <w:pPr>
        <w:pStyle w:val="NoSpacing"/>
        <w:rPr>
          <w:rFonts w:ascii="Calibri" w:eastAsia="Times New Roman" w:hAnsi="Calibri" w:cs="Calibri"/>
          <w:sz w:val="24"/>
          <w:szCs w:val="28"/>
        </w:rPr>
      </w:pPr>
    </w:p>
    <w:p w14:paraId="13D039FF" w14:textId="11EF5617" w:rsidR="00E86B59" w:rsidRDefault="00E86B59" w:rsidP="000D5D42">
      <w:pPr>
        <w:pStyle w:val="NoSpacing"/>
        <w:rPr>
          <w:rFonts w:ascii="Calibri" w:eastAsia="Times New Roman" w:hAnsi="Calibri" w:cs="Calibri"/>
          <w:sz w:val="24"/>
          <w:szCs w:val="28"/>
        </w:rPr>
      </w:pPr>
      <w:r w:rsidRPr="00E86B59">
        <w:rPr>
          <w:position w:val="-32"/>
        </w:rPr>
        <w:object w:dxaOrig="7440" w:dyaOrig="740" w14:anchorId="364DB43E">
          <v:shape id="_x0000_i1045" type="#_x0000_t75" style="width:372pt;height:36.85pt" o:ole="">
            <v:imagedata r:id="rId47" o:title=""/>
          </v:shape>
          <o:OLEObject Type="Embed" ProgID="Equation.DSMT4" ShapeID="_x0000_i1045" DrawAspect="Content" ObjectID="_1786288571" r:id="rId48"/>
        </w:object>
      </w:r>
    </w:p>
    <w:p w14:paraId="4001946E" w14:textId="77777777" w:rsidR="00E86B59" w:rsidRDefault="00E86B59" w:rsidP="000D5D42">
      <w:pPr>
        <w:pStyle w:val="NoSpacing"/>
        <w:rPr>
          <w:rFonts w:ascii="Calibri" w:eastAsia="Times New Roman" w:hAnsi="Calibri" w:cs="Calibri"/>
          <w:sz w:val="24"/>
          <w:szCs w:val="28"/>
        </w:rPr>
      </w:pPr>
    </w:p>
    <w:p w14:paraId="36121D53" w14:textId="6DE6DE89" w:rsidR="00030DA9" w:rsidRDefault="00E86B59" w:rsidP="000D5D42">
      <w:pPr>
        <w:pStyle w:val="NoSpacing"/>
        <w:rPr>
          <w:sz w:val="24"/>
          <w:szCs w:val="24"/>
        </w:rPr>
      </w:pPr>
      <w:r>
        <w:rPr>
          <w:sz w:val="24"/>
          <w:szCs w:val="24"/>
        </w:rPr>
        <w:t xml:space="preserve">So that way might be easier.  </w:t>
      </w:r>
      <w:r w:rsidR="005741D2">
        <w:rPr>
          <w:sz w:val="24"/>
          <w:szCs w:val="24"/>
        </w:rPr>
        <w:t>By comparison, the sound wave velocity at T = 0 would be the slope at p = 0:</w:t>
      </w:r>
    </w:p>
    <w:p w14:paraId="3FA6237D" w14:textId="77777777" w:rsidR="005741D2" w:rsidRDefault="005741D2" w:rsidP="000D5D42">
      <w:pPr>
        <w:pStyle w:val="NoSpacing"/>
        <w:rPr>
          <w:sz w:val="24"/>
          <w:szCs w:val="24"/>
        </w:rPr>
      </w:pPr>
    </w:p>
    <w:p w14:paraId="641B633D" w14:textId="734321E1" w:rsidR="005741D2" w:rsidRDefault="005741D2" w:rsidP="000D5D42">
      <w:pPr>
        <w:pStyle w:val="NoSpacing"/>
        <w:rPr>
          <w:rFonts w:ascii="Calibri" w:eastAsia="Times New Roman" w:hAnsi="Calibri" w:cs="Calibri"/>
          <w:sz w:val="24"/>
          <w:szCs w:val="28"/>
        </w:rPr>
      </w:pPr>
      <w:r w:rsidRPr="005741D2">
        <w:rPr>
          <w:rFonts w:ascii="Calibri" w:eastAsia="Times New Roman" w:hAnsi="Calibri" w:cs="Calibri"/>
          <w:position w:val="-150"/>
          <w:sz w:val="24"/>
          <w:szCs w:val="28"/>
        </w:rPr>
        <w:object w:dxaOrig="5060" w:dyaOrig="3120" w14:anchorId="4A5B2849">
          <v:shape id="_x0000_i1046" type="#_x0000_t75" style="width:273.45pt;height:168pt" o:ole="">
            <v:imagedata r:id="rId49" o:title=""/>
          </v:shape>
          <o:OLEObject Type="Embed" ProgID="Equation.DSMT4" ShapeID="_x0000_i1046" DrawAspect="Content" ObjectID="_1786288572" r:id="rId50"/>
        </w:object>
      </w:r>
    </w:p>
    <w:p w14:paraId="18683319" w14:textId="77777777" w:rsidR="005741D2" w:rsidRDefault="005741D2" w:rsidP="000D5D42">
      <w:pPr>
        <w:pStyle w:val="NoSpacing"/>
        <w:rPr>
          <w:rFonts w:ascii="Calibri" w:eastAsia="Times New Roman" w:hAnsi="Calibri" w:cs="Calibri"/>
          <w:sz w:val="24"/>
          <w:szCs w:val="28"/>
        </w:rPr>
      </w:pPr>
    </w:p>
    <w:p w14:paraId="04D23C62" w14:textId="77777777" w:rsidR="005741D2" w:rsidRPr="00A00F4C" w:rsidRDefault="005741D2" w:rsidP="000D5D42">
      <w:pPr>
        <w:pStyle w:val="NoSpacing"/>
        <w:rPr>
          <w:sz w:val="24"/>
          <w:szCs w:val="24"/>
        </w:rPr>
      </w:pPr>
    </w:p>
    <w:sectPr w:rsidR="005741D2" w:rsidRPr="00A00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682A"/>
    <w:rsid w:val="00030CF5"/>
    <w:rsid w:val="00030DA9"/>
    <w:rsid w:val="00034B62"/>
    <w:rsid w:val="00043069"/>
    <w:rsid w:val="00046AFC"/>
    <w:rsid w:val="00084A47"/>
    <w:rsid w:val="00087059"/>
    <w:rsid w:val="00090979"/>
    <w:rsid w:val="00096D6A"/>
    <w:rsid w:val="000A03AB"/>
    <w:rsid w:val="000A2259"/>
    <w:rsid w:val="000B1EB5"/>
    <w:rsid w:val="000C2161"/>
    <w:rsid w:val="000D5D42"/>
    <w:rsid w:val="0010070E"/>
    <w:rsid w:val="00113B1D"/>
    <w:rsid w:val="00114086"/>
    <w:rsid w:val="0012021F"/>
    <w:rsid w:val="00121A99"/>
    <w:rsid w:val="0012236E"/>
    <w:rsid w:val="0012245D"/>
    <w:rsid w:val="001247E4"/>
    <w:rsid w:val="00133166"/>
    <w:rsid w:val="001408AA"/>
    <w:rsid w:val="00147BCF"/>
    <w:rsid w:val="0015087B"/>
    <w:rsid w:val="00156E9E"/>
    <w:rsid w:val="00164888"/>
    <w:rsid w:val="0016749F"/>
    <w:rsid w:val="00177A6F"/>
    <w:rsid w:val="001834DE"/>
    <w:rsid w:val="00190031"/>
    <w:rsid w:val="00192735"/>
    <w:rsid w:val="001A0611"/>
    <w:rsid w:val="001A6343"/>
    <w:rsid w:val="001B3BF3"/>
    <w:rsid w:val="001B5EAA"/>
    <w:rsid w:val="001D3CD2"/>
    <w:rsid w:val="00200D8D"/>
    <w:rsid w:val="00212D73"/>
    <w:rsid w:val="00235C69"/>
    <w:rsid w:val="00260261"/>
    <w:rsid w:val="0026027B"/>
    <w:rsid w:val="00265AA1"/>
    <w:rsid w:val="002755CD"/>
    <w:rsid w:val="002C64AD"/>
    <w:rsid w:val="002D5B50"/>
    <w:rsid w:val="002D6010"/>
    <w:rsid w:val="002F06E4"/>
    <w:rsid w:val="002F61EF"/>
    <w:rsid w:val="00303800"/>
    <w:rsid w:val="00304971"/>
    <w:rsid w:val="00304E5A"/>
    <w:rsid w:val="003429B7"/>
    <w:rsid w:val="00343270"/>
    <w:rsid w:val="00344E09"/>
    <w:rsid w:val="003564F0"/>
    <w:rsid w:val="00363CF1"/>
    <w:rsid w:val="00365EB1"/>
    <w:rsid w:val="003665AC"/>
    <w:rsid w:val="00373CEF"/>
    <w:rsid w:val="00383BE6"/>
    <w:rsid w:val="00391DA5"/>
    <w:rsid w:val="00392EC8"/>
    <w:rsid w:val="003B0008"/>
    <w:rsid w:val="003B2AF0"/>
    <w:rsid w:val="003B7B79"/>
    <w:rsid w:val="003C7BB3"/>
    <w:rsid w:val="003D26FA"/>
    <w:rsid w:val="003D6019"/>
    <w:rsid w:val="003D7531"/>
    <w:rsid w:val="003E2665"/>
    <w:rsid w:val="003E2C57"/>
    <w:rsid w:val="003E4782"/>
    <w:rsid w:val="003F1682"/>
    <w:rsid w:val="003F4129"/>
    <w:rsid w:val="003F5504"/>
    <w:rsid w:val="0040234E"/>
    <w:rsid w:val="00406423"/>
    <w:rsid w:val="0041004D"/>
    <w:rsid w:val="00416618"/>
    <w:rsid w:val="00431869"/>
    <w:rsid w:val="004335F9"/>
    <w:rsid w:val="004349E5"/>
    <w:rsid w:val="00434A71"/>
    <w:rsid w:val="00464A83"/>
    <w:rsid w:val="0048540D"/>
    <w:rsid w:val="004B39D7"/>
    <w:rsid w:val="004B6786"/>
    <w:rsid w:val="004E0AC3"/>
    <w:rsid w:val="004E1940"/>
    <w:rsid w:val="004F7D7E"/>
    <w:rsid w:val="00511EF0"/>
    <w:rsid w:val="005160CE"/>
    <w:rsid w:val="0052375B"/>
    <w:rsid w:val="00561FE9"/>
    <w:rsid w:val="0056244A"/>
    <w:rsid w:val="00573ED7"/>
    <w:rsid w:val="005741D2"/>
    <w:rsid w:val="00580FAF"/>
    <w:rsid w:val="00581959"/>
    <w:rsid w:val="005950D1"/>
    <w:rsid w:val="005A27DA"/>
    <w:rsid w:val="005B719C"/>
    <w:rsid w:val="005E0718"/>
    <w:rsid w:val="005E13B0"/>
    <w:rsid w:val="005F4042"/>
    <w:rsid w:val="00600C30"/>
    <w:rsid w:val="00603C48"/>
    <w:rsid w:val="00607296"/>
    <w:rsid w:val="0061634E"/>
    <w:rsid w:val="00630B20"/>
    <w:rsid w:val="00633235"/>
    <w:rsid w:val="00645E15"/>
    <w:rsid w:val="0065086B"/>
    <w:rsid w:val="006547F2"/>
    <w:rsid w:val="00656447"/>
    <w:rsid w:val="00657873"/>
    <w:rsid w:val="00657F0E"/>
    <w:rsid w:val="00694118"/>
    <w:rsid w:val="006A335C"/>
    <w:rsid w:val="006B6071"/>
    <w:rsid w:val="006C0342"/>
    <w:rsid w:val="006C3B48"/>
    <w:rsid w:val="006C6CB5"/>
    <w:rsid w:val="006D6614"/>
    <w:rsid w:val="006E1987"/>
    <w:rsid w:val="006E544B"/>
    <w:rsid w:val="006F21C9"/>
    <w:rsid w:val="00712CF6"/>
    <w:rsid w:val="00717856"/>
    <w:rsid w:val="0072593E"/>
    <w:rsid w:val="0073672D"/>
    <w:rsid w:val="00736A63"/>
    <w:rsid w:val="007452CC"/>
    <w:rsid w:val="00755C0D"/>
    <w:rsid w:val="00767C44"/>
    <w:rsid w:val="00785577"/>
    <w:rsid w:val="007D00A7"/>
    <w:rsid w:val="00800173"/>
    <w:rsid w:val="00806038"/>
    <w:rsid w:val="008212AC"/>
    <w:rsid w:val="008446F5"/>
    <w:rsid w:val="00856FD7"/>
    <w:rsid w:val="00864019"/>
    <w:rsid w:val="00873563"/>
    <w:rsid w:val="00874286"/>
    <w:rsid w:val="0087775E"/>
    <w:rsid w:val="008A0703"/>
    <w:rsid w:val="008A6A66"/>
    <w:rsid w:val="008B2491"/>
    <w:rsid w:val="008F4027"/>
    <w:rsid w:val="009007C1"/>
    <w:rsid w:val="00903F1B"/>
    <w:rsid w:val="00940780"/>
    <w:rsid w:val="00940A02"/>
    <w:rsid w:val="00944ED2"/>
    <w:rsid w:val="00952D30"/>
    <w:rsid w:val="009647D7"/>
    <w:rsid w:val="00970C27"/>
    <w:rsid w:val="00972D4E"/>
    <w:rsid w:val="0097400E"/>
    <w:rsid w:val="00977B9B"/>
    <w:rsid w:val="0099127A"/>
    <w:rsid w:val="00996F0D"/>
    <w:rsid w:val="0099791D"/>
    <w:rsid w:val="009C5B3B"/>
    <w:rsid w:val="009C747D"/>
    <w:rsid w:val="009C7D03"/>
    <w:rsid w:val="009D5095"/>
    <w:rsid w:val="009D630E"/>
    <w:rsid w:val="009E4FA9"/>
    <w:rsid w:val="00A00F4C"/>
    <w:rsid w:val="00A24C5B"/>
    <w:rsid w:val="00A37A93"/>
    <w:rsid w:val="00A56C59"/>
    <w:rsid w:val="00A80B57"/>
    <w:rsid w:val="00A9373C"/>
    <w:rsid w:val="00A96F22"/>
    <w:rsid w:val="00AB167D"/>
    <w:rsid w:val="00AB17C0"/>
    <w:rsid w:val="00AC76A6"/>
    <w:rsid w:val="00AD6891"/>
    <w:rsid w:val="00AD7646"/>
    <w:rsid w:val="00AE6899"/>
    <w:rsid w:val="00AF22E1"/>
    <w:rsid w:val="00AF544A"/>
    <w:rsid w:val="00AF6AA1"/>
    <w:rsid w:val="00B1147B"/>
    <w:rsid w:val="00B14E5D"/>
    <w:rsid w:val="00B23150"/>
    <w:rsid w:val="00B277C1"/>
    <w:rsid w:val="00B31865"/>
    <w:rsid w:val="00B4624D"/>
    <w:rsid w:val="00B4768F"/>
    <w:rsid w:val="00B5055C"/>
    <w:rsid w:val="00B519F2"/>
    <w:rsid w:val="00B6567C"/>
    <w:rsid w:val="00B65B2A"/>
    <w:rsid w:val="00B71758"/>
    <w:rsid w:val="00B82E9B"/>
    <w:rsid w:val="00B8311E"/>
    <w:rsid w:val="00BB794A"/>
    <w:rsid w:val="00BC4C5D"/>
    <w:rsid w:val="00BC712E"/>
    <w:rsid w:val="00BD2F94"/>
    <w:rsid w:val="00BE7418"/>
    <w:rsid w:val="00C10909"/>
    <w:rsid w:val="00C14B3F"/>
    <w:rsid w:val="00C433D5"/>
    <w:rsid w:val="00C4532D"/>
    <w:rsid w:val="00C5592A"/>
    <w:rsid w:val="00C56167"/>
    <w:rsid w:val="00C57B2F"/>
    <w:rsid w:val="00C6678F"/>
    <w:rsid w:val="00C77CF7"/>
    <w:rsid w:val="00C81777"/>
    <w:rsid w:val="00C83CCF"/>
    <w:rsid w:val="00C979B0"/>
    <w:rsid w:val="00CB3901"/>
    <w:rsid w:val="00CB3DE3"/>
    <w:rsid w:val="00CC0C6F"/>
    <w:rsid w:val="00CD2D75"/>
    <w:rsid w:val="00D22331"/>
    <w:rsid w:val="00D43E65"/>
    <w:rsid w:val="00D440C3"/>
    <w:rsid w:val="00D66236"/>
    <w:rsid w:val="00D832FB"/>
    <w:rsid w:val="00D91DDF"/>
    <w:rsid w:val="00DB6254"/>
    <w:rsid w:val="00DD037D"/>
    <w:rsid w:val="00DD24CD"/>
    <w:rsid w:val="00DD4F00"/>
    <w:rsid w:val="00E037C8"/>
    <w:rsid w:val="00E06157"/>
    <w:rsid w:val="00E0794A"/>
    <w:rsid w:val="00E10BE0"/>
    <w:rsid w:val="00E12636"/>
    <w:rsid w:val="00E543A9"/>
    <w:rsid w:val="00E60D72"/>
    <w:rsid w:val="00E86B59"/>
    <w:rsid w:val="00EA5A90"/>
    <w:rsid w:val="00EA603C"/>
    <w:rsid w:val="00EB0A38"/>
    <w:rsid w:val="00EB2754"/>
    <w:rsid w:val="00EC0B92"/>
    <w:rsid w:val="00EC2772"/>
    <w:rsid w:val="00EC4D1A"/>
    <w:rsid w:val="00F12930"/>
    <w:rsid w:val="00F16D2D"/>
    <w:rsid w:val="00F4325F"/>
    <w:rsid w:val="00F467D9"/>
    <w:rsid w:val="00F5002A"/>
    <w:rsid w:val="00F50E03"/>
    <w:rsid w:val="00F5155C"/>
    <w:rsid w:val="00F6670B"/>
    <w:rsid w:val="00F67955"/>
    <w:rsid w:val="00F70ED3"/>
    <w:rsid w:val="00F82E86"/>
    <w:rsid w:val="00F906AC"/>
    <w:rsid w:val="00F94053"/>
    <w:rsid w:val="00F9493E"/>
    <w:rsid w:val="00F95031"/>
    <w:rsid w:val="00F97334"/>
    <w:rsid w:val="00FA77CE"/>
    <w:rsid w:val="00FB24EB"/>
    <w:rsid w:val="00FB39E4"/>
    <w:rsid w:val="00FB75D0"/>
    <w:rsid w:val="00FC4AD2"/>
    <w:rsid w:val="00FE4F90"/>
    <w:rsid w:val="00FE51D5"/>
    <w:rsid w:val="00FF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169402">
      <w:bodyDiv w:val="1"/>
      <w:marLeft w:val="0"/>
      <w:marRight w:val="0"/>
      <w:marTop w:val="0"/>
      <w:marBottom w:val="0"/>
      <w:divBdr>
        <w:top w:val="none" w:sz="0" w:space="0" w:color="auto"/>
        <w:left w:val="none" w:sz="0" w:space="0" w:color="auto"/>
        <w:bottom w:val="none" w:sz="0" w:space="0" w:color="auto"/>
        <w:right w:val="none" w:sz="0" w:space="0" w:color="auto"/>
      </w:divBdr>
    </w:div>
    <w:div w:id="173207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0.wmf"/><Relationship Id="rId21" Type="http://schemas.openxmlformats.org/officeDocument/2006/relationships/oleObject" Target="embeddings/oleObject9.bin"/><Relationship Id="rId34" Type="http://schemas.openxmlformats.org/officeDocument/2006/relationships/image" Target="media/image17.wmf"/><Relationship Id="rId42" Type="http://schemas.openxmlformats.org/officeDocument/2006/relationships/oleObject" Target="embeddings/oleObject18.bin"/><Relationship Id="rId47" Type="http://schemas.openxmlformats.org/officeDocument/2006/relationships/image" Target="media/image24.wmf"/><Relationship Id="rId50" Type="http://schemas.openxmlformats.org/officeDocument/2006/relationships/oleObject" Target="embeddings/oleObject22.bin"/><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image" Target="media/image14.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oleObject" Target="embeddings/oleObject17.bin"/><Relationship Id="rId45" Type="http://schemas.openxmlformats.org/officeDocument/2006/relationships/image" Target="media/image23.w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18.png"/><Relationship Id="rId49" Type="http://schemas.openxmlformats.org/officeDocument/2006/relationships/image" Target="media/image25.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image" Target="media/image15.png"/><Relationship Id="rId44" Type="http://schemas.openxmlformats.org/officeDocument/2006/relationships/oleObject" Target="embeddings/oleObject19.bin"/><Relationship Id="rId52"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oleObject" Target="embeddings/oleObject13.bin"/><Relationship Id="rId35" Type="http://schemas.openxmlformats.org/officeDocument/2006/relationships/oleObject" Target="embeddings/oleObject15.bin"/><Relationship Id="rId43" Type="http://schemas.openxmlformats.org/officeDocument/2006/relationships/image" Target="media/image22.wmf"/><Relationship Id="rId48" Type="http://schemas.openxmlformats.org/officeDocument/2006/relationships/oleObject" Target="embeddings/oleObject21.bin"/><Relationship Id="rId8" Type="http://schemas.openxmlformats.org/officeDocument/2006/relationships/image" Target="media/image3.wmf"/><Relationship Id="rId51"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image" Target="media/image9.wmf"/><Relationship Id="rId41" Type="http://schemas.openxmlformats.org/officeDocument/2006/relationships/image" Target="media/image21.wmf"/><Relationship Id="rId1"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7245</TotalTime>
  <Pages>7</Pages>
  <Words>864</Words>
  <Characters>4926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85</cp:revision>
  <dcterms:created xsi:type="dcterms:W3CDTF">2019-09-09T20:18:00Z</dcterms:created>
  <dcterms:modified xsi:type="dcterms:W3CDTF">2024-08-27T22:29:00Z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