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A4BE2" w14:textId="75F7B968" w:rsidR="00874286" w:rsidRPr="00B41206" w:rsidRDefault="00BC77E0" w:rsidP="00B41206">
      <w:pPr>
        <w:pStyle w:val="NoSpacing"/>
        <w:jc w:val="center"/>
        <w:rPr>
          <w:b/>
          <w:sz w:val="44"/>
          <w:szCs w:val="44"/>
          <w:u w:val="single"/>
        </w:rPr>
      </w:pPr>
      <w:r>
        <w:rPr>
          <w:b/>
          <w:sz w:val="44"/>
          <w:szCs w:val="44"/>
          <w:u w:val="single"/>
        </w:rPr>
        <w:t>Excitations</w:t>
      </w:r>
    </w:p>
    <w:p w14:paraId="63A3FCEE" w14:textId="4E560CB7" w:rsidR="00B41206" w:rsidRDefault="00B41206" w:rsidP="00B41206">
      <w:pPr>
        <w:pStyle w:val="NoSpacing"/>
      </w:pPr>
    </w:p>
    <w:p w14:paraId="5632A491" w14:textId="6FE03194" w:rsidR="00451F03" w:rsidRDefault="00451F03" w:rsidP="00B41206">
      <w:pPr>
        <w:pStyle w:val="NoSpacing"/>
      </w:pPr>
    </w:p>
    <w:p w14:paraId="0AF48E11" w14:textId="35844300" w:rsidR="00E916AA" w:rsidRPr="00E916AA" w:rsidRDefault="00363152" w:rsidP="00451F03">
      <w:pPr>
        <w:pStyle w:val="NoSpacing"/>
        <w:rPr>
          <w:sz w:val="24"/>
          <w:szCs w:val="24"/>
        </w:rPr>
      </w:pPr>
      <w:r>
        <w:rPr>
          <w:sz w:val="24"/>
          <w:szCs w:val="24"/>
        </w:rPr>
        <w:t>So let’s r</w:t>
      </w:r>
      <w:r w:rsidR="00E916AA" w:rsidRPr="00E916AA">
        <w:rPr>
          <w:sz w:val="24"/>
          <w:szCs w:val="24"/>
        </w:rPr>
        <w:t>eturn to:</w:t>
      </w:r>
    </w:p>
    <w:p w14:paraId="4EC3183B" w14:textId="77777777" w:rsidR="00E916AA" w:rsidRPr="00E916AA" w:rsidRDefault="00E916AA" w:rsidP="00451F03">
      <w:pPr>
        <w:pStyle w:val="NoSpacing"/>
        <w:rPr>
          <w:sz w:val="24"/>
          <w:szCs w:val="24"/>
        </w:rPr>
      </w:pPr>
    </w:p>
    <w:bookmarkStart w:id="0" w:name="_Hlk22637482"/>
    <w:p w14:paraId="7F6299CE" w14:textId="20C4CCAC" w:rsidR="00451F03" w:rsidRPr="00451F03" w:rsidRDefault="00206922" w:rsidP="00451F03">
      <w:pPr>
        <w:pStyle w:val="NoSpacing"/>
        <w:rPr>
          <w:sz w:val="24"/>
          <w:szCs w:val="24"/>
        </w:rPr>
      </w:pPr>
      <w:r w:rsidRPr="00451F03">
        <w:rPr>
          <w:sz w:val="24"/>
          <w:szCs w:val="24"/>
        </w:rPr>
        <w:object w:dxaOrig="5400" w:dyaOrig="700" w14:anchorId="76C92F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pt;height:36pt" o:ole="" filled="t" fillcolor="#cfc">
            <v:imagedata r:id="rId4" o:title=""/>
          </v:shape>
          <o:OLEObject Type="Embed" ProgID="Equation.DSMT4" ShapeID="_x0000_i1025" DrawAspect="Content" ObjectID="_1769778726" r:id="rId5"/>
        </w:object>
      </w:r>
      <w:bookmarkEnd w:id="0"/>
    </w:p>
    <w:p w14:paraId="04B3667B" w14:textId="77777777" w:rsidR="00451F03" w:rsidRPr="00451F03" w:rsidRDefault="00451F03" w:rsidP="00451F03">
      <w:pPr>
        <w:pStyle w:val="NoSpacing"/>
        <w:rPr>
          <w:sz w:val="24"/>
          <w:szCs w:val="24"/>
        </w:rPr>
      </w:pPr>
    </w:p>
    <w:p w14:paraId="716F2CDC" w14:textId="77777777" w:rsidR="00451F03" w:rsidRPr="00451F03" w:rsidRDefault="00451F03" w:rsidP="00451F03">
      <w:pPr>
        <w:pStyle w:val="NoSpacing"/>
        <w:rPr>
          <w:sz w:val="24"/>
          <w:szCs w:val="24"/>
        </w:rPr>
      </w:pPr>
      <w:r w:rsidRPr="00451F03">
        <w:rPr>
          <w:sz w:val="24"/>
          <w:szCs w:val="24"/>
        </w:rPr>
        <w:t xml:space="preserve">where </w:t>
      </w:r>
      <w:r w:rsidRPr="00451F03">
        <w:rPr>
          <w:b/>
          <w:sz w:val="24"/>
          <w:szCs w:val="24"/>
        </w:rPr>
        <w:t>x</w:t>
      </w:r>
      <w:r w:rsidRPr="00451F03">
        <w:rPr>
          <w:sz w:val="24"/>
          <w:szCs w:val="24"/>
        </w:rPr>
        <w:t>(</w:t>
      </w:r>
      <w:r w:rsidRPr="00451F03">
        <w:rPr>
          <w:b/>
          <w:sz w:val="24"/>
          <w:szCs w:val="24"/>
        </w:rPr>
        <w:t>R</w:t>
      </w:r>
      <w:r w:rsidRPr="00451F03">
        <w:rPr>
          <w:sz w:val="24"/>
          <w:szCs w:val="24"/>
        </w:rPr>
        <w:t xml:space="preserve">) and </w:t>
      </w:r>
      <w:r w:rsidRPr="00451F03">
        <w:rPr>
          <w:b/>
          <w:sz w:val="24"/>
          <w:szCs w:val="24"/>
        </w:rPr>
        <w:t>p</w:t>
      </w:r>
      <w:r w:rsidRPr="00451F03">
        <w:rPr>
          <w:sz w:val="24"/>
          <w:szCs w:val="24"/>
        </w:rPr>
        <w:t>(</w:t>
      </w:r>
      <w:r w:rsidRPr="00451F03">
        <w:rPr>
          <w:b/>
          <w:sz w:val="24"/>
          <w:szCs w:val="24"/>
        </w:rPr>
        <w:t>R</w:t>
      </w:r>
      <w:r w:rsidRPr="00451F03">
        <w:rPr>
          <w:sz w:val="24"/>
          <w:szCs w:val="24"/>
        </w:rPr>
        <w:t xml:space="preserve">) denote the displacement and momentum of the oscillator at position </w:t>
      </w:r>
      <w:r w:rsidRPr="00451F03">
        <w:rPr>
          <w:b/>
          <w:sz w:val="24"/>
          <w:szCs w:val="24"/>
        </w:rPr>
        <w:t>R</w:t>
      </w:r>
      <w:r w:rsidRPr="00451F03">
        <w:rPr>
          <w:sz w:val="24"/>
          <w:szCs w:val="24"/>
        </w:rPr>
        <w:t>, and satisfy,</w:t>
      </w:r>
    </w:p>
    <w:p w14:paraId="5118EC42" w14:textId="77777777" w:rsidR="00451F03" w:rsidRPr="00451F03" w:rsidRDefault="00451F03" w:rsidP="00451F03">
      <w:pPr>
        <w:pStyle w:val="NoSpacing"/>
        <w:rPr>
          <w:sz w:val="24"/>
          <w:szCs w:val="24"/>
        </w:rPr>
      </w:pPr>
    </w:p>
    <w:p w14:paraId="442C6F07" w14:textId="77777777" w:rsidR="00451F03" w:rsidRPr="00451F03" w:rsidRDefault="00451F03" w:rsidP="00451F03">
      <w:pPr>
        <w:pStyle w:val="NoSpacing"/>
        <w:rPr>
          <w:sz w:val="24"/>
          <w:szCs w:val="24"/>
        </w:rPr>
      </w:pPr>
      <w:r w:rsidRPr="00451F03">
        <w:rPr>
          <w:sz w:val="24"/>
          <w:szCs w:val="24"/>
        </w:rPr>
        <w:object w:dxaOrig="2680" w:dyaOrig="440" w14:anchorId="1F3AD0D1">
          <v:shape id="_x0000_i1026" type="#_x0000_t75" style="width:133.3pt;height:22.7pt" o:ole="">
            <v:imagedata r:id="rId6" o:title=""/>
          </v:shape>
          <o:OLEObject Type="Embed" ProgID="Equation.DSMT4" ShapeID="_x0000_i1026" DrawAspect="Content" ObjectID="_1769778727" r:id="rId7"/>
        </w:object>
      </w:r>
    </w:p>
    <w:p w14:paraId="77AC2B38" w14:textId="77777777" w:rsidR="00451F03" w:rsidRPr="00451F03" w:rsidRDefault="00451F03" w:rsidP="00451F03">
      <w:pPr>
        <w:pStyle w:val="NoSpacing"/>
        <w:rPr>
          <w:sz w:val="24"/>
          <w:szCs w:val="24"/>
        </w:rPr>
      </w:pPr>
    </w:p>
    <w:p w14:paraId="2302EEB8" w14:textId="3D9DB744" w:rsidR="00451F03" w:rsidRPr="00451F03" w:rsidRDefault="00363152" w:rsidP="00451F03">
      <w:pPr>
        <w:pStyle w:val="NoSpacing"/>
        <w:rPr>
          <w:sz w:val="24"/>
          <w:szCs w:val="24"/>
        </w:rPr>
      </w:pPr>
      <w:r>
        <w:rPr>
          <w:sz w:val="24"/>
          <w:szCs w:val="24"/>
        </w:rPr>
        <w:t>I’m going to copy the work we did in the Quantum Mechanics/Distinct Particles folder.  In that folder we solved this problem a few different ways, and did a few examples of 1D harmonic lattices, but I’m just going to reproduce one of those solutions.  So t</w:t>
      </w:r>
      <w:r w:rsidR="00451F03" w:rsidRPr="00451F03">
        <w:rPr>
          <w:sz w:val="24"/>
          <w:szCs w:val="24"/>
        </w:rPr>
        <w:t>o find the eigenstates of H we make the canonical substitutions (suppressing the Greek index for now)</w:t>
      </w:r>
    </w:p>
    <w:p w14:paraId="428CC78F" w14:textId="77777777" w:rsidR="00451F03" w:rsidRPr="00451F03" w:rsidRDefault="00451F03" w:rsidP="00451F03">
      <w:pPr>
        <w:pStyle w:val="NoSpacing"/>
        <w:rPr>
          <w:sz w:val="24"/>
          <w:szCs w:val="24"/>
        </w:rPr>
      </w:pPr>
    </w:p>
    <w:p w14:paraId="2DD09410" w14:textId="77777777" w:rsidR="00451F03" w:rsidRPr="00451F03" w:rsidRDefault="00451F03" w:rsidP="00451F03">
      <w:pPr>
        <w:pStyle w:val="NoSpacing"/>
        <w:rPr>
          <w:sz w:val="24"/>
          <w:szCs w:val="24"/>
        </w:rPr>
      </w:pPr>
      <w:r w:rsidRPr="00451F03">
        <w:rPr>
          <w:sz w:val="24"/>
          <w:szCs w:val="24"/>
        </w:rPr>
        <w:object w:dxaOrig="5140" w:dyaOrig="680" w14:anchorId="2E69AE94">
          <v:shape id="_x0000_i1027" type="#_x0000_t75" style="width:257.55pt;height:34.7pt" o:ole="">
            <v:imagedata r:id="rId8" o:title=""/>
          </v:shape>
          <o:OLEObject Type="Embed" ProgID="Equation.DSMT4" ShapeID="_x0000_i1027" DrawAspect="Content" ObjectID="_1769778728" r:id="rId9"/>
        </w:object>
      </w:r>
    </w:p>
    <w:p w14:paraId="35CCFEDB" w14:textId="77777777" w:rsidR="00451F03" w:rsidRPr="00451F03" w:rsidRDefault="00451F03" w:rsidP="00451F03">
      <w:pPr>
        <w:pStyle w:val="NoSpacing"/>
        <w:rPr>
          <w:sz w:val="24"/>
          <w:szCs w:val="24"/>
        </w:rPr>
      </w:pPr>
    </w:p>
    <w:p w14:paraId="1459F79F" w14:textId="77777777" w:rsidR="00451F03" w:rsidRPr="00451F03" w:rsidRDefault="00451F03" w:rsidP="00451F03">
      <w:pPr>
        <w:pStyle w:val="NoSpacing"/>
        <w:rPr>
          <w:sz w:val="24"/>
          <w:szCs w:val="24"/>
        </w:rPr>
      </w:pPr>
      <w:r w:rsidRPr="00451F03">
        <w:rPr>
          <w:sz w:val="24"/>
          <w:szCs w:val="24"/>
        </w:rPr>
        <w:t>Note that periodic boundary conditions restrict the q’s to N distinct values.  For instance, if we’re dealing with a paralleliped with side lengths L</w:t>
      </w:r>
      <w:r w:rsidRPr="00451F03">
        <w:rPr>
          <w:sz w:val="24"/>
          <w:szCs w:val="24"/>
          <w:vertAlign w:val="subscript"/>
        </w:rPr>
        <w:t>x</w:t>
      </w:r>
      <w:r w:rsidRPr="00451F03">
        <w:rPr>
          <w:sz w:val="24"/>
          <w:szCs w:val="24"/>
          <w:vertAlign w:val="subscript"/>
        </w:rPr>
        <w:softHyphen/>
      </w:r>
      <w:r w:rsidRPr="00451F03">
        <w:rPr>
          <w:sz w:val="24"/>
          <w:szCs w:val="24"/>
        </w:rPr>
        <w:t xml:space="preserve"> = N</w:t>
      </w:r>
      <w:r w:rsidRPr="00451F03">
        <w:rPr>
          <w:sz w:val="24"/>
          <w:szCs w:val="24"/>
          <w:vertAlign w:val="subscript"/>
        </w:rPr>
        <w:t>x</w:t>
      </w:r>
      <w:r w:rsidRPr="00451F03">
        <w:rPr>
          <w:sz w:val="24"/>
          <w:szCs w:val="24"/>
        </w:rPr>
        <w:t>a</w:t>
      </w:r>
      <w:r w:rsidRPr="00451F03">
        <w:rPr>
          <w:sz w:val="24"/>
          <w:szCs w:val="24"/>
          <w:vertAlign w:val="subscript"/>
        </w:rPr>
        <w:t>x</w:t>
      </w:r>
      <w:r w:rsidRPr="00451F03">
        <w:rPr>
          <w:sz w:val="24"/>
          <w:szCs w:val="24"/>
        </w:rPr>
        <w:t>, L</w:t>
      </w:r>
      <w:r w:rsidRPr="00451F03">
        <w:rPr>
          <w:sz w:val="24"/>
          <w:szCs w:val="24"/>
          <w:vertAlign w:val="subscript"/>
        </w:rPr>
        <w:t>y</w:t>
      </w:r>
      <w:r w:rsidRPr="00451F03">
        <w:rPr>
          <w:sz w:val="24"/>
          <w:szCs w:val="24"/>
        </w:rPr>
        <w:t xml:space="preserve"> = N</w:t>
      </w:r>
      <w:r w:rsidRPr="00451F03">
        <w:rPr>
          <w:sz w:val="24"/>
          <w:szCs w:val="24"/>
          <w:vertAlign w:val="subscript"/>
        </w:rPr>
        <w:t>y</w:t>
      </w:r>
      <w:r w:rsidRPr="00451F03">
        <w:rPr>
          <w:sz w:val="24"/>
          <w:szCs w:val="24"/>
        </w:rPr>
        <w:t>a</w:t>
      </w:r>
      <w:r w:rsidRPr="00451F03">
        <w:rPr>
          <w:sz w:val="24"/>
          <w:szCs w:val="24"/>
          <w:vertAlign w:val="subscript"/>
        </w:rPr>
        <w:t>y</w:t>
      </w:r>
      <w:r w:rsidRPr="00451F03">
        <w:rPr>
          <w:sz w:val="24"/>
          <w:szCs w:val="24"/>
        </w:rPr>
        <w:t>, L</w:t>
      </w:r>
      <w:r w:rsidRPr="00451F03">
        <w:rPr>
          <w:sz w:val="24"/>
          <w:szCs w:val="24"/>
          <w:vertAlign w:val="subscript"/>
        </w:rPr>
        <w:t>z</w:t>
      </w:r>
      <w:r w:rsidRPr="00451F03">
        <w:rPr>
          <w:sz w:val="24"/>
          <w:szCs w:val="24"/>
        </w:rPr>
        <w:t xml:space="preserve"> = N</w:t>
      </w:r>
      <w:r w:rsidRPr="00451F03">
        <w:rPr>
          <w:sz w:val="24"/>
          <w:szCs w:val="24"/>
          <w:vertAlign w:val="subscript"/>
        </w:rPr>
        <w:t>z</w:t>
      </w:r>
      <w:r w:rsidRPr="00451F03">
        <w:rPr>
          <w:sz w:val="24"/>
          <w:szCs w:val="24"/>
        </w:rPr>
        <w:t>a</w:t>
      </w:r>
      <w:r w:rsidRPr="00451F03">
        <w:rPr>
          <w:sz w:val="24"/>
          <w:szCs w:val="24"/>
          <w:vertAlign w:val="subscript"/>
        </w:rPr>
        <w:t>z</w:t>
      </w:r>
      <w:r w:rsidRPr="00451F03">
        <w:rPr>
          <w:sz w:val="24"/>
          <w:szCs w:val="24"/>
        </w:rPr>
        <w:t xml:space="preserve"> (where a</w:t>
      </w:r>
      <w:r w:rsidRPr="00451F03">
        <w:rPr>
          <w:sz w:val="24"/>
          <w:szCs w:val="24"/>
          <w:vertAlign w:val="subscript"/>
        </w:rPr>
        <w:t>i</w:t>
      </w:r>
      <w:r w:rsidRPr="00451F03">
        <w:rPr>
          <w:sz w:val="24"/>
          <w:szCs w:val="24"/>
        </w:rPr>
        <w:t xml:space="preserve"> are the lattice spacings), then periodic boundary conditions require:</w:t>
      </w:r>
    </w:p>
    <w:p w14:paraId="5A7D3CFE" w14:textId="77777777" w:rsidR="00451F03" w:rsidRPr="00451F03" w:rsidRDefault="00451F03" w:rsidP="00451F03">
      <w:pPr>
        <w:pStyle w:val="NoSpacing"/>
        <w:rPr>
          <w:sz w:val="24"/>
          <w:szCs w:val="24"/>
        </w:rPr>
      </w:pPr>
    </w:p>
    <w:p w14:paraId="1199B8E3" w14:textId="77777777" w:rsidR="00451F03" w:rsidRPr="00451F03" w:rsidRDefault="00451F03" w:rsidP="00451F03">
      <w:pPr>
        <w:pStyle w:val="NoSpacing"/>
        <w:rPr>
          <w:sz w:val="24"/>
          <w:szCs w:val="24"/>
        </w:rPr>
      </w:pPr>
      <w:r w:rsidRPr="00451F03">
        <w:rPr>
          <w:sz w:val="24"/>
          <w:szCs w:val="24"/>
        </w:rPr>
        <w:object w:dxaOrig="3420" w:dyaOrig="2840" w14:anchorId="275B36A3">
          <v:shape id="_x0000_i1028" type="#_x0000_t75" style="width:171pt;height:141.45pt" o:ole="">
            <v:imagedata r:id="rId10" o:title=""/>
          </v:shape>
          <o:OLEObject Type="Embed" ProgID="Equation.DSMT4" ShapeID="_x0000_i1028" DrawAspect="Content" ObjectID="_1769778729" r:id="rId11"/>
        </w:object>
      </w:r>
    </w:p>
    <w:p w14:paraId="5156A36C" w14:textId="77777777" w:rsidR="00451F03" w:rsidRPr="00451F03" w:rsidRDefault="00451F03" w:rsidP="00451F03">
      <w:pPr>
        <w:pStyle w:val="NoSpacing"/>
        <w:rPr>
          <w:sz w:val="24"/>
          <w:szCs w:val="24"/>
        </w:rPr>
      </w:pPr>
    </w:p>
    <w:p w14:paraId="03C8409A" w14:textId="77777777" w:rsidR="00451F03" w:rsidRPr="00451F03" w:rsidRDefault="00451F03" w:rsidP="00451F03">
      <w:pPr>
        <w:pStyle w:val="NoSpacing"/>
        <w:rPr>
          <w:sz w:val="24"/>
          <w:szCs w:val="24"/>
        </w:rPr>
      </w:pPr>
      <w:r w:rsidRPr="00451F03">
        <w:rPr>
          <w:sz w:val="24"/>
          <w:szCs w:val="24"/>
        </w:rPr>
        <w:t>We’ll choose the N</w:t>
      </w:r>
      <w:r w:rsidRPr="00451F03">
        <w:rPr>
          <w:sz w:val="24"/>
          <w:szCs w:val="24"/>
          <w:vertAlign w:val="subscript"/>
        </w:rPr>
        <w:t>i</w:t>
      </w:r>
      <w:r w:rsidRPr="00451F03">
        <w:rPr>
          <w:sz w:val="24"/>
          <w:szCs w:val="24"/>
        </w:rPr>
        <w:t xml:space="preserve"> distinct values of q</w:t>
      </w:r>
      <w:r w:rsidRPr="00451F03">
        <w:rPr>
          <w:sz w:val="24"/>
          <w:szCs w:val="24"/>
          <w:vertAlign w:val="subscript"/>
        </w:rPr>
        <w:t>i</w:t>
      </w:r>
      <w:r w:rsidRPr="00451F03">
        <w:rPr>
          <w:sz w:val="24"/>
          <w:szCs w:val="24"/>
        </w:rPr>
        <w:t xml:space="preserve"> to be:</w:t>
      </w:r>
    </w:p>
    <w:p w14:paraId="346309AC" w14:textId="77777777" w:rsidR="00451F03" w:rsidRPr="00451F03" w:rsidRDefault="00451F03" w:rsidP="00451F03">
      <w:pPr>
        <w:pStyle w:val="NoSpacing"/>
        <w:rPr>
          <w:sz w:val="24"/>
          <w:szCs w:val="24"/>
        </w:rPr>
      </w:pPr>
    </w:p>
    <w:p w14:paraId="5676C807" w14:textId="77777777" w:rsidR="00451F03" w:rsidRPr="00451F03" w:rsidRDefault="00451F03" w:rsidP="00451F03">
      <w:pPr>
        <w:pStyle w:val="NoSpacing"/>
        <w:rPr>
          <w:sz w:val="24"/>
          <w:szCs w:val="24"/>
        </w:rPr>
      </w:pPr>
      <w:r w:rsidRPr="00451F03">
        <w:rPr>
          <w:sz w:val="24"/>
          <w:szCs w:val="24"/>
        </w:rPr>
        <w:object w:dxaOrig="4220" w:dyaOrig="2220" w14:anchorId="714BE101">
          <v:shape id="_x0000_i1029" type="#_x0000_t75" style="width:210.45pt;height:109.3pt" o:ole="">
            <v:imagedata r:id="rId12" o:title=""/>
          </v:shape>
          <o:OLEObject Type="Embed" ProgID="Equation.DSMT4" ShapeID="_x0000_i1029" DrawAspect="Content" ObjectID="_1769778730" r:id="rId13"/>
        </w:object>
      </w:r>
    </w:p>
    <w:p w14:paraId="25E48564" w14:textId="77777777" w:rsidR="00451F03" w:rsidRPr="00451F03" w:rsidRDefault="00451F03" w:rsidP="00451F03">
      <w:pPr>
        <w:pStyle w:val="NoSpacing"/>
        <w:rPr>
          <w:sz w:val="24"/>
          <w:szCs w:val="24"/>
        </w:rPr>
      </w:pPr>
    </w:p>
    <w:p w14:paraId="4ADE26CB" w14:textId="428FD04B" w:rsidR="00451F03" w:rsidRPr="00451F03" w:rsidRDefault="00B3633F" w:rsidP="00451F03">
      <w:pPr>
        <w:pStyle w:val="NoSpacing"/>
        <w:rPr>
          <w:sz w:val="24"/>
          <w:szCs w:val="24"/>
        </w:rPr>
      </w:pPr>
      <w:r>
        <w:rPr>
          <w:sz w:val="24"/>
          <w:szCs w:val="24"/>
        </w:rPr>
        <w:t xml:space="preserve">Basically we’re choosing the q’s within the first Brillouin zone (BZ).  </w:t>
      </w:r>
      <w:r w:rsidR="00451F03" w:rsidRPr="00451F03">
        <w:rPr>
          <w:sz w:val="24"/>
          <w:szCs w:val="24"/>
        </w:rPr>
        <w:t>We can invert the ‘transform’ to get:</w:t>
      </w:r>
    </w:p>
    <w:p w14:paraId="47830EF0" w14:textId="77777777" w:rsidR="00451F03" w:rsidRPr="00451F03" w:rsidRDefault="00451F03" w:rsidP="00451F03">
      <w:pPr>
        <w:pStyle w:val="NoSpacing"/>
        <w:rPr>
          <w:sz w:val="24"/>
          <w:szCs w:val="24"/>
        </w:rPr>
      </w:pPr>
    </w:p>
    <w:p w14:paraId="09E0FB30" w14:textId="77777777" w:rsidR="00451F03" w:rsidRPr="00451F03" w:rsidRDefault="00451F03" w:rsidP="00451F03">
      <w:pPr>
        <w:pStyle w:val="NoSpacing"/>
        <w:rPr>
          <w:sz w:val="24"/>
          <w:szCs w:val="24"/>
        </w:rPr>
      </w:pPr>
      <w:r w:rsidRPr="00451F03">
        <w:rPr>
          <w:sz w:val="24"/>
          <w:szCs w:val="24"/>
        </w:rPr>
        <w:object w:dxaOrig="5860" w:dyaOrig="660" w14:anchorId="0703E2BF">
          <v:shape id="_x0000_i1030" type="#_x0000_t75" style="width:294pt;height:33.85pt" o:ole="">
            <v:imagedata r:id="rId14" o:title=""/>
          </v:shape>
          <o:OLEObject Type="Embed" ProgID="Equation.DSMT4" ShapeID="_x0000_i1030" DrawAspect="Content" ObjectID="_1769778731" r:id="rId15"/>
        </w:object>
      </w:r>
    </w:p>
    <w:p w14:paraId="1711066E" w14:textId="77777777" w:rsidR="00451F03" w:rsidRPr="00451F03" w:rsidRDefault="00451F03" w:rsidP="00451F03">
      <w:pPr>
        <w:pStyle w:val="NoSpacing"/>
        <w:rPr>
          <w:sz w:val="24"/>
          <w:szCs w:val="24"/>
        </w:rPr>
      </w:pPr>
    </w:p>
    <w:p w14:paraId="033060F6" w14:textId="77777777" w:rsidR="00451F03" w:rsidRPr="00451F03" w:rsidRDefault="00451F03" w:rsidP="00451F03">
      <w:pPr>
        <w:pStyle w:val="NoSpacing"/>
        <w:rPr>
          <w:sz w:val="24"/>
          <w:szCs w:val="24"/>
        </w:rPr>
      </w:pPr>
      <w:r w:rsidRPr="00451F03">
        <w:rPr>
          <w:sz w:val="24"/>
          <w:szCs w:val="24"/>
        </w:rPr>
        <w:t>Note that the Hermiticity of x</w:t>
      </w:r>
      <w:r w:rsidRPr="00451F03">
        <w:rPr>
          <w:sz w:val="24"/>
          <w:szCs w:val="24"/>
          <w:vertAlign w:val="subscript"/>
        </w:rPr>
        <w:t>R</w:t>
      </w:r>
      <w:r w:rsidRPr="00451F03">
        <w:rPr>
          <w:sz w:val="24"/>
          <w:szCs w:val="24"/>
        </w:rPr>
        <w:t xml:space="preserve"> and p</w:t>
      </w:r>
      <w:r w:rsidRPr="00451F03">
        <w:rPr>
          <w:sz w:val="24"/>
          <w:szCs w:val="24"/>
          <w:vertAlign w:val="subscript"/>
        </w:rPr>
        <w:t>R</w:t>
      </w:r>
      <w:r w:rsidRPr="00451F03">
        <w:rPr>
          <w:sz w:val="24"/>
          <w:szCs w:val="24"/>
        </w:rPr>
        <w:t xml:space="preserve"> imply:</w:t>
      </w:r>
    </w:p>
    <w:p w14:paraId="72047D47" w14:textId="77777777" w:rsidR="00451F03" w:rsidRPr="00451F03" w:rsidRDefault="00451F03" w:rsidP="00451F03">
      <w:pPr>
        <w:pStyle w:val="NoSpacing"/>
        <w:rPr>
          <w:sz w:val="24"/>
          <w:szCs w:val="24"/>
        </w:rPr>
      </w:pPr>
    </w:p>
    <w:p w14:paraId="31470AAD" w14:textId="77777777" w:rsidR="00451F03" w:rsidRPr="00451F03" w:rsidRDefault="00451F03" w:rsidP="00451F03">
      <w:pPr>
        <w:pStyle w:val="NoSpacing"/>
        <w:rPr>
          <w:sz w:val="24"/>
          <w:szCs w:val="24"/>
        </w:rPr>
      </w:pPr>
      <w:r w:rsidRPr="00451F03">
        <w:rPr>
          <w:sz w:val="24"/>
          <w:szCs w:val="24"/>
        </w:rPr>
        <w:object w:dxaOrig="3760" w:dyaOrig="400" w14:anchorId="3B1E64C5">
          <v:shape id="_x0000_i1031" type="#_x0000_t75" style="width:186.85pt;height:19.7pt" o:ole="">
            <v:imagedata r:id="rId16" o:title=""/>
          </v:shape>
          <o:OLEObject Type="Embed" ProgID="Equation.DSMT4" ShapeID="_x0000_i1031" DrawAspect="Content" ObjectID="_1769778732" r:id="rId17"/>
        </w:object>
      </w:r>
    </w:p>
    <w:p w14:paraId="0D715F66" w14:textId="77777777" w:rsidR="00451F03" w:rsidRPr="00451F03" w:rsidRDefault="00451F03" w:rsidP="00451F03">
      <w:pPr>
        <w:pStyle w:val="NoSpacing"/>
        <w:rPr>
          <w:sz w:val="24"/>
          <w:szCs w:val="24"/>
        </w:rPr>
      </w:pPr>
    </w:p>
    <w:p w14:paraId="516589A5" w14:textId="77777777" w:rsidR="00451F03" w:rsidRPr="00451F03" w:rsidRDefault="00451F03" w:rsidP="00451F03">
      <w:pPr>
        <w:pStyle w:val="NoSpacing"/>
        <w:rPr>
          <w:sz w:val="24"/>
          <w:szCs w:val="24"/>
        </w:rPr>
      </w:pPr>
      <w:r w:rsidRPr="00451F03">
        <w:rPr>
          <w:sz w:val="24"/>
          <w:szCs w:val="24"/>
        </w:rPr>
        <w:t>This is a canonical transformation so we also have, as one can verify:</w:t>
      </w:r>
    </w:p>
    <w:p w14:paraId="3F5E649F" w14:textId="77777777" w:rsidR="00451F03" w:rsidRPr="00451F03" w:rsidRDefault="00451F03" w:rsidP="00451F03">
      <w:pPr>
        <w:pStyle w:val="NoSpacing"/>
        <w:rPr>
          <w:sz w:val="24"/>
          <w:szCs w:val="24"/>
        </w:rPr>
      </w:pPr>
    </w:p>
    <w:p w14:paraId="2346EDE6" w14:textId="77777777" w:rsidR="00451F03" w:rsidRPr="00451F03" w:rsidRDefault="00451F03" w:rsidP="00451F03">
      <w:pPr>
        <w:pStyle w:val="NoSpacing"/>
        <w:rPr>
          <w:sz w:val="24"/>
          <w:szCs w:val="24"/>
        </w:rPr>
      </w:pPr>
      <w:r w:rsidRPr="00451F03">
        <w:rPr>
          <w:sz w:val="24"/>
          <w:szCs w:val="24"/>
        </w:rPr>
        <w:object w:dxaOrig="1980" w:dyaOrig="440" w14:anchorId="180CB9ED">
          <v:shape id="_x0000_i1032" type="#_x0000_t75" style="width:99.85pt;height:22.7pt" o:ole="">
            <v:imagedata r:id="rId18" o:title=""/>
          </v:shape>
          <o:OLEObject Type="Embed" ProgID="Equation.DSMT4" ShapeID="_x0000_i1032" DrawAspect="Content" ObjectID="_1769778733" r:id="rId19"/>
        </w:object>
      </w:r>
    </w:p>
    <w:p w14:paraId="732144A1" w14:textId="77777777" w:rsidR="00451F03" w:rsidRPr="00451F03" w:rsidRDefault="00451F03" w:rsidP="00451F03">
      <w:pPr>
        <w:pStyle w:val="NoSpacing"/>
        <w:rPr>
          <w:sz w:val="24"/>
          <w:szCs w:val="24"/>
        </w:rPr>
      </w:pPr>
    </w:p>
    <w:p w14:paraId="5E52B78B" w14:textId="77777777" w:rsidR="00451F03" w:rsidRPr="00451F03" w:rsidRDefault="00451F03" w:rsidP="00451F03">
      <w:pPr>
        <w:pStyle w:val="NoSpacing"/>
        <w:rPr>
          <w:sz w:val="24"/>
          <w:szCs w:val="24"/>
        </w:rPr>
      </w:pPr>
      <w:r w:rsidRPr="00451F03">
        <w:rPr>
          <w:sz w:val="24"/>
          <w:szCs w:val="24"/>
        </w:rPr>
        <w:t>Now plug this substitution into H:</w:t>
      </w:r>
    </w:p>
    <w:p w14:paraId="26582E6F" w14:textId="77777777" w:rsidR="00451F03" w:rsidRPr="00451F03" w:rsidRDefault="00451F03" w:rsidP="00451F03">
      <w:pPr>
        <w:pStyle w:val="NoSpacing"/>
        <w:rPr>
          <w:sz w:val="24"/>
          <w:szCs w:val="24"/>
        </w:rPr>
      </w:pPr>
    </w:p>
    <w:p w14:paraId="1FFA111F" w14:textId="77777777" w:rsidR="00451F03" w:rsidRPr="00451F03" w:rsidRDefault="00451F03" w:rsidP="00451F03">
      <w:pPr>
        <w:pStyle w:val="NoSpacing"/>
        <w:rPr>
          <w:sz w:val="24"/>
          <w:szCs w:val="24"/>
        </w:rPr>
      </w:pPr>
      <w:r w:rsidRPr="00451F03">
        <w:rPr>
          <w:sz w:val="24"/>
          <w:szCs w:val="24"/>
        </w:rPr>
        <w:object w:dxaOrig="9700" w:dyaOrig="5060" w14:anchorId="3B458334">
          <v:shape id="_x0000_i1033" type="#_x0000_t75" style="width:483.85pt;height:255.45pt" o:ole="">
            <v:imagedata r:id="rId20" o:title=""/>
          </v:shape>
          <o:OLEObject Type="Embed" ProgID="Equation.DSMT4" ShapeID="_x0000_i1033" DrawAspect="Content" ObjectID="_1769778734" r:id="rId21"/>
        </w:object>
      </w:r>
    </w:p>
    <w:p w14:paraId="576F9FF6" w14:textId="77777777" w:rsidR="00451F03" w:rsidRPr="00451F03" w:rsidRDefault="00451F03" w:rsidP="00451F03">
      <w:pPr>
        <w:pStyle w:val="NoSpacing"/>
        <w:rPr>
          <w:sz w:val="24"/>
          <w:szCs w:val="24"/>
        </w:rPr>
      </w:pPr>
    </w:p>
    <w:p w14:paraId="70588811" w14:textId="77777777" w:rsidR="00451F03" w:rsidRPr="00451F03" w:rsidRDefault="00451F03" w:rsidP="00451F03">
      <w:pPr>
        <w:pStyle w:val="NoSpacing"/>
        <w:rPr>
          <w:sz w:val="24"/>
          <w:szCs w:val="24"/>
        </w:rPr>
      </w:pPr>
      <w:r w:rsidRPr="00451F03">
        <w:rPr>
          <w:sz w:val="24"/>
          <w:szCs w:val="24"/>
        </w:rPr>
        <w:lastRenderedPageBreak/>
        <w:t>Define:</w:t>
      </w:r>
    </w:p>
    <w:p w14:paraId="0F68DD01" w14:textId="77777777" w:rsidR="00451F03" w:rsidRPr="00451F03" w:rsidRDefault="00451F03" w:rsidP="00451F03">
      <w:pPr>
        <w:pStyle w:val="NoSpacing"/>
        <w:rPr>
          <w:sz w:val="24"/>
          <w:szCs w:val="24"/>
        </w:rPr>
      </w:pPr>
    </w:p>
    <w:p w14:paraId="44F32756" w14:textId="77777777" w:rsidR="00451F03" w:rsidRPr="00451F03" w:rsidRDefault="00451F03" w:rsidP="00451F03">
      <w:pPr>
        <w:pStyle w:val="NoSpacing"/>
        <w:rPr>
          <w:sz w:val="24"/>
          <w:szCs w:val="24"/>
        </w:rPr>
      </w:pPr>
      <w:r w:rsidRPr="00451F03">
        <w:rPr>
          <w:sz w:val="24"/>
          <w:szCs w:val="24"/>
        </w:rPr>
        <w:object w:dxaOrig="2400" w:dyaOrig="540" w14:anchorId="74C72E04">
          <v:shape id="_x0000_i1034" type="#_x0000_t75" style="width:120pt;height:27pt" o:ole="">
            <v:imagedata r:id="rId22" o:title=""/>
          </v:shape>
          <o:OLEObject Type="Embed" ProgID="Equation.DSMT4" ShapeID="_x0000_i1034" DrawAspect="Content" ObjectID="_1769778735" r:id="rId23"/>
        </w:object>
      </w:r>
    </w:p>
    <w:p w14:paraId="3F38DC05" w14:textId="77777777" w:rsidR="00451F03" w:rsidRPr="00451F03" w:rsidRDefault="00451F03" w:rsidP="00451F03">
      <w:pPr>
        <w:pStyle w:val="NoSpacing"/>
        <w:rPr>
          <w:sz w:val="24"/>
          <w:szCs w:val="24"/>
        </w:rPr>
      </w:pPr>
    </w:p>
    <w:p w14:paraId="035D7420" w14:textId="77777777" w:rsidR="00451F03" w:rsidRPr="00451F03" w:rsidRDefault="00451F03" w:rsidP="00451F03">
      <w:pPr>
        <w:pStyle w:val="NoSpacing"/>
        <w:rPr>
          <w:sz w:val="24"/>
          <w:szCs w:val="24"/>
        </w:rPr>
      </w:pPr>
      <w:r w:rsidRPr="00451F03">
        <w:rPr>
          <w:sz w:val="24"/>
          <w:szCs w:val="24"/>
        </w:rPr>
        <w:t xml:space="preserve">Then we have: </w:t>
      </w:r>
    </w:p>
    <w:p w14:paraId="333CADF7" w14:textId="77777777" w:rsidR="00451F03" w:rsidRPr="00451F03" w:rsidRDefault="00451F03" w:rsidP="00451F03">
      <w:pPr>
        <w:pStyle w:val="NoSpacing"/>
        <w:rPr>
          <w:sz w:val="24"/>
          <w:szCs w:val="24"/>
        </w:rPr>
      </w:pPr>
    </w:p>
    <w:p w14:paraId="39EABB5E" w14:textId="77777777" w:rsidR="00451F03" w:rsidRPr="00451F03" w:rsidRDefault="00451F03" w:rsidP="00451F03">
      <w:pPr>
        <w:pStyle w:val="NoSpacing"/>
        <w:rPr>
          <w:sz w:val="24"/>
          <w:szCs w:val="24"/>
        </w:rPr>
      </w:pPr>
      <w:r w:rsidRPr="00451F03">
        <w:rPr>
          <w:sz w:val="24"/>
          <w:szCs w:val="24"/>
        </w:rPr>
        <w:object w:dxaOrig="4459" w:dyaOrig="700" w14:anchorId="183D3E46">
          <v:shape id="_x0000_i1035" type="#_x0000_t75" style="width:222.85pt;height:36pt" o:ole="">
            <v:imagedata r:id="rId24" o:title=""/>
          </v:shape>
          <o:OLEObject Type="Embed" ProgID="Equation.DSMT4" ShapeID="_x0000_i1035" DrawAspect="Content" ObjectID="_1769778736" r:id="rId25"/>
        </w:object>
      </w:r>
    </w:p>
    <w:p w14:paraId="7D22C86E" w14:textId="77777777" w:rsidR="00451F03" w:rsidRPr="00451F03" w:rsidRDefault="00451F03" w:rsidP="00451F03">
      <w:pPr>
        <w:pStyle w:val="NoSpacing"/>
        <w:rPr>
          <w:sz w:val="24"/>
          <w:szCs w:val="24"/>
        </w:rPr>
      </w:pPr>
    </w:p>
    <w:p w14:paraId="261F8B07" w14:textId="3A6F8118" w:rsidR="00451F03" w:rsidRPr="00451F03" w:rsidRDefault="00451F03" w:rsidP="00451F03">
      <w:pPr>
        <w:pStyle w:val="NoSpacing"/>
        <w:rPr>
          <w:sz w:val="24"/>
          <w:szCs w:val="24"/>
        </w:rPr>
      </w:pPr>
      <w:r w:rsidRPr="00451F03">
        <w:rPr>
          <w:sz w:val="24"/>
          <w:szCs w:val="24"/>
        </w:rPr>
        <w:t>Note K</w:t>
      </w:r>
      <w:r w:rsidRPr="00451F03">
        <w:rPr>
          <w:sz w:val="24"/>
          <w:szCs w:val="24"/>
          <w:vertAlign w:val="subscript"/>
        </w:rPr>
        <w:t>αβ</w:t>
      </w:r>
      <w:r w:rsidRPr="00451F03">
        <w:rPr>
          <w:sz w:val="24"/>
          <w:szCs w:val="24"/>
        </w:rPr>
        <w:t xml:space="preserve">(q) is a real symmetric </w:t>
      </w:r>
      <w:r w:rsidR="005F0759">
        <w:rPr>
          <w:sz w:val="24"/>
          <w:szCs w:val="24"/>
        </w:rPr>
        <w:t>3</w:t>
      </w:r>
      <w:r w:rsidR="005F0759">
        <w:rPr>
          <w:rFonts w:ascii="Calibri" w:hAnsi="Calibri" w:cs="Calibri"/>
          <w:sz w:val="24"/>
          <w:szCs w:val="24"/>
        </w:rPr>
        <w:t>×</w:t>
      </w:r>
      <w:r w:rsidR="005F0759">
        <w:rPr>
          <w:sz w:val="24"/>
          <w:szCs w:val="24"/>
        </w:rPr>
        <w:t xml:space="preserve">3 </w:t>
      </w:r>
      <w:r w:rsidRPr="00451F03">
        <w:rPr>
          <w:sz w:val="24"/>
          <w:szCs w:val="24"/>
        </w:rPr>
        <w:t>matrix with non-negative eigenvalues that we denote M</w:t>
      </w:r>
      <w:r w:rsidRPr="00451F03">
        <w:rPr>
          <w:sz w:val="24"/>
          <w:szCs w:val="24"/>
          <w:vertAlign w:val="subscript"/>
        </w:rPr>
        <w:t>ion</w:t>
      </w:r>
      <w:r w:rsidRPr="00451F03">
        <w:rPr>
          <w:sz w:val="24"/>
          <w:szCs w:val="24"/>
        </w:rPr>
        <w:t>Ω</w:t>
      </w:r>
      <w:r w:rsidRPr="00451F03">
        <w:rPr>
          <w:sz w:val="24"/>
          <w:szCs w:val="24"/>
          <w:vertAlign w:val="subscript"/>
        </w:rPr>
        <w:t>qλ</w:t>
      </w:r>
      <w:r w:rsidRPr="00451F03">
        <w:rPr>
          <w:sz w:val="24"/>
          <w:szCs w:val="24"/>
          <w:vertAlign w:val="superscript"/>
        </w:rPr>
        <w:t>2</w:t>
      </w:r>
      <w:r w:rsidRPr="00451F03">
        <w:rPr>
          <w:sz w:val="24"/>
          <w:szCs w:val="24"/>
        </w:rPr>
        <w:t xml:space="preserve">, and real eigenvectors </w:t>
      </w:r>
      <w:r w:rsidRPr="00E264FC">
        <w:rPr>
          <w:sz w:val="24"/>
          <w:szCs w:val="24"/>
        </w:rPr>
        <w:t>ε</w:t>
      </w:r>
      <w:r w:rsidRPr="00E264FC">
        <w:rPr>
          <w:sz w:val="24"/>
          <w:szCs w:val="24"/>
          <w:vertAlign w:val="subscript"/>
        </w:rPr>
        <w:t>qλ</w:t>
      </w:r>
      <w:r w:rsidR="00E264FC">
        <w:rPr>
          <w:sz w:val="24"/>
          <w:szCs w:val="24"/>
        </w:rPr>
        <w:t xml:space="preserve"> (see </w:t>
      </w:r>
      <w:r w:rsidR="00362A96">
        <w:rPr>
          <w:sz w:val="24"/>
          <w:szCs w:val="24"/>
        </w:rPr>
        <w:t>K Matrix Properties file</w:t>
      </w:r>
      <w:r w:rsidR="00E264FC">
        <w:rPr>
          <w:sz w:val="24"/>
          <w:szCs w:val="24"/>
        </w:rPr>
        <w:t xml:space="preserve">).  </w:t>
      </w:r>
      <w:r w:rsidRPr="00E264FC">
        <w:rPr>
          <w:sz w:val="24"/>
          <w:szCs w:val="24"/>
        </w:rPr>
        <w:t>Given</w:t>
      </w:r>
      <w:r w:rsidRPr="00451F03">
        <w:rPr>
          <w:sz w:val="24"/>
          <w:szCs w:val="24"/>
        </w:rPr>
        <w:t xml:space="preserve"> K</w:t>
      </w:r>
      <w:r w:rsidRPr="00451F03">
        <w:rPr>
          <w:sz w:val="24"/>
          <w:szCs w:val="24"/>
          <w:vertAlign w:val="subscript"/>
        </w:rPr>
        <w:t>αβ</w:t>
      </w:r>
      <w:r w:rsidRPr="00451F03">
        <w:rPr>
          <w:sz w:val="24"/>
          <w:szCs w:val="24"/>
        </w:rPr>
        <w:t>(q) = K</w:t>
      </w:r>
      <w:r w:rsidRPr="00451F03">
        <w:rPr>
          <w:sz w:val="24"/>
          <w:szCs w:val="24"/>
          <w:vertAlign w:val="subscript"/>
        </w:rPr>
        <w:t>αβ</w:t>
      </w:r>
      <w:r w:rsidRPr="00451F03">
        <w:rPr>
          <w:sz w:val="24"/>
          <w:szCs w:val="24"/>
        </w:rPr>
        <w:t>(-q)</w:t>
      </w:r>
      <w:r w:rsidR="00E264FC">
        <w:rPr>
          <w:sz w:val="24"/>
          <w:szCs w:val="24"/>
        </w:rPr>
        <w:t xml:space="preserve"> (see </w:t>
      </w:r>
      <w:r w:rsidR="009B4E57">
        <w:rPr>
          <w:sz w:val="24"/>
          <w:szCs w:val="24"/>
        </w:rPr>
        <w:t>file</w:t>
      </w:r>
      <w:r w:rsidR="00362A96">
        <w:rPr>
          <w:sz w:val="24"/>
          <w:szCs w:val="24"/>
        </w:rPr>
        <w:t xml:space="preserve"> again</w:t>
      </w:r>
      <w:r w:rsidR="009B4E57">
        <w:rPr>
          <w:sz w:val="24"/>
          <w:szCs w:val="24"/>
        </w:rPr>
        <w:t>)</w:t>
      </w:r>
      <w:r w:rsidRPr="00451F03">
        <w:rPr>
          <w:sz w:val="24"/>
          <w:szCs w:val="24"/>
        </w:rPr>
        <w:t xml:space="preserve">, </w:t>
      </w:r>
      <w:r w:rsidR="00E264FC">
        <w:rPr>
          <w:sz w:val="24"/>
          <w:szCs w:val="24"/>
        </w:rPr>
        <w:t>we</w:t>
      </w:r>
      <w:r w:rsidRPr="00451F03">
        <w:rPr>
          <w:sz w:val="24"/>
          <w:szCs w:val="24"/>
        </w:rPr>
        <w:t xml:space="preserve"> can expect that a similar relationship holds for the eigenvalues: Ω</w:t>
      </w:r>
      <w:r w:rsidRPr="00451F03">
        <w:rPr>
          <w:b/>
          <w:sz w:val="24"/>
          <w:szCs w:val="24"/>
          <w:vertAlign w:val="subscript"/>
        </w:rPr>
        <w:t>q</w:t>
      </w:r>
      <w:r w:rsidRPr="00451F03">
        <w:rPr>
          <w:sz w:val="24"/>
          <w:szCs w:val="24"/>
          <w:vertAlign w:val="subscript"/>
        </w:rPr>
        <w:t>λ</w:t>
      </w:r>
      <w:r w:rsidRPr="00451F03">
        <w:rPr>
          <w:sz w:val="24"/>
          <w:szCs w:val="24"/>
        </w:rPr>
        <w:t xml:space="preserve"> = Ω</w:t>
      </w:r>
      <w:r w:rsidRPr="00451F03">
        <w:rPr>
          <w:sz w:val="24"/>
          <w:szCs w:val="24"/>
          <w:vertAlign w:val="subscript"/>
        </w:rPr>
        <w:t>-</w:t>
      </w:r>
      <w:r w:rsidRPr="00451F03">
        <w:rPr>
          <w:b/>
          <w:sz w:val="24"/>
          <w:szCs w:val="24"/>
          <w:vertAlign w:val="subscript"/>
        </w:rPr>
        <w:t>q</w:t>
      </w:r>
      <w:r w:rsidRPr="00451F03">
        <w:rPr>
          <w:sz w:val="24"/>
          <w:szCs w:val="24"/>
          <w:vertAlign w:val="subscript"/>
        </w:rPr>
        <w:t>,λ</w:t>
      </w:r>
      <w:r w:rsidRPr="00451F03">
        <w:rPr>
          <w:sz w:val="24"/>
          <w:szCs w:val="24"/>
        </w:rPr>
        <w:t>.  And also for the eigenvectors.  But, we can also make the following actually more convenient choice,</w:t>
      </w:r>
    </w:p>
    <w:p w14:paraId="23256203" w14:textId="77777777" w:rsidR="00451F03" w:rsidRPr="00451F03" w:rsidRDefault="00451F03" w:rsidP="00451F03">
      <w:pPr>
        <w:pStyle w:val="NoSpacing"/>
        <w:rPr>
          <w:sz w:val="24"/>
          <w:szCs w:val="24"/>
        </w:rPr>
      </w:pPr>
    </w:p>
    <w:p w14:paraId="6C2DD817" w14:textId="77777777" w:rsidR="00451F03" w:rsidRPr="00451F03" w:rsidRDefault="00451F03" w:rsidP="00451F03">
      <w:pPr>
        <w:pStyle w:val="NoSpacing"/>
        <w:rPr>
          <w:sz w:val="24"/>
          <w:szCs w:val="24"/>
        </w:rPr>
      </w:pPr>
      <w:r w:rsidRPr="00451F03">
        <w:rPr>
          <w:sz w:val="24"/>
          <w:szCs w:val="24"/>
        </w:rPr>
        <w:object w:dxaOrig="1219" w:dyaOrig="380" w14:anchorId="0C7A14D4">
          <v:shape id="_x0000_i1036" type="#_x0000_t75" style="width:60.85pt;height:18.85pt" o:ole="" o:bordertopcolor="#00b0f0" o:borderleftcolor="#00b0f0" o:borderbottomcolor="#00b0f0" o:borderrightcolor="#00b0f0">
            <v:imagedata r:id="rId26" o:title=""/>
            <w10:bordertop type="single" width="8"/>
            <w10:borderleft type="single" width="8"/>
            <w10:borderbottom type="single" width="8"/>
            <w10:borderright type="single" width="8"/>
          </v:shape>
          <o:OLEObject Type="Embed" ProgID="Equation.DSMT4" ShapeID="_x0000_i1036" DrawAspect="Content" ObjectID="_1769778737" r:id="rId27"/>
        </w:object>
      </w:r>
      <w:r w:rsidRPr="00451F03">
        <w:rPr>
          <w:sz w:val="24"/>
          <w:szCs w:val="24"/>
        </w:rPr>
        <w:t xml:space="preserve"> </w:t>
      </w:r>
    </w:p>
    <w:p w14:paraId="35C7E3BE" w14:textId="77777777" w:rsidR="00451F03" w:rsidRPr="00451F03" w:rsidRDefault="00451F03" w:rsidP="00451F03">
      <w:pPr>
        <w:pStyle w:val="NoSpacing"/>
        <w:rPr>
          <w:sz w:val="24"/>
          <w:szCs w:val="24"/>
        </w:rPr>
      </w:pPr>
    </w:p>
    <w:p w14:paraId="5078AD64" w14:textId="1ED200F0" w:rsidR="00451F03" w:rsidRPr="00451F03" w:rsidRDefault="00451F03" w:rsidP="00451F03">
      <w:pPr>
        <w:pStyle w:val="NoSpacing"/>
        <w:rPr>
          <w:sz w:val="24"/>
          <w:szCs w:val="24"/>
        </w:rPr>
      </w:pPr>
      <w:r w:rsidRPr="00451F03">
        <w:rPr>
          <w:sz w:val="24"/>
          <w:szCs w:val="24"/>
        </w:rPr>
        <w:t xml:space="preserve">which admits the possibility </w:t>
      </w:r>
      <w:r w:rsidRPr="00451F03">
        <w:rPr>
          <w:b/>
          <w:sz w:val="24"/>
          <w:szCs w:val="24"/>
        </w:rPr>
        <w:t>ε</w:t>
      </w:r>
      <w:r w:rsidRPr="00451F03">
        <w:rPr>
          <w:sz w:val="24"/>
          <w:szCs w:val="24"/>
          <w:vertAlign w:val="subscript"/>
        </w:rPr>
        <w:t>qλ</w:t>
      </w:r>
      <w:r w:rsidRPr="00451F03">
        <w:rPr>
          <w:sz w:val="24"/>
          <w:szCs w:val="24"/>
        </w:rPr>
        <w:t xml:space="preserve"> = </w:t>
      </w:r>
      <w:r w:rsidRPr="00451F03">
        <w:rPr>
          <w:b/>
          <w:sz w:val="24"/>
          <w:szCs w:val="24"/>
        </w:rPr>
        <w:t>q</w:t>
      </w:r>
      <w:r w:rsidRPr="00451F03">
        <w:rPr>
          <w:sz w:val="24"/>
          <w:szCs w:val="24"/>
        </w:rPr>
        <w:t>, which is useful for</w:t>
      </w:r>
      <w:r w:rsidR="009474B6">
        <w:rPr>
          <w:sz w:val="24"/>
          <w:szCs w:val="24"/>
        </w:rPr>
        <w:t xml:space="preserve"> isotropic crystals’</w:t>
      </w:r>
      <w:r w:rsidRPr="00451F03">
        <w:rPr>
          <w:sz w:val="24"/>
          <w:szCs w:val="24"/>
        </w:rPr>
        <w:t xml:space="preserve"> longitudinal vibrations.  Now make an eigenvector expansion (with a certain prefactor choice to keep things canonical):</w:t>
      </w:r>
    </w:p>
    <w:p w14:paraId="40A0A61A" w14:textId="77777777" w:rsidR="00451F03" w:rsidRPr="00451F03" w:rsidRDefault="00451F03" w:rsidP="00451F03">
      <w:pPr>
        <w:pStyle w:val="NoSpacing"/>
        <w:rPr>
          <w:sz w:val="24"/>
          <w:szCs w:val="24"/>
        </w:rPr>
      </w:pPr>
    </w:p>
    <w:p w14:paraId="6E1105F0" w14:textId="77777777" w:rsidR="00451F03" w:rsidRPr="00451F03" w:rsidRDefault="00451F03" w:rsidP="00451F03">
      <w:pPr>
        <w:pStyle w:val="NoSpacing"/>
        <w:rPr>
          <w:sz w:val="24"/>
          <w:szCs w:val="24"/>
        </w:rPr>
      </w:pPr>
      <w:r w:rsidRPr="00451F03">
        <w:rPr>
          <w:sz w:val="24"/>
          <w:szCs w:val="24"/>
        </w:rPr>
        <w:object w:dxaOrig="3840" w:dyaOrig="540" w14:anchorId="427DB7FF">
          <v:shape id="_x0000_i1037" type="#_x0000_t75" style="width:192pt;height:27pt" o:ole="">
            <v:imagedata r:id="rId28" o:title=""/>
          </v:shape>
          <o:OLEObject Type="Embed" ProgID="Equation.DSMT4" ShapeID="_x0000_i1037" DrawAspect="Content" ObjectID="_1769778738" r:id="rId29"/>
        </w:object>
      </w:r>
    </w:p>
    <w:p w14:paraId="1E1DC7DE" w14:textId="77777777" w:rsidR="00451F03" w:rsidRPr="00451F03" w:rsidRDefault="00451F03" w:rsidP="00451F03">
      <w:pPr>
        <w:pStyle w:val="NoSpacing"/>
        <w:rPr>
          <w:sz w:val="24"/>
          <w:szCs w:val="24"/>
        </w:rPr>
      </w:pPr>
    </w:p>
    <w:p w14:paraId="778956E7" w14:textId="77777777" w:rsidR="00451F03" w:rsidRPr="00451F03" w:rsidRDefault="00451F03" w:rsidP="00451F03">
      <w:pPr>
        <w:pStyle w:val="NoSpacing"/>
        <w:rPr>
          <w:sz w:val="24"/>
          <w:szCs w:val="24"/>
        </w:rPr>
      </w:pPr>
      <w:r w:rsidRPr="00451F03">
        <w:rPr>
          <w:sz w:val="24"/>
          <w:szCs w:val="24"/>
        </w:rPr>
        <w:t>Then we still have canonically conjugate variables,</w:t>
      </w:r>
    </w:p>
    <w:p w14:paraId="6AD7D227" w14:textId="77777777" w:rsidR="00451F03" w:rsidRPr="00451F03" w:rsidRDefault="00451F03" w:rsidP="00451F03">
      <w:pPr>
        <w:pStyle w:val="NoSpacing"/>
        <w:rPr>
          <w:sz w:val="24"/>
          <w:szCs w:val="24"/>
        </w:rPr>
      </w:pPr>
    </w:p>
    <w:p w14:paraId="74A61448" w14:textId="77777777" w:rsidR="00451F03" w:rsidRPr="00451F03" w:rsidRDefault="00451F03" w:rsidP="00451F03">
      <w:pPr>
        <w:pStyle w:val="NoSpacing"/>
        <w:rPr>
          <w:sz w:val="24"/>
          <w:szCs w:val="24"/>
        </w:rPr>
      </w:pPr>
      <w:r w:rsidRPr="00451F03">
        <w:rPr>
          <w:sz w:val="24"/>
          <w:szCs w:val="24"/>
        </w:rPr>
        <w:object w:dxaOrig="1960" w:dyaOrig="440" w14:anchorId="6C088734">
          <v:shape id="_x0000_i1038" type="#_x0000_t75" style="width:97.7pt;height:22.7pt" o:ole="">
            <v:imagedata r:id="rId30" o:title=""/>
          </v:shape>
          <o:OLEObject Type="Embed" ProgID="Equation.DSMT4" ShapeID="_x0000_i1038" DrawAspect="Content" ObjectID="_1769778739" r:id="rId31"/>
        </w:object>
      </w:r>
    </w:p>
    <w:p w14:paraId="22650093" w14:textId="77777777" w:rsidR="00451F03" w:rsidRPr="00451F03" w:rsidRDefault="00451F03" w:rsidP="00451F03">
      <w:pPr>
        <w:pStyle w:val="NoSpacing"/>
        <w:rPr>
          <w:sz w:val="24"/>
          <w:szCs w:val="24"/>
        </w:rPr>
      </w:pPr>
    </w:p>
    <w:p w14:paraId="17D3C8F8" w14:textId="77777777" w:rsidR="00451F03" w:rsidRPr="00451F03" w:rsidRDefault="00451F03" w:rsidP="00451F03">
      <w:pPr>
        <w:pStyle w:val="NoSpacing"/>
        <w:rPr>
          <w:sz w:val="24"/>
          <w:szCs w:val="24"/>
        </w:rPr>
      </w:pPr>
      <w:r w:rsidRPr="00451F03">
        <w:rPr>
          <w:sz w:val="24"/>
          <w:szCs w:val="24"/>
        </w:rPr>
        <w:t>and our H comes to:</w:t>
      </w:r>
    </w:p>
    <w:p w14:paraId="32D18319" w14:textId="77777777" w:rsidR="00451F03" w:rsidRPr="00451F03" w:rsidRDefault="00451F03" w:rsidP="00451F03">
      <w:pPr>
        <w:pStyle w:val="NoSpacing"/>
        <w:rPr>
          <w:sz w:val="24"/>
          <w:szCs w:val="24"/>
        </w:rPr>
      </w:pPr>
    </w:p>
    <w:p w14:paraId="2A9F27FB" w14:textId="45C2DC5B" w:rsidR="00451F03" w:rsidRPr="00451F03" w:rsidRDefault="0036511E" w:rsidP="00451F03">
      <w:pPr>
        <w:pStyle w:val="NoSpacing"/>
        <w:rPr>
          <w:sz w:val="24"/>
          <w:szCs w:val="24"/>
        </w:rPr>
      </w:pPr>
      <w:r w:rsidRPr="0036511E">
        <w:rPr>
          <w:position w:val="-254"/>
          <w:sz w:val="24"/>
          <w:szCs w:val="24"/>
        </w:rPr>
        <w:object w:dxaOrig="8980" w:dyaOrig="5200" w14:anchorId="1E37C05E">
          <v:shape id="_x0000_i1039" type="#_x0000_t75" style="width:450pt;height:258.45pt" o:ole="">
            <v:imagedata r:id="rId32" o:title=""/>
          </v:shape>
          <o:OLEObject Type="Embed" ProgID="Equation.DSMT4" ShapeID="_x0000_i1039" DrawAspect="Content" ObjectID="_1769778740" r:id="rId33"/>
        </w:object>
      </w:r>
    </w:p>
    <w:p w14:paraId="36CD901E" w14:textId="77777777" w:rsidR="00451F03" w:rsidRPr="00451F03" w:rsidRDefault="00451F03" w:rsidP="00451F03">
      <w:pPr>
        <w:pStyle w:val="NoSpacing"/>
        <w:rPr>
          <w:sz w:val="24"/>
          <w:szCs w:val="24"/>
        </w:rPr>
      </w:pPr>
    </w:p>
    <w:p w14:paraId="071E90C4" w14:textId="77777777" w:rsidR="00451F03" w:rsidRPr="00451F03" w:rsidRDefault="00451F03" w:rsidP="00451F03">
      <w:pPr>
        <w:pStyle w:val="NoSpacing"/>
        <w:rPr>
          <w:sz w:val="24"/>
          <w:szCs w:val="24"/>
        </w:rPr>
      </w:pPr>
      <w:r w:rsidRPr="00451F03">
        <w:rPr>
          <w:sz w:val="24"/>
          <w:szCs w:val="24"/>
        </w:rPr>
        <w:t>Finally, we can diagonalize H by defining,</w:t>
      </w:r>
    </w:p>
    <w:p w14:paraId="3AA455B8" w14:textId="77777777" w:rsidR="00451F03" w:rsidRPr="00451F03" w:rsidRDefault="00451F03" w:rsidP="00451F03">
      <w:pPr>
        <w:pStyle w:val="NoSpacing"/>
        <w:rPr>
          <w:sz w:val="24"/>
          <w:szCs w:val="24"/>
        </w:rPr>
      </w:pPr>
    </w:p>
    <w:p w14:paraId="4D793541" w14:textId="77777777" w:rsidR="00451F03" w:rsidRPr="00451F03" w:rsidRDefault="00451F03" w:rsidP="00451F03">
      <w:pPr>
        <w:pStyle w:val="NoSpacing"/>
        <w:rPr>
          <w:sz w:val="24"/>
          <w:szCs w:val="24"/>
        </w:rPr>
      </w:pPr>
      <w:r w:rsidRPr="00451F03">
        <w:rPr>
          <w:sz w:val="24"/>
          <w:szCs w:val="24"/>
        </w:rPr>
        <w:object w:dxaOrig="3680" w:dyaOrig="1640" w14:anchorId="5BDB8DF8">
          <v:shape id="_x0000_i1040" type="#_x0000_t75" style="width:184.7pt;height:82.3pt" o:ole="">
            <v:imagedata r:id="rId34" o:title=""/>
          </v:shape>
          <o:OLEObject Type="Embed" ProgID="Equation.DSMT4" ShapeID="_x0000_i1040" DrawAspect="Content" ObjectID="_1769778741" r:id="rId35"/>
        </w:object>
      </w:r>
    </w:p>
    <w:p w14:paraId="3DFCEE68" w14:textId="77777777" w:rsidR="00451F03" w:rsidRPr="00451F03" w:rsidRDefault="00451F03" w:rsidP="00451F03">
      <w:pPr>
        <w:pStyle w:val="NoSpacing"/>
        <w:rPr>
          <w:sz w:val="24"/>
          <w:szCs w:val="24"/>
        </w:rPr>
      </w:pPr>
    </w:p>
    <w:p w14:paraId="2B52E5EC" w14:textId="77777777" w:rsidR="00451F03" w:rsidRPr="00451F03" w:rsidRDefault="00451F03" w:rsidP="00451F03">
      <w:pPr>
        <w:pStyle w:val="NoSpacing"/>
        <w:rPr>
          <w:sz w:val="24"/>
          <w:szCs w:val="24"/>
        </w:rPr>
      </w:pPr>
      <w:r w:rsidRPr="00451F03">
        <w:rPr>
          <w:sz w:val="24"/>
          <w:szCs w:val="24"/>
        </w:rPr>
        <w:t>which satisfy bosonic commutation relations, as we can verify,</w:t>
      </w:r>
    </w:p>
    <w:p w14:paraId="264B55EB" w14:textId="77777777" w:rsidR="00451F03" w:rsidRPr="00451F03" w:rsidRDefault="00451F03" w:rsidP="00451F03">
      <w:pPr>
        <w:pStyle w:val="NoSpacing"/>
        <w:rPr>
          <w:sz w:val="24"/>
          <w:szCs w:val="24"/>
        </w:rPr>
      </w:pPr>
    </w:p>
    <w:p w14:paraId="332BE147" w14:textId="77777777" w:rsidR="00451F03" w:rsidRPr="00451F03" w:rsidRDefault="00451F03" w:rsidP="00451F03">
      <w:pPr>
        <w:pStyle w:val="NoSpacing"/>
        <w:rPr>
          <w:sz w:val="24"/>
          <w:szCs w:val="24"/>
        </w:rPr>
      </w:pPr>
      <w:r w:rsidRPr="00451F03">
        <w:rPr>
          <w:sz w:val="24"/>
          <w:szCs w:val="24"/>
        </w:rPr>
        <w:object w:dxaOrig="11060" w:dyaOrig="3580" w14:anchorId="10E2494D">
          <v:shape id="_x0000_i1041" type="#_x0000_t75" style="width:522pt;height:168.45pt" o:ole="">
            <v:imagedata r:id="rId36" o:title=""/>
          </v:shape>
          <o:OLEObject Type="Embed" ProgID="Equation.DSMT4" ShapeID="_x0000_i1041" DrawAspect="Content" ObjectID="_1769778742" r:id="rId37"/>
        </w:object>
      </w:r>
    </w:p>
    <w:p w14:paraId="356E3085" w14:textId="77777777" w:rsidR="00451F03" w:rsidRPr="00451F03" w:rsidRDefault="00451F03" w:rsidP="00451F03">
      <w:pPr>
        <w:pStyle w:val="NoSpacing"/>
        <w:rPr>
          <w:sz w:val="24"/>
          <w:szCs w:val="24"/>
        </w:rPr>
      </w:pPr>
    </w:p>
    <w:p w14:paraId="5F481BFB" w14:textId="77777777" w:rsidR="00451F03" w:rsidRPr="00451F03" w:rsidRDefault="00451F03" w:rsidP="00451F03">
      <w:pPr>
        <w:pStyle w:val="NoSpacing"/>
        <w:rPr>
          <w:sz w:val="24"/>
          <w:szCs w:val="24"/>
        </w:rPr>
      </w:pPr>
      <w:r w:rsidRPr="00451F03">
        <w:rPr>
          <w:sz w:val="24"/>
          <w:szCs w:val="24"/>
        </w:rPr>
        <w:t>Solving for x and p we get:</w:t>
      </w:r>
    </w:p>
    <w:p w14:paraId="6C6658D4" w14:textId="77777777" w:rsidR="00451F03" w:rsidRPr="00451F03" w:rsidRDefault="00451F03" w:rsidP="00451F03">
      <w:pPr>
        <w:pStyle w:val="NoSpacing"/>
        <w:rPr>
          <w:sz w:val="24"/>
          <w:szCs w:val="24"/>
        </w:rPr>
      </w:pPr>
    </w:p>
    <w:p w14:paraId="2D6AA564" w14:textId="77777777" w:rsidR="00451F03" w:rsidRPr="00451F03" w:rsidRDefault="00451F03" w:rsidP="00451F03">
      <w:pPr>
        <w:pStyle w:val="NoSpacing"/>
        <w:rPr>
          <w:sz w:val="24"/>
          <w:szCs w:val="24"/>
        </w:rPr>
      </w:pPr>
      <w:r w:rsidRPr="00451F03">
        <w:rPr>
          <w:sz w:val="24"/>
          <w:szCs w:val="24"/>
        </w:rPr>
        <w:object w:dxaOrig="2840" w:dyaOrig="1520" w14:anchorId="5422B928">
          <v:shape id="_x0000_i1042" type="#_x0000_t75" style="width:142.7pt;height:75pt" o:ole="">
            <v:imagedata r:id="rId38" o:title=""/>
          </v:shape>
          <o:OLEObject Type="Embed" ProgID="Equation.DSMT4" ShapeID="_x0000_i1042" DrawAspect="Content" ObjectID="_1769778743" r:id="rId39"/>
        </w:object>
      </w:r>
    </w:p>
    <w:p w14:paraId="6F57C837" w14:textId="77777777" w:rsidR="00451F03" w:rsidRPr="00451F03" w:rsidRDefault="00451F03" w:rsidP="00451F03">
      <w:pPr>
        <w:pStyle w:val="NoSpacing"/>
        <w:rPr>
          <w:sz w:val="24"/>
          <w:szCs w:val="24"/>
        </w:rPr>
      </w:pPr>
    </w:p>
    <w:p w14:paraId="15A8CC7C" w14:textId="77777777" w:rsidR="00451F03" w:rsidRPr="00451F03" w:rsidRDefault="00451F03" w:rsidP="00451F03">
      <w:pPr>
        <w:pStyle w:val="NoSpacing"/>
        <w:rPr>
          <w:sz w:val="24"/>
          <w:szCs w:val="24"/>
        </w:rPr>
      </w:pPr>
      <w:r w:rsidRPr="00451F03">
        <w:rPr>
          <w:sz w:val="24"/>
          <w:szCs w:val="24"/>
        </w:rPr>
        <w:t>And filling these in we get:</w:t>
      </w:r>
    </w:p>
    <w:p w14:paraId="07B9771C" w14:textId="77777777" w:rsidR="00451F03" w:rsidRPr="00451F03" w:rsidRDefault="00451F03" w:rsidP="00451F03">
      <w:pPr>
        <w:pStyle w:val="NoSpacing"/>
        <w:rPr>
          <w:sz w:val="24"/>
          <w:szCs w:val="24"/>
        </w:rPr>
      </w:pPr>
    </w:p>
    <w:p w14:paraId="711B1A47" w14:textId="77777777" w:rsidR="00451F03" w:rsidRPr="00451F03" w:rsidRDefault="00451F03" w:rsidP="00451F03">
      <w:pPr>
        <w:pStyle w:val="NoSpacing"/>
        <w:rPr>
          <w:sz w:val="24"/>
          <w:szCs w:val="24"/>
        </w:rPr>
      </w:pPr>
      <w:r w:rsidRPr="00451F03">
        <w:rPr>
          <w:sz w:val="24"/>
          <w:szCs w:val="24"/>
        </w:rPr>
        <w:object w:dxaOrig="10020" w:dyaOrig="4360" w14:anchorId="5326177C">
          <v:shape id="_x0000_i1043" type="#_x0000_t75" style="width:501.85pt;height:216.85pt" o:ole="">
            <v:imagedata r:id="rId40" o:title=""/>
          </v:shape>
          <o:OLEObject Type="Embed" ProgID="Equation.DSMT4" ShapeID="_x0000_i1043" DrawAspect="Content" ObjectID="_1769778744" r:id="rId41"/>
        </w:object>
      </w:r>
    </w:p>
    <w:p w14:paraId="37CBFCF8" w14:textId="77777777" w:rsidR="00451F03" w:rsidRPr="00451F03" w:rsidRDefault="00451F03" w:rsidP="00451F03">
      <w:pPr>
        <w:pStyle w:val="NoSpacing"/>
        <w:rPr>
          <w:sz w:val="24"/>
          <w:szCs w:val="24"/>
        </w:rPr>
      </w:pPr>
    </w:p>
    <w:p w14:paraId="27B49495" w14:textId="77777777" w:rsidR="00451F03" w:rsidRPr="00451F03" w:rsidRDefault="00451F03" w:rsidP="00451F03">
      <w:pPr>
        <w:pStyle w:val="NoSpacing"/>
        <w:rPr>
          <w:sz w:val="24"/>
          <w:szCs w:val="24"/>
        </w:rPr>
      </w:pPr>
      <w:r w:rsidRPr="00451F03">
        <w:rPr>
          <w:sz w:val="24"/>
          <w:szCs w:val="24"/>
        </w:rPr>
        <w:t>And then finally we have,</w:t>
      </w:r>
    </w:p>
    <w:p w14:paraId="55B4CD7A" w14:textId="77777777" w:rsidR="00451F03" w:rsidRPr="00451F03" w:rsidRDefault="00451F03" w:rsidP="00451F03">
      <w:pPr>
        <w:pStyle w:val="NoSpacing"/>
        <w:rPr>
          <w:sz w:val="24"/>
          <w:szCs w:val="24"/>
        </w:rPr>
      </w:pPr>
    </w:p>
    <w:p w14:paraId="143BA7C0" w14:textId="77777777" w:rsidR="00451F03" w:rsidRPr="00451F03" w:rsidRDefault="00451F03" w:rsidP="00451F03">
      <w:pPr>
        <w:pStyle w:val="NoSpacing"/>
        <w:rPr>
          <w:sz w:val="24"/>
          <w:szCs w:val="24"/>
        </w:rPr>
      </w:pPr>
      <w:r w:rsidRPr="00451F03">
        <w:rPr>
          <w:sz w:val="24"/>
          <w:szCs w:val="24"/>
        </w:rPr>
        <w:object w:dxaOrig="2520" w:dyaOrig="580" w14:anchorId="775FD5B9">
          <v:shape id="_x0000_i1044" type="#_x0000_t75" style="width:125.55pt;height:30pt" o:ole="" filled="t" fillcolor="#cfc">
            <v:imagedata r:id="rId42" o:title=""/>
          </v:shape>
          <o:OLEObject Type="Embed" ProgID="Equation.DSMT4" ShapeID="_x0000_i1044" DrawAspect="Content" ObjectID="_1769778745" r:id="rId43"/>
        </w:object>
      </w:r>
    </w:p>
    <w:p w14:paraId="4F9F2FD7" w14:textId="77777777" w:rsidR="00451F03" w:rsidRPr="00451F03" w:rsidRDefault="00451F03" w:rsidP="00451F03">
      <w:pPr>
        <w:pStyle w:val="NoSpacing"/>
        <w:rPr>
          <w:sz w:val="24"/>
          <w:szCs w:val="24"/>
        </w:rPr>
      </w:pPr>
    </w:p>
    <w:p w14:paraId="28FB22B3" w14:textId="77777777" w:rsidR="00451F03" w:rsidRPr="00451F03" w:rsidRDefault="00451F03" w:rsidP="00451F03">
      <w:pPr>
        <w:pStyle w:val="NoSpacing"/>
        <w:rPr>
          <w:sz w:val="24"/>
          <w:szCs w:val="24"/>
        </w:rPr>
      </w:pPr>
      <w:r w:rsidRPr="00451F03">
        <w:rPr>
          <w:sz w:val="24"/>
          <w:szCs w:val="24"/>
        </w:rPr>
        <w:t>Thus the excitation spectrum of the harmonic lattice can be described as a set of non-interacting bosonic excitations or phonons, having energies Ω</w:t>
      </w:r>
      <w:r w:rsidRPr="00451F03">
        <w:rPr>
          <w:sz w:val="24"/>
          <w:szCs w:val="24"/>
          <w:vertAlign w:val="subscript"/>
        </w:rPr>
        <w:t>qλ</w:t>
      </w:r>
      <w:r w:rsidRPr="00451F03">
        <w:rPr>
          <w:sz w:val="24"/>
          <w:szCs w:val="24"/>
        </w:rPr>
        <w:t xml:space="preserve"> created and destroyed by a</w:t>
      </w:r>
      <w:r w:rsidRPr="00451F03">
        <w:rPr>
          <w:sz w:val="24"/>
          <w:szCs w:val="24"/>
          <w:vertAlign w:val="subscript"/>
        </w:rPr>
        <w:t>qλ</w:t>
      </w:r>
      <w:r w:rsidRPr="00451F03">
        <w:rPr>
          <w:sz w:val="24"/>
          <w:szCs w:val="24"/>
          <w:vertAlign w:val="superscript"/>
        </w:rPr>
        <w:t>†</w:t>
      </w:r>
      <w:r w:rsidRPr="00451F03">
        <w:rPr>
          <w:sz w:val="24"/>
          <w:szCs w:val="24"/>
        </w:rPr>
        <w:t xml:space="preserve">, </w:t>
      </w:r>
    </w:p>
    <w:p w14:paraId="456EED77" w14:textId="77777777" w:rsidR="00451F03" w:rsidRPr="00451F03" w:rsidRDefault="00451F03" w:rsidP="00451F03">
      <w:pPr>
        <w:pStyle w:val="NoSpacing"/>
        <w:rPr>
          <w:sz w:val="24"/>
          <w:szCs w:val="24"/>
        </w:rPr>
      </w:pPr>
      <w:r w:rsidRPr="00451F03">
        <w:rPr>
          <w:sz w:val="24"/>
          <w:szCs w:val="24"/>
        </w:rPr>
        <w:t>a</w:t>
      </w:r>
      <w:r w:rsidRPr="00451F03">
        <w:rPr>
          <w:sz w:val="24"/>
          <w:szCs w:val="24"/>
          <w:vertAlign w:val="subscript"/>
        </w:rPr>
        <w:t>qλ</w:t>
      </w:r>
      <w:r w:rsidRPr="00451F03">
        <w:rPr>
          <w:sz w:val="24"/>
          <w:szCs w:val="24"/>
        </w:rPr>
        <w:t xml:space="preserve"> respectively.  If need be, we can recover the ionic displacements and momenta as </w:t>
      </w:r>
    </w:p>
    <w:p w14:paraId="4B98D029" w14:textId="77777777" w:rsidR="00451F03" w:rsidRPr="00451F03" w:rsidRDefault="00451F03" w:rsidP="00451F03">
      <w:pPr>
        <w:pStyle w:val="NoSpacing"/>
        <w:rPr>
          <w:sz w:val="24"/>
          <w:szCs w:val="24"/>
        </w:rPr>
      </w:pPr>
      <w:bookmarkStart w:id="1" w:name="_Hlk22638702"/>
    </w:p>
    <w:p w14:paraId="40769E3E" w14:textId="77777777" w:rsidR="00451F03" w:rsidRPr="00451F03" w:rsidRDefault="00451F03" w:rsidP="00451F03">
      <w:pPr>
        <w:pStyle w:val="NoSpacing"/>
        <w:rPr>
          <w:sz w:val="24"/>
          <w:szCs w:val="24"/>
        </w:rPr>
      </w:pPr>
      <w:r w:rsidRPr="00451F03">
        <w:rPr>
          <w:sz w:val="24"/>
          <w:szCs w:val="24"/>
        </w:rPr>
        <w:object w:dxaOrig="6640" w:dyaOrig="2299" w14:anchorId="329706B4">
          <v:shape id="_x0000_i1045" type="#_x0000_t75" style="width:330.45pt;height:114pt" o:ole="">
            <v:imagedata r:id="rId44" o:title=""/>
          </v:shape>
          <o:OLEObject Type="Embed" ProgID="Equation.DSMT4" ShapeID="_x0000_i1045" DrawAspect="Content" ObjectID="_1769778746" r:id="rId45"/>
        </w:object>
      </w:r>
      <w:bookmarkEnd w:id="1"/>
    </w:p>
    <w:p w14:paraId="21A19933" w14:textId="77777777" w:rsidR="00451F03" w:rsidRPr="00451F03" w:rsidRDefault="00451F03" w:rsidP="00451F03">
      <w:pPr>
        <w:pStyle w:val="NoSpacing"/>
        <w:rPr>
          <w:sz w:val="24"/>
          <w:szCs w:val="24"/>
        </w:rPr>
      </w:pPr>
    </w:p>
    <w:p w14:paraId="4F7F09DA" w14:textId="77777777" w:rsidR="00451F03" w:rsidRPr="00451F03" w:rsidRDefault="00451F03" w:rsidP="00451F03">
      <w:pPr>
        <w:pStyle w:val="NoSpacing"/>
        <w:rPr>
          <w:sz w:val="24"/>
          <w:szCs w:val="24"/>
        </w:rPr>
      </w:pPr>
      <w:r w:rsidRPr="00451F03">
        <w:rPr>
          <w:sz w:val="24"/>
          <w:szCs w:val="24"/>
        </w:rPr>
        <w:t>and:</w:t>
      </w:r>
    </w:p>
    <w:p w14:paraId="57A9BF3E" w14:textId="77777777" w:rsidR="00451F03" w:rsidRPr="00451F03" w:rsidRDefault="00451F03" w:rsidP="00451F03">
      <w:pPr>
        <w:pStyle w:val="NoSpacing"/>
        <w:rPr>
          <w:sz w:val="24"/>
          <w:szCs w:val="24"/>
        </w:rPr>
      </w:pPr>
    </w:p>
    <w:p w14:paraId="261A9F91" w14:textId="77777777" w:rsidR="00451F03" w:rsidRPr="00451F03" w:rsidRDefault="00451F03" w:rsidP="00451F03">
      <w:pPr>
        <w:pStyle w:val="NoSpacing"/>
        <w:rPr>
          <w:sz w:val="24"/>
          <w:szCs w:val="24"/>
        </w:rPr>
      </w:pPr>
      <w:r w:rsidRPr="00451F03">
        <w:rPr>
          <w:sz w:val="24"/>
          <w:szCs w:val="24"/>
        </w:rPr>
        <w:object w:dxaOrig="4200" w:dyaOrig="1560" w14:anchorId="66E901D4">
          <v:shape id="_x0000_i1046" type="#_x0000_t75" style="width:209.55pt;height:77.55pt" o:ole="">
            <v:imagedata r:id="rId46" o:title=""/>
          </v:shape>
          <o:OLEObject Type="Embed" ProgID="Equation.DSMT4" ShapeID="_x0000_i1046" DrawAspect="Content" ObjectID="_1769778747" r:id="rId47"/>
        </w:object>
      </w:r>
    </w:p>
    <w:p w14:paraId="48D31894" w14:textId="77777777" w:rsidR="00451F03" w:rsidRPr="00451F03" w:rsidRDefault="00451F03" w:rsidP="00451F03">
      <w:pPr>
        <w:pStyle w:val="NoSpacing"/>
        <w:rPr>
          <w:sz w:val="24"/>
          <w:szCs w:val="24"/>
        </w:rPr>
      </w:pPr>
    </w:p>
    <w:p w14:paraId="6562B9E8" w14:textId="77777777" w:rsidR="00451F03" w:rsidRPr="00451F03" w:rsidRDefault="00451F03" w:rsidP="00451F03">
      <w:pPr>
        <w:pStyle w:val="NoSpacing"/>
        <w:rPr>
          <w:sz w:val="24"/>
          <w:szCs w:val="24"/>
        </w:rPr>
      </w:pPr>
      <w:r w:rsidRPr="00451F03">
        <w:rPr>
          <w:sz w:val="24"/>
          <w:szCs w:val="24"/>
        </w:rPr>
        <w:t>Can also rewrite these using ρ</w:t>
      </w:r>
      <w:r w:rsidRPr="00451F03">
        <w:rPr>
          <w:sz w:val="24"/>
          <w:szCs w:val="24"/>
          <w:vertAlign w:val="subscript"/>
        </w:rPr>
        <w:t>ion</w:t>
      </w:r>
      <w:r w:rsidRPr="00451F03">
        <w:rPr>
          <w:sz w:val="24"/>
          <w:szCs w:val="24"/>
        </w:rPr>
        <w:t xml:space="preserve"> = M</w:t>
      </w:r>
      <w:r w:rsidRPr="00451F03">
        <w:rPr>
          <w:sz w:val="24"/>
          <w:szCs w:val="24"/>
          <w:vertAlign w:val="subscript"/>
        </w:rPr>
        <w:t>ion</w:t>
      </w:r>
      <w:r w:rsidRPr="00451F03">
        <w:rPr>
          <w:sz w:val="24"/>
          <w:szCs w:val="24"/>
        </w:rPr>
        <w:t>N/V.  We have implicitly assumed that the lattice has one ion per unit cell.  If there are N</w:t>
      </w:r>
      <w:r w:rsidRPr="00451F03">
        <w:rPr>
          <w:sz w:val="24"/>
          <w:szCs w:val="24"/>
          <w:vertAlign w:val="subscript"/>
        </w:rPr>
        <w:t>b</w:t>
      </w:r>
      <w:r w:rsidRPr="00451F03">
        <w:rPr>
          <w:sz w:val="24"/>
          <w:szCs w:val="24"/>
        </w:rPr>
        <w:t xml:space="preserve"> ions in the basis, then there will be 3N</w:t>
      </w:r>
      <w:r w:rsidRPr="00451F03">
        <w:rPr>
          <w:sz w:val="24"/>
          <w:szCs w:val="24"/>
          <w:vertAlign w:val="subscript"/>
        </w:rPr>
        <w:t>b</w:t>
      </w:r>
      <w:r w:rsidRPr="00451F03">
        <w:rPr>
          <w:sz w:val="24"/>
          <w:szCs w:val="24"/>
        </w:rPr>
        <w:t xml:space="preserve"> phonon branches which we can label λ = 1, 2, …., 3N</w:t>
      </w:r>
      <w:r w:rsidRPr="00451F03">
        <w:rPr>
          <w:sz w:val="24"/>
          <w:szCs w:val="24"/>
          <w:vertAlign w:val="subscript"/>
        </w:rPr>
        <w:t>b</w:t>
      </w:r>
      <w:r w:rsidRPr="00451F03">
        <w:rPr>
          <w:sz w:val="24"/>
          <w:szCs w:val="24"/>
        </w:rPr>
        <w:t>.  So we have the same frequency spectrum as in the classical case.  Each oscillation frequency can have n phonons in it, for an energy of (n+1/2)ω</w:t>
      </w:r>
      <w:r w:rsidRPr="00451F03">
        <w:rPr>
          <w:sz w:val="24"/>
          <w:szCs w:val="24"/>
          <w:vertAlign w:val="subscript"/>
        </w:rPr>
        <w:t>k</w:t>
      </w:r>
      <w:r w:rsidRPr="00451F03">
        <w:rPr>
          <w:sz w:val="24"/>
          <w:szCs w:val="24"/>
        </w:rPr>
        <w:t xml:space="preserve">.  </w:t>
      </w:r>
    </w:p>
    <w:p w14:paraId="1782F8D0" w14:textId="77777777" w:rsidR="00451F03" w:rsidRPr="00451F03" w:rsidRDefault="00451F03" w:rsidP="00451F03">
      <w:pPr>
        <w:pStyle w:val="NoSpacing"/>
        <w:rPr>
          <w:sz w:val="24"/>
          <w:szCs w:val="24"/>
        </w:rPr>
      </w:pPr>
    </w:p>
    <w:p w14:paraId="168FFCE3" w14:textId="77777777" w:rsidR="00451F03" w:rsidRPr="00451F03" w:rsidRDefault="00451F03" w:rsidP="00451F03">
      <w:pPr>
        <w:pStyle w:val="NoSpacing"/>
        <w:rPr>
          <w:i/>
          <w:sz w:val="24"/>
          <w:szCs w:val="24"/>
        </w:rPr>
      </w:pPr>
      <w:r w:rsidRPr="00451F03">
        <w:rPr>
          <w:i/>
          <w:sz w:val="24"/>
          <w:szCs w:val="24"/>
        </w:rPr>
        <w:t>* I’ll call the results we have for x(R) and p(R) to be the one’s using the CMT phase convention (see QFT folder/photon quantization too).</w:t>
      </w:r>
    </w:p>
    <w:p w14:paraId="2CE54238" w14:textId="21A641F0" w:rsidR="00451F03" w:rsidRDefault="00451F03" w:rsidP="00451F03">
      <w:pPr>
        <w:pStyle w:val="NoSpacing"/>
        <w:rPr>
          <w:sz w:val="24"/>
          <w:szCs w:val="24"/>
        </w:rPr>
      </w:pPr>
    </w:p>
    <w:p w14:paraId="023C6304" w14:textId="1A71211F" w:rsidR="00C5206D" w:rsidRPr="00C5206D" w:rsidRDefault="00C5206D" w:rsidP="00451F03">
      <w:pPr>
        <w:pStyle w:val="NoSpacing"/>
        <w:rPr>
          <w:b/>
          <w:sz w:val="28"/>
          <w:szCs w:val="28"/>
        </w:rPr>
      </w:pPr>
      <w:r w:rsidRPr="00C5206D">
        <w:rPr>
          <w:b/>
          <w:sz w:val="28"/>
          <w:szCs w:val="28"/>
        </w:rPr>
        <w:t xml:space="preserve">Characteristic Features of the Phonon </w:t>
      </w:r>
      <w:r w:rsidR="002210DA">
        <w:rPr>
          <w:b/>
          <w:sz w:val="28"/>
          <w:szCs w:val="28"/>
        </w:rPr>
        <w:t>E</w:t>
      </w:r>
      <w:r w:rsidRPr="00C5206D">
        <w:rPr>
          <w:b/>
          <w:sz w:val="28"/>
          <w:szCs w:val="28"/>
        </w:rPr>
        <w:t>igenfrequencies</w:t>
      </w:r>
    </w:p>
    <w:p w14:paraId="13CCFEF3" w14:textId="5A4C1B52" w:rsidR="00FA757C" w:rsidRPr="00296017" w:rsidRDefault="008D1140" w:rsidP="008D1140">
      <w:pPr>
        <w:pStyle w:val="NoSpacing"/>
        <w:rPr>
          <w:sz w:val="24"/>
          <w:szCs w:val="24"/>
        </w:rPr>
      </w:pPr>
      <w:r w:rsidRPr="00296017">
        <w:rPr>
          <w:sz w:val="24"/>
          <w:szCs w:val="24"/>
        </w:rPr>
        <w:t xml:space="preserve">The dispersion relation </w:t>
      </w:r>
      <w:r w:rsidRPr="00296017">
        <w:rPr>
          <w:rFonts w:ascii="Calibri" w:hAnsi="Calibri" w:cs="Calibri"/>
          <w:sz w:val="24"/>
          <w:szCs w:val="24"/>
        </w:rPr>
        <w:t>Ω</w:t>
      </w:r>
      <w:r w:rsidRPr="00296017">
        <w:rPr>
          <w:sz w:val="24"/>
          <w:szCs w:val="24"/>
          <w:vertAlign w:val="subscript"/>
        </w:rPr>
        <w:t>k</w:t>
      </w:r>
      <w:r w:rsidR="00206922">
        <w:rPr>
          <w:rFonts w:ascii="Calibri" w:hAnsi="Calibri" w:cs="Calibri"/>
          <w:sz w:val="24"/>
          <w:szCs w:val="24"/>
          <w:vertAlign w:val="subscript"/>
        </w:rPr>
        <w:t>λ</w:t>
      </w:r>
      <w:r w:rsidRPr="00296017">
        <w:rPr>
          <w:sz w:val="24"/>
          <w:szCs w:val="24"/>
        </w:rPr>
        <w:t xml:space="preserve"> consists of this: for every k</w:t>
      </w:r>
      <w:r w:rsidR="00B3633F">
        <w:rPr>
          <w:sz w:val="24"/>
          <w:szCs w:val="24"/>
        </w:rPr>
        <w:t xml:space="preserve"> (and recall k is restricted to a BZ basically, because the number of oscillation wavevectors matches the number of lattice sites)</w:t>
      </w:r>
      <w:r w:rsidRPr="00296017">
        <w:rPr>
          <w:sz w:val="24"/>
          <w:szCs w:val="24"/>
        </w:rPr>
        <w:t xml:space="preserve">, there are 3 acoustic modes and 3(p-1) optical modes, where p is the number of atoms in the basis. </w:t>
      </w:r>
      <w:r w:rsidR="00C57D82">
        <w:rPr>
          <w:sz w:val="24"/>
          <w:szCs w:val="24"/>
        </w:rPr>
        <w:t xml:space="preserve"> The acoustic modes are characterized by having all the ions in the basis oscillate in phase with each other.  The optical modes are characterized by the ions in the basis oscillating out of phase (to varying degrees) with each other. </w:t>
      </w:r>
      <w:r w:rsidRPr="00296017">
        <w:rPr>
          <w:sz w:val="24"/>
          <w:szCs w:val="24"/>
        </w:rPr>
        <w:t xml:space="preserve"> </w:t>
      </w:r>
      <w:r w:rsidR="00FA757C" w:rsidRPr="00451F03">
        <w:rPr>
          <w:sz w:val="24"/>
          <w:szCs w:val="24"/>
        </w:rPr>
        <w:t xml:space="preserve">In an isotropic system, 2 acoustic modes will be perpendicular and 1 will be parallel to q.  </w:t>
      </w:r>
      <w:r w:rsidR="00F7413D">
        <w:rPr>
          <w:sz w:val="24"/>
          <w:szCs w:val="24"/>
        </w:rPr>
        <w:t xml:space="preserve">The ones perpendicular to q are called transverse acoustic modes.  And the one parallel is called the longitudinal </w:t>
      </w:r>
      <w:r w:rsidR="00C64699">
        <w:rPr>
          <w:sz w:val="24"/>
          <w:szCs w:val="24"/>
        </w:rPr>
        <w:t>acoustic</w:t>
      </w:r>
      <w:r w:rsidR="00F7413D">
        <w:rPr>
          <w:sz w:val="24"/>
          <w:szCs w:val="24"/>
        </w:rPr>
        <w:t xml:space="preserve"> mode.  Similarly, we would talk about longitudinal and transverse optical modes.  </w:t>
      </w:r>
      <w:r w:rsidR="00C57D82">
        <w:rPr>
          <w:sz w:val="24"/>
          <w:szCs w:val="24"/>
        </w:rPr>
        <w:t>Otherwise</w:t>
      </w:r>
      <w:r w:rsidR="00FA757C" w:rsidRPr="00451F03">
        <w:rPr>
          <w:sz w:val="24"/>
          <w:szCs w:val="24"/>
        </w:rPr>
        <w:t>, the directions of the vectors would be different</w:t>
      </w:r>
      <w:r w:rsidR="00C57D82">
        <w:rPr>
          <w:sz w:val="24"/>
          <w:szCs w:val="24"/>
        </w:rPr>
        <w:t xml:space="preserve"> (see later files for calculations).  </w:t>
      </w:r>
    </w:p>
    <w:p w14:paraId="20DC5570" w14:textId="77777777" w:rsidR="00B3633F" w:rsidRPr="00296017" w:rsidRDefault="00B3633F" w:rsidP="008D1140">
      <w:pPr>
        <w:pStyle w:val="NoSpacing"/>
        <w:rPr>
          <w:sz w:val="24"/>
          <w:szCs w:val="24"/>
        </w:rPr>
      </w:pPr>
    </w:p>
    <w:p w14:paraId="1B7ED44B" w14:textId="2BC43AA2" w:rsidR="008D1140" w:rsidRPr="00296017" w:rsidRDefault="008D1140" w:rsidP="008D1140">
      <w:pPr>
        <w:pStyle w:val="NoSpacing"/>
        <w:rPr>
          <w:sz w:val="24"/>
          <w:szCs w:val="24"/>
        </w:rPr>
      </w:pPr>
      <w:r w:rsidRPr="00296017">
        <w:rPr>
          <w:sz w:val="24"/>
          <w:szCs w:val="24"/>
        </w:rPr>
        <w:t>If the interactions between the atoms are long-ranged</w:t>
      </w:r>
      <w:r w:rsidR="008B7908">
        <w:rPr>
          <w:sz w:val="24"/>
          <w:szCs w:val="24"/>
        </w:rPr>
        <w:t xml:space="preserve"> (and they would be at this point, since the effect of electron screening is not yet taken account of)</w:t>
      </w:r>
      <w:r w:rsidRPr="00296017">
        <w:rPr>
          <w:sz w:val="24"/>
          <w:szCs w:val="24"/>
        </w:rPr>
        <w:t xml:space="preserve">, then the acoustic modes will have a finite minimum, </w:t>
      </w:r>
      <w:r w:rsidRPr="00296017">
        <w:rPr>
          <w:rFonts w:ascii="Calibri" w:hAnsi="Calibri" w:cs="Calibri"/>
          <w:sz w:val="24"/>
          <w:szCs w:val="24"/>
        </w:rPr>
        <w:t>Ω</w:t>
      </w:r>
      <w:r w:rsidR="00041854">
        <w:rPr>
          <w:sz w:val="24"/>
          <w:szCs w:val="24"/>
          <w:vertAlign w:val="subscript"/>
        </w:rPr>
        <w:t>E</w:t>
      </w:r>
      <w:r w:rsidRPr="00296017">
        <w:rPr>
          <w:sz w:val="24"/>
          <w:szCs w:val="24"/>
        </w:rPr>
        <w:t xml:space="preserve">, at k = 0 </w:t>
      </w:r>
      <w:r w:rsidRPr="00296017">
        <w:rPr>
          <w:sz w:val="24"/>
          <w:szCs w:val="24"/>
        </w:rPr>
        <w:sym w:font="Wingdings" w:char="F0E0"/>
      </w:r>
      <w:r w:rsidRPr="00296017">
        <w:rPr>
          <w:sz w:val="24"/>
          <w:szCs w:val="24"/>
        </w:rPr>
        <w:t xml:space="preserve"> basically they will have a</w:t>
      </w:r>
      <w:r w:rsidR="00F46DE1">
        <w:rPr>
          <w:sz w:val="24"/>
          <w:szCs w:val="24"/>
        </w:rPr>
        <w:t xml:space="preserve"> kind of</w:t>
      </w:r>
      <w:r w:rsidRPr="00296017">
        <w:rPr>
          <w:sz w:val="24"/>
          <w:szCs w:val="24"/>
        </w:rPr>
        <w:t xml:space="preserve"> optical-</w:t>
      </w:r>
      <w:r w:rsidR="00C57D82">
        <w:rPr>
          <w:sz w:val="24"/>
          <w:szCs w:val="24"/>
        </w:rPr>
        <w:t>looking</w:t>
      </w:r>
      <w:r w:rsidRPr="00296017">
        <w:rPr>
          <w:sz w:val="24"/>
          <w:szCs w:val="24"/>
        </w:rPr>
        <w:t xml:space="preserve"> dispersion relation. </w:t>
      </w:r>
      <w:r w:rsidR="00F46DE1">
        <w:rPr>
          <w:sz w:val="24"/>
          <w:szCs w:val="24"/>
        </w:rPr>
        <w:t xml:space="preserve"> It </w:t>
      </w:r>
      <w:r w:rsidR="00F46DE1" w:rsidRPr="005568FA">
        <w:rPr>
          <w:i/>
          <w:iCs/>
          <w:sz w:val="24"/>
          <w:szCs w:val="24"/>
        </w:rPr>
        <w:t>might</w:t>
      </w:r>
      <w:r w:rsidR="00F46DE1">
        <w:rPr>
          <w:sz w:val="24"/>
          <w:szCs w:val="24"/>
        </w:rPr>
        <w:t xml:space="preserve"> actually resemble the dispersion relation we got in the Thermodynamics/Plasma file, </w:t>
      </w:r>
      <w:r w:rsidR="00F46DE1">
        <w:rPr>
          <w:rFonts w:ascii="Calibri" w:hAnsi="Calibri" w:cs="Calibri"/>
          <w:sz w:val="24"/>
          <w:szCs w:val="24"/>
        </w:rPr>
        <w:t>ω</w:t>
      </w:r>
      <w:r w:rsidR="00F46DE1">
        <w:rPr>
          <w:sz w:val="24"/>
          <w:szCs w:val="24"/>
        </w:rPr>
        <w:t xml:space="preserve">(k) ~ </w:t>
      </w:r>
      <w:r w:rsidR="00F46DE1">
        <w:rPr>
          <w:rFonts w:ascii="Calibri" w:hAnsi="Calibri" w:cs="Calibri"/>
          <w:sz w:val="24"/>
          <w:szCs w:val="24"/>
        </w:rPr>
        <w:t>√(</w:t>
      </w:r>
      <w:r w:rsidR="00F46DE1" w:rsidRPr="00F46DE1">
        <w:rPr>
          <w:rFonts w:ascii="Calibri" w:hAnsi="Calibri" w:cs="Calibri"/>
          <w:sz w:val="24"/>
          <w:szCs w:val="24"/>
        </w:rPr>
        <w:t>Ω</w:t>
      </w:r>
      <w:r w:rsidR="00041854">
        <w:rPr>
          <w:rFonts w:ascii="Calibri" w:hAnsi="Calibri" w:cs="Calibri"/>
          <w:sz w:val="24"/>
          <w:szCs w:val="24"/>
          <w:vertAlign w:val="subscript"/>
        </w:rPr>
        <w:t>E</w:t>
      </w:r>
      <w:r w:rsidR="00F46DE1" w:rsidRPr="009A54F3">
        <w:rPr>
          <w:rFonts w:ascii="Calibri" w:hAnsi="Calibri" w:cs="Calibri"/>
          <w:sz w:val="24"/>
          <w:szCs w:val="24"/>
          <w:vertAlign w:val="superscript"/>
        </w:rPr>
        <w:t>2</w:t>
      </w:r>
      <w:r w:rsidR="00F46DE1">
        <w:rPr>
          <w:rFonts w:ascii="Calibri" w:hAnsi="Calibri" w:cs="Calibri"/>
          <w:sz w:val="24"/>
          <w:szCs w:val="24"/>
        </w:rPr>
        <w:t xml:space="preserve"> + ck</w:t>
      </w:r>
      <w:r w:rsidR="00F46DE1">
        <w:rPr>
          <w:rFonts w:ascii="Calibri" w:hAnsi="Calibri" w:cs="Calibri"/>
          <w:sz w:val="24"/>
          <w:szCs w:val="24"/>
          <w:vertAlign w:val="superscript"/>
        </w:rPr>
        <w:t>2</w:t>
      </w:r>
      <w:r w:rsidR="00F46DE1">
        <w:rPr>
          <w:rFonts w:ascii="Calibri" w:hAnsi="Calibri" w:cs="Calibri"/>
          <w:sz w:val="24"/>
          <w:szCs w:val="24"/>
        </w:rPr>
        <w:t xml:space="preserve">).  </w:t>
      </w:r>
      <w:r w:rsidRPr="00296017">
        <w:rPr>
          <w:sz w:val="24"/>
          <w:szCs w:val="24"/>
        </w:rPr>
        <w:t xml:space="preserve">And </w:t>
      </w:r>
      <w:r w:rsidRPr="00296017">
        <w:rPr>
          <w:rFonts w:ascii="Calibri" w:hAnsi="Calibri" w:cs="Calibri"/>
          <w:sz w:val="24"/>
          <w:szCs w:val="24"/>
        </w:rPr>
        <w:t>Ω</w:t>
      </w:r>
      <w:r w:rsidR="00041854">
        <w:rPr>
          <w:sz w:val="24"/>
          <w:szCs w:val="24"/>
          <w:vertAlign w:val="subscript"/>
        </w:rPr>
        <w:t>E</w:t>
      </w:r>
      <w:r w:rsidRPr="00296017">
        <w:rPr>
          <w:sz w:val="24"/>
          <w:szCs w:val="24"/>
        </w:rPr>
        <w:t xml:space="preserve"> would be the lattice vibrational equivalent of the plasma oscillation frequency</w:t>
      </w:r>
      <w:r w:rsidR="00041854">
        <w:rPr>
          <w:sz w:val="24"/>
          <w:szCs w:val="24"/>
        </w:rPr>
        <w:t xml:space="preserve">, </w:t>
      </w:r>
      <w:r w:rsidR="00041854">
        <w:rPr>
          <w:rFonts w:ascii="Calibri" w:hAnsi="Calibri" w:cs="Calibri"/>
          <w:sz w:val="24"/>
          <w:szCs w:val="24"/>
        </w:rPr>
        <w:t>Ω</w:t>
      </w:r>
      <w:r w:rsidR="00041854">
        <w:rPr>
          <w:sz w:val="24"/>
          <w:szCs w:val="24"/>
          <w:vertAlign w:val="subscript"/>
        </w:rPr>
        <w:t>p</w:t>
      </w:r>
      <w:r w:rsidRPr="00296017">
        <w:rPr>
          <w:sz w:val="24"/>
          <w:szCs w:val="24"/>
        </w:rPr>
        <w:t>.  This is about</w:t>
      </w:r>
      <w:r w:rsidR="00FA757C" w:rsidRPr="00296017">
        <w:rPr>
          <w:sz w:val="24"/>
          <w:szCs w:val="24"/>
        </w:rPr>
        <w:t xml:space="preserve"> (faux Gaussian units)</w:t>
      </w:r>
      <w:r w:rsidRPr="00296017">
        <w:rPr>
          <w:sz w:val="24"/>
          <w:szCs w:val="24"/>
        </w:rPr>
        <w:t>:</w:t>
      </w:r>
    </w:p>
    <w:p w14:paraId="6BA2F17F" w14:textId="77777777" w:rsidR="008D1140" w:rsidRPr="00296017" w:rsidRDefault="008D1140" w:rsidP="008D1140">
      <w:pPr>
        <w:pStyle w:val="NoSpacing"/>
        <w:rPr>
          <w:sz w:val="24"/>
          <w:szCs w:val="24"/>
        </w:rPr>
      </w:pPr>
    </w:p>
    <w:p w14:paraId="65179470" w14:textId="1B905E6B" w:rsidR="008D1140" w:rsidRPr="00296017" w:rsidRDefault="00041854" w:rsidP="008D1140">
      <w:pPr>
        <w:pStyle w:val="NoSpacing"/>
        <w:rPr>
          <w:sz w:val="24"/>
          <w:szCs w:val="24"/>
        </w:rPr>
      </w:pPr>
      <w:r w:rsidRPr="00296017">
        <w:rPr>
          <w:position w:val="-30"/>
          <w:sz w:val="24"/>
          <w:szCs w:val="24"/>
        </w:rPr>
        <w:object w:dxaOrig="1560" w:dyaOrig="720" w14:anchorId="4A7DFD8F">
          <v:shape id="_x0000_i1047" type="#_x0000_t75" style="width:78pt;height:36pt" o:ole="">
            <v:imagedata r:id="rId48" o:title=""/>
          </v:shape>
          <o:OLEObject Type="Embed" ProgID="Equation.DSMT4" ShapeID="_x0000_i1047" DrawAspect="Content" ObjectID="_1769778748" r:id="rId49"/>
        </w:object>
      </w:r>
      <w:r w:rsidR="008D1140" w:rsidRPr="00296017">
        <w:rPr>
          <w:sz w:val="24"/>
          <w:szCs w:val="24"/>
        </w:rPr>
        <w:t xml:space="preserve"> </w:t>
      </w:r>
    </w:p>
    <w:p w14:paraId="54A67DE7" w14:textId="5533AF6F" w:rsidR="008D1140" w:rsidRPr="00296017" w:rsidRDefault="008D1140" w:rsidP="008D1140">
      <w:pPr>
        <w:pStyle w:val="NoSpacing"/>
        <w:rPr>
          <w:sz w:val="24"/>
          <w:szCs w:val="24"/>
        </w:rPr>
      </w:pPr>
    </w:p>
    <w:p w14:paraId="1CAF3CFF" w14:textId="67A53DAC" w:rsidR="00FA757C" w:rsidRPr="00451F03" w:rsidRDefault="00FA757C" w:rsidP="00FA757C">
      <w:pPr>
        <w:pStyle w:val="NoSpacing"/>
        <w:rPr>
          <w:sz w:val="24"/>
          <w:szCs w:val="24"/>
        </w:rPr>
      </w:pPr>
      <w:r w:rsidRPr="00451F03">
        <w:rPr>
          <w:sz w:val="24"/>
          <w:szCs w:val="24"/>
        </w:rPr>
        <w:t>(recall this is the same frequency that we encountered in the Electrodynamics folder</w:t>
      </w:r>
      <w:r w:rsidRPr="00296017">
        <w:rPr>
          <w:sz w:val="24"/>
          <w:szCs w:val="24"/>
        </w:rPr>
        <w:t xml:space="preserve"> – see Plasma oscillations</w:t>
      </w:r>
      <w:r w:rsidRPr="00451F03">
        <w:rPr>
          <w:sz w:val="24"/>
          <w:szCs w:val="24"/>
        </w:rPr>
        <w:t xml:space="preserve">).  Just to make connection with the </w:t>
      </w:r>
      <w:r w:rsidRPr="00296017">
        <w:rPr>
          <w:sz w:val="24"/>
          <w:szCs w:val="24"/>
        </w:rPr>
        <w:t xml:space="preserve">electron </w:t>
      </w:r>
      <w:r w:rsidRPr="00451F03">
        <w:rPr>
          <w:sz w:val="24"/>
          <w:szCs w:val="24"/>
        </w:rPr>
        <w:t>plasma frequency, if we had e</w:t>
      </w:r>
      <w:r w:rsidRPr="00451F03">
        <w:rPr>
          <w:sz w:val="24"/>
          <w:szCs w:val="24"/>
          <w:vertAlign w:val="superscript"/>
        </w:rPr>
        <w:t>-</w:t>
      </w:r>
      <w:r w:rsidRPr="00451F03">
        <w:rPr>
          <w:sz w:val="24"/>
          <w:szCs w:val="24"/>
        </w:rPr>
        <w:t>‘s in the picture (which we don’t</w:t>
      </w:r>
      <w:r w:rsidRPr="00296017">
        <w:rPr>
          <w:sz w:val="24"/>
          <w:szCs w:val="24"/>
        </w:rPr>
        <w:t xml:space="preserve"> yet</w:t>
      </w:r>
      <w:r w:rsidRPr="00451F03">
        <w:rPr>
          <w:sz w:val="24"/>
          <w:szCs w:val="24"/>
        </w:rPr>
        <w:t xml:space="preserve">) then overall charge neutrality would require.  </w:t>
      </w:r>
    </w:p>
    <w:p w14:paraId="09C3CFE4" w14:textId="77777777" w:rsidR="00FA757C" w:rsidRPr="00451F03" w:rsidRDefault="00FA757C" w:rsidP="00FA757C">
      <w:pPr>
        <w:pStyle w:val="NoSpacing"/>
        <w:rPr>
          <w:sz w:val="24"/>
          <w:szCs w:val="24"/>
        </w:rPr>
      </w:pPr>
    </w:p>
    <w:p w14:paraId="380B1BB8" w14:textId="4B41E5E4" w:rsidR="00FA757C" w:rsidRPr="00451F03" w:rsidRDefault="00041854" w:rsidP="00FA757C">
      <w:pPr>
        <w:pStyle w:val="NoSpacing"/>
        <w:rPr>
          <w:sz w:val="24"/>
          <w:szCs w:val="24"/>
        </w:rPr>
      </w:pPr>
      <w:r w:rsidRPr="00296017">
        <w:rPr>
          <w:position w:val="-48"/>
          <w:sz w:val="24"/>
          <w:szCs w:val="24"/>
        </w:rPr>
        <w:object w:dxaOrig="5380" w:dyaOrig="1080" w14:anchorId="43AE9C4E">
          <v:shape id="_x0000_i1048" type="#_x0000_t75" style="width:267pt;height:54pt" o:ole="">
            <v:imagedata r:id="rId50" o:title=""/>
          </v:shape>
          <o:OLEObject Type="Embed" ProgID="Equation.DSMT4" ShapeID="_x0000_i1048" DrawAspect="Content" ObjectID="_1769778749" r:id="rId51"/>
        </w:object>
      </w:r>
    </w:p>
    <w:p w14:paraId="1D333D09" w14:textId="77777777" w:rsidR="00FA757C" w:rsidRPr="00451F03" w:rsidRDefault="00FA757C" w:rsidP="00FA757C">
      <w:pPr>
        <w:pStyle w:val="NoSpacing"/>
        <w:rPr>
          <w:sz w:val="24"/>
          <w:szCs w:val="24"/>
        </w:rPr>
      </w:pPr>
    </w:p>
    <w:p w14:paraId="4D4156DC" w14:textId="4CF822E0" w:rsidR="00A73F71" w:rsidRDefault="00FA757C" w:rsidP="00576791">
      <w:pPr>
        <w:pStyle w:val="NoSpacing"/>
        <w:rPr>
          <w:sz w:val="24"/>
          <w:szCs w:val="24"/>
        </w:rPr>
      </w:pPr>
      <w:r w:rsidRPr="00451F03">
        <w:rPr>
          <w:sz w:val="24"/>
          <w:szCs w:val="24"/>
        </w:rPr>
        <w:t xml:space="preserve">So the ionic ‘plasma’ frequency is much smaller than the electronic one, </w:t>
      </w:r>
      <w:r w:rsidR="00041854">
        <w:rPr>
          <w:rFonts w:ascii="Calibri" w:hAnsi="Calibri" w:cs="Calibri"/>
          <w:sz w:val="24"/>
          <w:szCs w:val="24"/>
        </w:rPr>
        <w:t>Ω</w:t>
      </w:r>
      <w:r w:rsidR="00041854">
        <w:rPr>
          <w:rFonts w:ascii="Calibri" w:hAnsi="Calibri" w:cs="Calibri"/>
          <w:sz w:val="24"/>
          <w:szCs w:val="24"/>
          <w:vertAlign w:val="subscript"/>
        </w:rPr>
        <w:t>p</w:t>
      </w:r>
      <w:r w:rsidR="00041854">
        <w:rPr>
          <w:rFonts w:ascii="Calibri" w:hAnsi="Calibri" w:cs="Calibri"/>
          <w:sz w:val="24"/>
          <w:szCs w:val="24"/>
        </w:rPr>
        <w:t>,</w:t>
      </w:r>
      <w:r w:rsidR="00041854">
        <w:rPr>
          <w:sz w:val="24"/>
          <w:szCs w:val="24"/>
        </w:rPr>
        <w:t xml:space="preserve"> </w:t>
      </w:r>
      <w:r w:rsidRPr="00451F03">
        <w:rPr>
          <w:sz w:val="24"/>
          <w:szCs w:val="24"/>
        </w:rPr>
        <w:t xml:space="preserve">owing mainly to the greater inertia. </w:t>
      </w:r>
      <w:r w:rsidR="0071167E">
        <w:rPr>
          <w:sz w:val="24"/>
          <w:szCs w:val="24"/>
        </w:rPr>
        <w:t xml:space="preserve"> Now </w:t>
      </w:r>
      <w:r w:rsidR="00041854">
        <w:rPr>
          <w:rFonts w:ascii="Calibri" w:hAnsi="Calibri" w:cs="Calibri"/>
          <w:sz w:val="24"/>
          <w:szCs w:val="24"/>
        </w:rPr>
        <w:t>Ω</w:t>
      </w:r>
      <w:r w:rsidR="0071167E">
        <w:rPr>
          <w:sz w:val="24"/>
          <w:szCs w:val="24"/>
          <w:vertAlign w:val="subscript"/>
        </w:rPr>
        <w:t>p</w:t>
      </w:r>
      <w:r w:rsidR="0071167E">
        <w:rPr>
          <w:sz w:val="24"/>
          <w:szCs w:val="24"/>
        </w:rPr>
        <w:t xml:space="preserve"> ~ 10</w:t>
      </w:r>
      <w:r w:rsidR="0071167E">
        <w:rPr>
          <w:sz w:val="24"/>
          <w:szCs w:val="24"/>
          <w:vertAlign w:val="superscript"/>
        </w:rPr>
        <w:t>15</w:t>
      </w:r>
      <w:r w:rsidR="0071167E">
        <w:rPr>
          <w:sz w:val="24"/>
          <w:szCs w:val="24"/>
        </w:rPr>
        <w:t xml:space="preserve"> Hz, so, that would make </w:t>
      </w:r>
      <w:r w:rsidR="0071167E">
        <w:rPr>
          <w:rFonts w:ascii="Calibri" w:hAnsi="Calibri" w:cs="Calibri"/>
          <w:sz w:val="24"/>
          <w:szCs w:val="24"/>
        </w:rPr>
        <w:t>Ω</w:t>
      </w:r>
      <w:r w:rsidR="00041854">
        <w:rPr>
          <w:sz w:val="24"/>
          <w:szCs w:val="24"/>
          <w:vertAlign w:val="subscript"/>
        </w:rPr>
        <w:t>E</w:t>
      </w:r>
      <w:r w:rsidR="0071167E">
        <w:rPr>
          <w:sz w:val="24"/>
          <w:szCs w:val="24"/>
        </w:rPr>
        <w:t xml:space="preserve"> ~ 10</w:t>
      </w:r>
      <w:r w:rsidR="0071167E">
        <w:rPr>
          <w:sz w:val="24"/>
          <w:szCs w:val="24"/>
          <w:vertAlign w:val="superscript"/>
        </w:rPr>
        <w:t>13</w:t>
      </w:r>
      <w:r w:rsidR="0071167E">
        <w:rPr>
          <w:sz w:val="24"/>
          <w:szCs w:val="24"/>
        </w:rPr>
        <w:t xml:space="preserve">Hz.  I guess that puts it in the infrared range.  </w:t>
      </w:r>
    </w:p>
    <w:p w14:paraId="5923608B" w14:textId="77777777" w:rsidR="00A73F71" w:rsidRDefault="00A73F71" w:rsidP="00576791">
      <w:pPr>
        <w:pStyle w:val="NoSpacing"/>
        <w:rPr>
          <w:sz w:val="24"/>
          <w:szCs w:val="24"/>
        </w:rPr>
      </w:pPr>
    </w:p>
    <w:p w14:paraId="6593CB8E" w14:textId="4F56059A" w:rsidR="00576791" w:rsidRDefault="004C1A2F" w:rsidP="00576791">
      <w:pPr>
        <w:pStyle w:val="NoSpacing"/>
        <w:rPr>
          <w:rFonts w:ascii="Calibri" w:hAnsi="Calibri" w:cs="Calibri"/>
          <w:sz w:val="24"/>
          <w:szCs w:val="24"/>
        </w:rPr>
      </w:pPr>
      <w:r>
        <w:rPr>
          <w:sz w:val="24"/>
          <w:szCs w:val="24"/>
        </w:rPr>
        <w:t>Apropos the optical phonons,</w:t>
      </w:r>
      <w:r w:rsidR="00A73F71">
        <w:rPr>
          <w:sz w:val="24"/>
          <w:szCs w:val="24"/>
        </w:rPr>
        <w:t xml:space="preserve"> as </w:t>
      </w:r>
      <w:r>
        <w:rPr>
          <w:rFonts w:ascii="Calibri" w:hAnsi="Calibri" w:cs="Calibri"/>
          <w:sz w:val="24"/>
          <w:szCs w:val="24"/>
        </w:rPr>
        <w:t xml:space="preserve">aforementioned, these are frequencies that result from the atoms in the basis oscillating out of phase with each other.  </w:t>
      </w:r>
      <w:r w:rsidRPr="007E361C">
        <w:rPr>
          <w:rFonts w:ascii="Calibri" w:hAnsi="Calibri" w:cs="Calibri"/>
          <w:color w:val="0066FF"/>
          <w:sz w:val="24"/>
          <w:szCs w:val="24"/>
        </w:rPr>
        <w:t xml:space="preserve">One can think of them as just the eigenfrequencies of the basis/molecule, broadened out into a band due to nearest neighbor interactions.  </w:t>
      </w:r>
      <w:r w:rsidRPr="007E361C">
        <w:rPr>
          <w:color w:val="0066FF"/>
          <w:sz w:val="24"/>
          <w:szCs w:val="24"/>
        </w:rPr>
        <w:t xml:space="preserve">In much the same way the free electron spectrum is basically (vis a vis the tight binding model) the electrons’ atomic states, broadened into a band thanks to nearest neighbor interactions.  </w:t>
      </w:r>
      <w:r w:rsidR="007E361C">
        <w:rPr>
          <w:color w:val="0066FF"/>
          <w:sz w:val="24"/>
          <w:szCs w:val="24"/>
        </w:rPr>
        <w:t xml:space="preserve">Can check out the Classical Mechanics or Quantum Mechanics folders for rudimentary calculations of the optical branch frequency spectra.  </w:t>
      </w:r>
      <w:r>
        <w:rPr>
          <w:rFonts w:ascii="Calibri" w:hAnsi="Calibri" w:cs="Calibri"/>
          <w:sz w:val="24"/>
          <w:szCs w:val="24"/>
        </w:rPr>
        <w:t xml:space="preserve">The optical frequencies will lie above the acoustic branch dispersion relation.  </w:t>
      </w:r>
      <w:r w:rsidR="00A73F71">
        <w:rPr>
          <w:rFonts w:ascii="Calibri" w:hAnsi="Calibri" w:cs="Calibri"/>
          <w:sz w:val="24"/>
          <w:szCs w:val="24"/>
        </w:rPr>
        <w:t>Altogether, for p = 2 atoms in the basis, the dispersion relation will look like this (top three = optical, bottom three = acoustic):</w:t>
      </w:r>
    </w:p>
    <w:p w14:paraId="03F5D673" w14:textId="09309B93" w:rsidR="00A73F71" w:rsidRDefault="00A73F71" w:rsidP="00576791">
      <w:pPr>
        <w:pStyle w:val="NoSpacing"/>
        <w:rPr>
          <w:rFonts w:ascii="Calibri" w:hAnsi="Calibri" w:cs="Calibri"/>
          <w:sz w:val="24"/>
          <w:szCs w:val="24"/>
        </w:rPr>
      </w:pPr>
    </w:p>
    <w:p w14:paraId="28CD06CF" w14:textId="30238397" w:rsidR="00A73F71" w:rsidRPr="00451F03" w:rsidRDefault="00041854" w:rsidP="00576791">
      <w:pPr>
        <w:pStyle w:val="NoSpacing"/>
        <w:rPr>
          <w:sz w:val="24"/>
          <w:szCs w:val="24"/>
        </w:rPr>
      </w:pPr>
      <w:r w:rsidRPr="00BA1B60">
        <w:rPr>
          <w:noProof/>
          <w:sz w:val="24"/>
          <w:szCs w:val="24"/>
        </w:rPr>
        <w:drawing>
          <wp:inline distT="0" distB="0" distL="0" distR="0" wp14:anchorId="5D7BF61F" wp14:editId="476F5989">
            <wp:extent cx="3421380" cy="2617574"/>
            <wp:effectExtent l="0" t="0" r="7620" b="0"/>
            <wp:docPr id="1" name="Picture 1"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urface chart&#10;&#10;Description automatically generated"/>
                    <pic:cNvPicPr/>
                  </pic:nvPicPr>
                  <pic:blipFill>
                    <a:blip r:embed="rId52"/>
                    <a:stretch>
                      <a:fillRect/>
                    </a:stretch>
                  </pic:blipFill>
                  <pic:spPr>
                    <a:xfrm>
                      <a:off x="0" y="0"/>
                      <a:ext cx="3435314" cy="2628234"/>
                    </a:xfrm>
                    <a:prstGeom prst="rect">
                      <a:avLst/>
                    </a:prstGeom>
                  </pic:spPr>
                </pic:pic>
              </a:graphicData>
            </a:graphic>
          </wp:inline>
        </w:drawing>
      </w:r>
    </w:p>
    <w:p w14:paraId="71781F4B" w14:textId="77777777" w:rsidR="00A73F71" w:rsidRDefault="00A73F71" w:rsidP="008D1140">
      <w:pPr>
        <w:pStyle w:val="NoSpacing"/>
        <w:rPr>
          <w:sz w:val="24"/>
          <w:szCs w:val="24"/>
        </w:rPr>
      </w:pPr>
    </w:p>
    <w:p w14:paraId="0B79F35E" w14:textId="2646B15D" w:rsidR="008D1140" w:rsidRPr="00296017" w:rsidRDefault="008D1140" w:rsidP="008D1140">
      <w:pPr>
        <w:pStyle w:val="NoSpacing"/>
        <w:rPr>
          <w:sz w:val="24"/>
          <w:szCs w:val="24"/>
        </w:rPr>
      </w:pPr>
      <w:r w:rsidRPr="00296017">
        <w:rPr>
          <w:sz w:val="24"/>
          <w:szCs w:val="24"/>
        </w:rPr>
        <w:t xml:space="preserve">A general excited state of the system would be specified by counting the number of phonons in each allowed mode.  </w:t>
      </w:r>
    </w:p>
    <w:p w14:paraId="607A266D" w14:textId="77777777" w:rsidR="008D1140" w:rsidRPr="00296017" w:rsidRDefault="008D1140" w:rsidP="008D1140">
      <w:pPr>
        <w:pStyle w:val="NoSpacing"/>
        <w:rPr>
          <w:sz w:val="24"/>
          <w:szCs w:val="24"/>
        </w:rPr>
      </w:pPr>
    </w:p>
    <w:p w14:paraId="3A250157" w14:textId="746094AF" w:rsidR="00117584" w:rsidRPr="008B7908" w:rsidRDefault="007E56D0" w:rsidP="00451F03">
      <w:pPr>
        <w:pStyle w:val="NoSpacing"/>
      </w:pPr>
      <w:r w:rsidRPr="001535B7">
        <w:rPr>
          <w:position w:val="-60"/>
        </w:rPr>
        <w:object w:dxaOrig="2180" w:dyaOrig="1320" w14:anchorId="12950256">
          <v:shape id="_x0000_i1049" type="#_x0000_t75" style="width:108.85pt;height:66pt" o:ole="" filled="t" fillcolor="#cfc">
            <v:imagedata r:id="rId53" o:title=""/>
          </v:shape>
          <o:OLEObject Type="Embed" ProgID="Equation.DSMT4" ShapeID="_x0000_i1049" DrawAspect="Content" ObjectID="_1769778750" r:id="rId54"/>
        </w:object>
      </w:r>
    </w:p>
    <w:p w14:paraId="6B2C7757" w14:textId="2749A373" w:rsidR="00A73F71" w:rsidRDefault="00A73F71" w:rsidP="00451F03">
      <w:pPr>
        <w:pStyle w:val="NoSpacing"/>
        <w:rPr>
          <w:sz w:val="24"/>
          <w:szCs w:val="24"/>
        </w:rPr>
      </w:pPr>
    </w:p>
    <w:sectPr w:rsidR="00A73F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66F"/>
    <w:rsid w:val="000104DE"/>
    <w:rsid w:val="00041854"/>
    <w:rsid w:val="00087059"/>
    <w:rsid w:val="000A744D"/>
    <w:rsid w:val="000D77F7"/>
    <w:rsid w:val="00117584"/>
    <w:rsid w:val="00133166"/>
    <w:rsid w:val="00164D02"/>
    <w:rsid w:val="001D0FB6"/>
    <w:rsid w:val="001D466F"/>
    <w:rsid w:val="00206922"/>
    <w:rsid w:val="00214CF7"/>
    <w:rsid w:val="00214F39"/>
    <w:rsid w:val="002210DA"/>
    <w:rsid w:val="00287CF6"/>
    <w:rsid w:val="00296017"/>
    <w:rsid w:val="002E5D0D"/>
    <w:rsid w:val="002F07F5"/>
    <w:rsid w:val="00300AE2"/>
    <w:rsid w:val="003467EE"/>
    <w:rsid w:val="00362A96"/>
    <w:rsid w:val="00363152"/>
    <w:rsid w:val="0036511E"/>
    <w:rsid w:val="003975FA"/>
    <w:rsid w:val="003A2302"/>
    <w:rsid w:val="003B2AF0"/>
    <w:rsid w:val="003F6E63"/>
    <w:rsid w:val="00415E36"/>
    <w:rsid w:val="00430B9E"/>
    <w:rsid w:val="004349E5"/>
    <w:rsid w:val="00434A71"/>
    <w:rsid w:val="004467C7"/>
    <w:rsid w:val="00451F03"/>
    <w:rsid w:val="004B39D7"/>
    <w:rsid w:val="004B5BF9"/>
    <w:rsid w:val="004C1A2F"/>
    <w:rsid w:val="00513C82"/>
    <w:rsid w:val="005508EA"/>
    <w:rsid w:val="005568FA"/>
    <w:rsid w:val="00576791"/>
    <w:rsid w:val="00581959"/>
    <w:rsid w:val="005A7D4E"/>
    <w:rsid w:val="005F0759"/>
    <w:rsid w:val="006C62BE"/>
    <w:rsid w:val="006D0482"/>
    <w:rsid w:val="0071167E"/>
    <w:rsid w:val="0071264A"/>
    <w:rsid w:val="007452CC"/>
    <w:rsid w:val="00792401"/>
    <w:rsid w:val="007E361C"/>
    <w:rsid w:val="007E56D0"/>
    <w:rsid w:val="00872BD8"/>
    <w:rsid w:val="00874286"/>
    <w:rsid w:val="008B7908"/>
    <w:rsid w:val="008C4558"/>
    <w:rsid w:val="008D1140"/>
    <w:rsid w:val="008D4249"/>
    <w:rsid w:val="008F4027"/>
    <w:rsid w:val="00917166"/>
    <w:rsid w:val="009474B6"/>
    <w:rsid w:val="009829CA"/>
    <w:rsid w:val="009A54F3"/>
    <w:rsid w:val="009B4E57"/>
    <w:rsid w:val="009D5095"/>
    <w:rsid w:val="00A21CF7"/>
    <w:rsid w:val="00A73F71"/>
    <w:rsid w:val="00AE7EFE"/>
    <w:rsid w:val="00B2326F"/>
    <w:rsid w:val="00B3633F"/>
    <w:rsid w:val="00B375A2"/>
    <w:rsid w:val="00B41206"/>
    <w:rsid w:val="00B46084"/>
    <w:rsid w:val="00B637AF"/>
    <w:rsid w:val="00B75D66"/>
    <w:rsid w:val="00BC77E0"/>
    <w:rsid w:val="00BD5236"/>
    <w:rsid w:val="00BE6A5B"/>
    <w:rsid w:val="00BF607A"/>
    <w:rsid w:val="00C3136A"/>
    <w:rsid w:val="00C35404"/>
    <w:rsid w:val="00C5206D"/>
    <w:rsid w:val="00C57D82"/>
    <w:rsid w:val="00C620E2"/>
    <w:rsid w:val="00C64699"/>
    <w:rsid w:val="00CA344C"/>
    <w:rsid w:val="00CE5A36"/>
    <w:rsid w:val="00CF13BF"/>
    <w:rsid w:val="00CF4812"/>
    <w:rsid w:val="00DC3E32"/>
    <w:rsid w:val="00DC6E29"/>
    <w:rsid w:val="00DD44F4"/>
    <w:rsid w:val="00E264FC"/>
    <w:rsid w:val="00E67042"/>
    <w:rsid w:val="00E916AA"/>
    <w:rsid w:val="00ED77C9"/>
    <w:rsid w:val="00EF6CA7"/>
    <w:rsid w:val="00F26467"/>
    <w:rsid w:val="00F46DE1"/>
    <w:rsid w:val="00F52F29"/>
    <w:rsid w:val="00F6245A"/>
    <w:rsid w:val="00F70ED3"/>
    <w:rsid w:val="00F7413D"/>
    <w:rsid w:val="00F75957"/>
    <w:rsid w:val="00FA7538"/>
    <w:rsid w:val="00FA757C"/>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5B26A"/>
  <w15:chartTrackingRefBased/>
  <w15:docId w15:val="{A6ECBB91-6120-4A92-B45D-434A8FE23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4F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2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fontTable" Target="fontTable.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image" Target="media/image26.wmf"/><Relationship Id="rId5" Type="http://schemas.openxmlformats.org/officeDocument/2006/relationships/oleObject" Target="embeddings/oleObject1.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png"/><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oleObject" Target="embeddings/oleObject25.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596</TotalTime>
  <Pages>7</Pages>
  <Words>957</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67</cp:revision>
  <dcterms:created xsi:type="dcterms:W3CDTF">2019-08-22T18:52:00Z</dcterms:created>
  <dcterms:modified xsi:type="dcterms:W3CDTF">2024-02-18T21:25:00Z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