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136642" w14:textId="48083A79" w:rsidR="00582B80" w:rsidRDefault="005D601F" w:rsidP="005D601F">
      <w:pPr>
        <w:pStyle w:val="NoSpacing"/>
        <w:jc w:val="center"/>
        <w:rPr>
          <w:b/>
          <w:sz w:val="36"/>
          <w:szCs w:val="36"/>
          <w:u w:val="single"/>
        </w:rPr>
      </w:pPr>
      <w:r w:rsidRPr="005D601F">
        <w:rPr>
          <w:b/>
          <w:sz w:val="36"/>
          <w:szCs w:val="36"/>
          <w:u w:val="single"/>
        </w:rPr>
        <w:t xml:space="preserve">Some general results concerning </w:t>
      </w:r>
      <w:r w:rsidR="00AA7CE6">
        <w:rPr>
          <w:b/>
          <w:sz w:val="36"/>
          <w:szCs w:val="36"/>
          <w:u w:val="single"/>
        </w:rPr>
        <w:t>impurities</w:t>
      </w:r>
      <w:r w:rsidRPr="005D601F">
        <w:rPr>
          <w:b/>
          <w:sz w:val="36"/>
          <w:szCs w:val="36"/>
          <w:u w:val="single"/>
        </w:rPr>
        <w:t xml:space="preserve"> in metals</w:t>
      </w:r>
    </w:p>
    <w:p w14:paraId="318CEF70" w14:textId="77777777" w:rsidR="005D601F" w:rsidRDefault="005D601F" w:rsidP="005D601F">
      <w:pPr>
        <w:pStyle w:val="NoSpacing"/>
        <w:rPr>
          <w:bCs/>
          <w:sz w:val="24"/>
          <w:szCs w:val="24"/>
        </w:rPr>
      </w:pPr>
    </w:p>
    <w:p w14:paraId="2075E8EF" w14:textId="77777777" w:rsidR="005D601F" w:rsidRDefault="005D601F" w:rsidP="005D601F">
      <w:pPr>
        <w:pStyle w:val="NoSpacing"/>
        <w:rPr>
          <w:bCs/>
          <w:sz w:val="24"/>
          <w:szCs w:val="24"/>
        </w:rPr>
      </w:pPr>
    </w:p>
    <w:p w14:paraId="098D6783" w14:textId="77777777" w:rsidR="00AA7CE6" w:rsidRPr="001459BF" w:rsidRDefault="00AA7CE6" w:rsidP="00AA7CE6">
      <w:pPr>
        <w:pStyle w:val="NoSpacing"/>
        <w:rPr>
          <w:b/>
          <w:bCs/>
          <w:sz w:val="28"/>
          <w:szCs w:val="28"/>
        </w:rPr>
      </w:pPr>
      <w:r w:rsidRPr="001459BF">
        <w:rPr>
          <w:b/>
          <w:bCs/>
          <w:sz w:val="28"/>
          <w:szCs w:val="28"/>
        </w:rPr>
        <w:t>Friedel’s Sum Rule</w:t>
      </w:r>
    </w:p>
    <w:p w14:paraId="10C8CF21" w14:textId="220B2A41" w:rsidR="00AA7CE6" w:rsidRPr="00EC7705" w:rsidRDefault="00AA7CE6" w:rsidP="00AA7CE6">
      <w:pPr>
        <w:pStyle w:val="NoSpacing"/>
        <w:rPr>
          <w:sz w:val="24"/>
          <w:szCs w:val="24"/>
        </w:rPr>
      </w:pPr>
      <w:r w:rsidRPr="00EC7705">
        <w:rPr>
          <w:rFonts w:ascii="Calibri" w:hAnsi="Calibri" w:cs="Calibri"/>
          <w:sz w:val="24"/>
          <w:szCs w:val="24"/>
        </w:rPr>
        <w:t>If we have Fermionic particles in a box, and we add some sparse potentials – say like δ function potentials – then the energy levels will change (remember these energy levels will be discrete even if the δ potential is repulsive because we have boundary conditions for our box of volume V).  Further, the allowed k values, won’t simply reduce simply to k = 2π</w:t>
      </w:r>
      <w:r w:rsidRPr="00EC7705">
        <w:rPr>
          <w:rFonts w:ascii="Calibri" w:hAnsi="Calibri" w:cs="Calibri"/>
          <w:b/>
          <w:sz w:val="24"/>
          <w:szCs w:val="24"/>
        </w:rPr>
        <w:t>n</w:t>
      </w:r>
      <w:r w:rsidRPr="00EC7705">
        <w:rPr>
          <w:rFonts w:ascii="Calibri" w:hAnsi="Calibri" w:cs="Calibri"/>
          <w:sz w:val="24"/>
          <w:szCs w:val="24"/>
        </w:rPr>
        <w:t xml:space="preserve">/a, for instance.  Consider the situation in 1D, for the case of a delta function potential.  As we’ll recall from the Quantum Mechanics folder, a delta function potential in the middle of a 1D box as the following eigenfunctions.  </w:t>
      </w:r>
    </w:p>
    <w:p w14:paraId="02BEE3DB" w14:textId="77777777" w:rsidR="00AA7CE6" w:rsidRDefault="00AA7CE6" w:rsidP="00AA7CE6">
      <w:pPr>
        <w:pStyle w:val="NoSpacing"/>
      </w:pPr>
    </w:p>
    <w:p w14:paraId="706923BF" w14:textId="77777777" w:rsidR="00AA7CE6" w:rsidRDefault="00AA7CE6" w:rsidP="00AA7CE6">
      <w:r w:rsidRPr="00E413CB">
        <w:rPr>
          <w:rFonts w:ascii="Calibri" w:hAnsi="Calibri" w:cs="Calibri"/>
          <w:position w:val="-92"/>
        </w:rPr>
        <w:object w:dxaOrig="8220" w:dyaOrig="2020" w14:anchorId="0B5D47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5pt;height:100.5pt" o:ole="">
            <v:imagedata r:id="rId4" o:title=""/>
          </v:shape>
          <o:OLEObject Type="Embed" ProgID="Equation.DSMT4" ShapeID="_x0000_i1025" DrawAspect="Content" ObjectID="_1782327696" r:id="rId5"/>
        </w:object>
      </w:r>
    </w:p>
    <w:p w14:paraId="0C8D413D" w14:textId="77777777" w:rsidR="00AA7CE6" w:rsidRDefault="00AA7CE6" w:rsidP="00AA7CE6"/>
    <w:p w14:paraId="08BC9AE4" w14:textId="3CE90160" w:rsidR="00AA7CE6" w:rsidRPr="001E3617" w:rsidRDefault="00AA7CE6" w:rsidP="00AA7CE6">
      <w:pPr>
        <w:rPr>
          <w:rFonts w:asciiTheme="minorHAnsi" w:hAnsiTheme="minorHAnsi" w:cstheme="minorHAnsi"/>
        </w:rPr>
      </w:pPr>
      <w:r>
        <w:rPr>
          <w:rFonts w:asciiTheme="minorHAnsi" w:hAnsiTheme="minorHAnsi" w:cstheme="minorHAnsi"/>
        </w:rPr>
        <w:t>Let’s see if we can work out the  k values, under some approximation, for the even parity wavefunctions.  Might say something like:</w:t>
      </w:r>
    </w:p>
    <w:p w14:paraId="468EC7C3" w14:textId="77777777" w:rsidR="00AA7CE6" w:rsidRDefault="00AA7CE6" w:rsidP="00AA7CE6"/>
    <w:p w14:paraId="6E9260C0" w14:textId="44B74256" w:rsidR="00AA7CE6" w:rsidRPr="00AA7CE6" w:rsidRDefault="00AA7CE6" w:rsidP="00AA7CE6">
      <w:pPr>
        <w:rPr>
          <w:rFonts w:asciiTheme="minorHAnsi" w:hAnsiTheme="minorHAnsi" w:cstheme="minorHAnsi"/>
        </w:rPr>
      </w:pPr>
      <w:r w:rsidRPr="00AA7CE6">
        <w:rPr>
          <w:rFonts w:asciiTheme="minorHAnsi" w:hAnsiTheme="minorHAnsi" w:cstheme="minorHAnsi"/>
          <w:position w:val="-100"/>
        </w:rPr>
        <w:object w:dxaOrig="5300" w:dyaOrig="2060" w14:anchorId="3EA7C76E">
          <v:shape id="_x0000_i1026" type="#_x0000_t75" style="width:264.5pt;height:103pt" o:ole="">
            <v:imagedata r:id="rId6" o:title=""/>
          </v:shape>
          <o:OLEObject Type="Embed" ProgID="Equation.DSMT4" ShapeID="_x0000_i1026" DrawAspect="Content" ObjectID="_1782327697" r:id="rId7"/>
        </w:object>
      </w:r>
    </w:p>
    <w:p w14:paraId="00968896" w14:textId="77777777" w:rsidR="00AA7CE6" w:rsidRPr="00AA7CE6" w:rsidRDefault="00AA7CE6" w:rsidP="00AA7CE6">
      <w:pPr>
        <w:rPr>
          <w:rFonts w:asciiTheme="minorHAnsi" w:hAnsiTheme="minorHAnsi" w:cstheme="minorHAnsi"/>
        </w:rPr>
      </w:pPr>
    </w:p>
    <w:p w14:paraId="41D280C9" w14:textId="5576614D" w:rsidR="00AA7CE6" w:rsidRPr="00AA7CE6" w:rsidRDefault="00AA7CE6" w:rsidP="00AA7CE6">
      <w:pPr>
        <w:rPr>
          <w:rFonts w:asciiTheme="minorHAnsi" w:hAnsiTheme="minorHAnsi" w:cstheme="minorHAnsi"/>
        </w:rPr>
      </w:pPr>
      <w:r w:rsidRPr="00AA7CE6">
        <w:rPr>
          <w:rFonts w:asciiTheme="minorHAnsi" w:hAnsiTheme="minorHAnsi" w:cstheme="minorHAnsi"/>
        </w:rPr>
        <w:t>So this is our</w:t>
      </w:r>
      <w:r>
        <w:rPr>
          <w:rFonts w:asciiTheme="minorHAnsi" w:hAnsiTheme="minorHAnsi" w:cstheme="minorHAnsi"/>
        </w:rPr>
        <w:t xml:space="preserve"> dimensionless</w:t>
      </w:r>
      <w:r w:rsidRPr="00AA7CE6">
        <w:rPr>
          <w:rFonts w:asciiTheme="minorHAnsi" w:hAnsiTheme="minorHAnsi" w:cstheme="minorHAnsi"/>
        </w:rPr>
        <w:t xml:space="preserve"> equation</w:t>
      </w:r>
      <w:r w:rsidR="00B75048">
        <w:rPr>
          <w:rFonts w:asciiTheme="minorHAnsi" w:hAnsiTheme="minorHAnsi" w:cstheme="minorHAnsi"/>
        </w:rPr>
        <w:t xml:space="preserve"> for x</w:t>
      </w:r>
      <w:r w:rsidRPr="00AA7CE6">
        <w:rPr>
          <w:rFonts w:asciiTheme="minorHAnsi" w:hAnsiTheme="minorHAnsi" w:cstheme="minorHAnsi"/>
        </w:rPr>
        <w:t>,</w:t>
      </w:r>
    </w:p>
    <w:p w14:paraId="717D204C" w14:textId="77777777" w:rsidR="00AA7CE6" w:rsidRPr="00AA7CE6" w:rsidRDefault="00AA7CE6" w:rsidP="00AA7CE6">
      <w:pPr>
        <w:rPr>
          <w:rFonts w:asciiTheme="minorHAnsi" w:hAnsiTheme="minorHAnsi" w:cstheme="minorHAnsi"/>
        </w:rPr>
      </w:pPr>
    </w:p>
    <w:p w14:paraId="4BE1690D" w14:textId="7E69A93C" w:rsidR="00AA7CE6" w:rsidRPr="00AA7CE6" w:rsidRDefault="00114F8F" w:rsidP="00AA7CE6">
      <w:pPr>
        <w:rPr>
          <w:rFonts w:asciiTheme="minorHAnsi" w:hAnsiTheme="minorHAnsi" w:cstheme="minorHAnsi"/>
        </w:rPr>
      </w:pPr>
      <w:r w:rsidRPr="00AA7CE6">
        <w:rPr>
          <w:rFonts w:asciiTheme="minorHAnsi" w:hAnsiTheme="minorHAnsi" w:cstheme="minorHAnsi"/>
          <w:position w:val="-28"/>
        </w:rPr>
        <w:object w:dxaOrig="7880" w:dyaOrig="680" w14:anchorId="236F745E">
          <v:shape id="_x0000_i1027" type="#_x0000_t75" style="width:393.5pt;height:34pt" o:ole="">
            <v:imagedata r:id="rId8" o:title=""/>
          </v:shape>
          <o:OLEObject Type="Embed" ProgID="Equation.DSMT4" ShapeID="_x0000_i1027" DrawAspect="Content" ObjectID="_1782327698" r:id="rId9"/>
        </w:object>
      </w:r>
    </w:p>
    <w:p w14:paraId="75178C54" w14:textId="77777777" w:rsidR="00AA7CE6" w:rsidRPr="00AA7CE6" w:rsidRDefault="00AA7CE6" w:rsidP="00AA7CE6">
      <w:pPr>
        <w:rPr>
          <w:rFonts w:asciiTheme="minorHAnsi" w:hAnsiTheme="minorHAnsi" w:cstheme="minorHAnsi"/>
        </w:rPr>
      </w:pPr>
    </w:p>
    <w:p w14:paraId="2A028616" w14:textId="77777777" w:rsidR="00AA7CE6" w:rsidRPr="00AA7CE6" w:rsidRDefault="00AA7CE6" w:rsidP="00AA7CE6">
      <w:pPr>
        <w:rPr>
          <w:rFonts w:asciiTheme="minorHAnsi" w:hAnsiTheme="minorHAnsi" w:cstheme="minorHAnsi"/>
        </w:rPr>
      </w:pPr>
      <w:r w:rsidRPr="00AA7CE6">
        <w:rPr>
          <w:rFonts w:asciiTheme="minorHAnsi" w:hAnsiTheme="minorHAnsi" w:cstheme="minorHAnsi"/>
        </w:rPr>
        <w:t>Let’s say V</w:t>
      </w:r>
      <w:r w:rsidRPr="00AA7CE6">
        <w:rPr>
          <w:rFonts w:asciiTheme="minorHAnsi" w:hAnsiTheme="minorHAnsi" w:cstheme="minorHAnsi"/>
          <w:vertAlign w:val="subscript"/>
        </w:rPr>
        <w:t>0</w:t>
      </w:r>
      <w:r w:rsidRPr="00AA7CE6">
        <w:rPr>
          <w:rFonts w:asciiTheme="minorHAnsi" w:hAnsiTheme="minorHAnsi" w:cstheme="minorHAnsi"/>
        </w:rPr>
        <w:t xml:space="preserve"> &lt; 0.  Then we have:</w:t>
      </w:r>
    </w:p>
    <w:p w14:paraId="3DDEB82F" w14:textId="77777777" w:rsidR="00AA7CE6" w:rsidRPr="00AA7CE6" w:rsidRDefault="00AA7CE6" w:rsidP="00AA7CE6">
      <w:pPr>
        <w:rPr>
          <w:rFonts w:asciiTheme="minorHAnsi" w:hAnsiTheme="minorHAnsi" w:cstheme="minorHAnsi"/>
        </w:rPr>
      </w:pPr>
    </w:p>
    <w:p w14:paraId="244CBF47" w14:textId="77777777" w:rsidR="00AA7CE6" w:rsidRPr="00AA7CE6" w:rsidRDefault="00AA7CE6" w:rsidP="00AA7CE6">
      <w:pPr>
        <w:rPr>
          <w:rFonts w:asciiTheme="minorHAnsi" w:hAnsiTheme="minorHAnsi" w:cstheme="minorHAnsi"/>
        </w:rPr>
      </w:pPr>
      <w:r w:rsidRPr="00AA7CE6">
        <w:rPr>
          <w:rFonts w:asciiTheme="minorHAnsi" w:hAnsiTheme="minorHAnsi" w:cstheme="minorHAnsi"/>
          <w:position w:val="-32"/>
        </w:rPr>
        <w:object w:dxaOrig="2260" w:dyaOrig="760" w14:anchorId="459A939D">
          <v:shape id="_x0000_i1028" type="#_x0000_t75" style="width:112.5pt;height:38pt" o:ole="">
            <v:imagedata r:id="rId10" o:title=""/>
          </v:shape>
          <o:OLEObject Type="Embed" ProgID="Equation.DSMT4" ShapeID="_x0000_i1028" DrawAspect="Content" ObjectID="_1782327699" r:id="rId11"/>
        </w:object>
      </w:r>
    </w:p>
    <w:p w14:paraId="2F52BAA5" w14:textId="77777777" w:rsidR="00AA7CE6" w:rsidRPr="00AA7CE6" w:rsidRDefault="00AA7CE6" w:rsidP="00AA7CE6">
      <w:pPr>
        <w:rPr>
          <w:rFonts w:asciiTheme="minorHAnsi" w:hAnsiTheme="minorHAnsi" w:cstheme="minorHAnsi"/>
        </w:rPr>
      </w:pPr>
    </w:p>
    <w:p w14:paraId="13CF1A18" w14:textId="7ED08D38" w:rsidR="00AA7CE6" w:rsidRPr="00AA7CE6" w:rsidRDefault="00AA7CE6" w:rsidP="00AA7CE6">
      <w:pPr>
        <w:rPr>
          <w:rFonts w:asciiTheme="minorHAnsi" w:hAnsiTheme="minorHAnsi" w:cstheme="minorHAnsi"/>
        </w:rPr>
      </w:pPr>
      <w:r w:rsidRPr="00AA7CE6">
        <w:rPr>
          <w:rFonts w:asciiTheme="minorHAnsi" w:hAnsiTheme="minorHAnsi" w:cstheme="minorHAnsi"/>
        </w:rPr>
        <w:t>And let’s say |x</w:t>
      </w:r>
      <w:r w:rsidRPr="00AA7CE6">
        <w:rPr>
          <w:rFonts w:asciiTheme="minorHAnsi" w:hAnsiTheme="minorHAnsi" w:cstheme="minorHAnsi"/>
          <w:vertAlign w:val="subscript"/>
        </w:rPr>
        <w:t>0</w:t>
      </w:r>
      <w:r w:rsidRPr="00AA7CE6">
        <w:rPr>
          <w:rFonts w:asciiTheme="minorHAnsi" w:hAnsiTheme="minorHAnsi" w:cstheme="minorHAnsi"/>
        </w:rPr>
        <w:t>| &lt;&lt; 1</w:t>
      </w:r>
      <w:r w:rsidR="00B75048">
        <w:rPr>
          <w:rFonts w:asciiTheme="minorHAnsi" w:hAnsiTheme="minorHAnsi" w:cstheme="minorHAnsi"/>
        </w:rPr>
        <w:t>, so a weak potential, basically.</w:t>
      </w:r>
      <w:r w:rsidRPr="00AA7CE6">
        <w:rPr>
          <w:rFonts w:asciiTheme="minorHAnsi" w:hAnsiTheme="minorHAnsi" w:cstheme="minorHAnsi"/>
        </w:rPr>
        <w:t xml:space="preserve">  Can we have x &lt;&lt; |x</w:t>
      </w:r>
      <w:r w:rsidRPr="00AA7CE6">
        <w:rPr>
          <w:rFonts w:asciiTheme="minorHAnsi" w:hAnsiTheme="minorHAnsi" w:cstheme="minorHAnsi"/>
          <w:vertAlign w:val="subscript"/>
        </w:rPr>
        <w:t>0</w:t>
      </w:r>
      <w:r w:rsidRPr="00AA7CE6">
        <w:rPr>
          <w:rFonts w:asciiTheme="minorHAnsi" w:hAnsiTheme="minorHAnsi" w:cstheme="minorHAnsi"/>
        </w:rPr>
        <w:t xml:space="preserve">|?  If so, then, </w:t>
      </w:r>
    </w:p>
    <w:p w14:paraId="0B28CF82" w14:textId="77777777" w:rsidR="00AA7CE6" w:rsidRPr="00AA7CE6" w:rsidRDefault="00AA7CE6" w:rsidP="00AA7CE6">
      <w:pPr>
        <w:rPr>
          <w:rFonts w:asciiTheme="minorHAnsi" w:hAnsiTheme="minorHAnsi" w:cstheme="minorHAnsi"/>
        </w:rPr>
      </w:pPr>
    </w:p>
    <w:p w14:paraId="37AD57F6" w14:textId="77777777" w:rsidR="00AA7CE6" w:rsidRDefault="00AA7CE6" w:rsidP="00AA7CE6">
      <w:r w:rsidRPr="009702DB">
        <w:rPr>
          <w:position w:val="-106"/>
        </w:rPr>
        <w:object w:dxaOrig="2439" w:dyaOrig="2340" w14:anchorId="561DC0E8">
          <v:shape id="_x0000_i1029" type="#_x0000_t75" style="width:122pt;height:117pt" o:ole="">
            <v:imagedata r:id="rId12" o:title=""/>
          </v:shape>
          <o:OLEObject Type="Embed" ProgID="Equation.DSMT4" ShapeID="_x0000_i1029" DrawAspect="Content" ObjectID="_1782327700" r:id="rId13"/>
        </w:object>
      </w:r>
    </w:p>
    <w:p w14:paraId="101458E1" w14:textId="77777777" w:rsidR="00AA7CE6" w:rsidRPr="00C1214E" w:rsidRDefault="00AA7CE6" w:rsidP="00AA7CE6">
      <w:pPr>
        <w:rPr>
          <w:rFonts w:asciiTheme="minorHAnsi" w:hAnsiTheme="minorHAnsi" w:cstheme="minorHAnsi"/>
        </w:rPr>
      </w:pPr>
    </w:p>
    <w:p w14:paraId="77A2616A" w14:textId="77777777" w:rsidR="00AA7CE6" w:rsidRPr="00C1214E" w:rsidRDefault="00AA7CE6" w:rsidP="00AA7CE6">
      <w:pPr>
        <w:rPr>
          <w:rFonts w:asciiTheme="minorHAnsi" w:hAnsiTheme="minorHAnsi" w:cstheme="minorHAnsi"/>
        </w:rPr>
      </w:pPr>
      <w:r w:rsidRPr="00C1214E">
        <w:rPr>
          <w:rFonts w:asciiTheme="minorHAnsi" w:hAnsiTheme="minorHAnsi" w:cstheme="minorHAnsi"/>
        </w:rPr>
        <w:t>But this would make x negative.  So that doesn’t work.  What about x ~ |x</w:t>
      </w:r>
      <w:r w:rsidRPr="00C1214E">
        <w:rPr>
          <w:rFonts w:asciiTheme="minorHAnsi" w:hAnsiTheme="minorHAnsi" w:cstheme="minorHAnsi"/>
          <w:vertAlign w:val="subscript"/>
        </w:rPr>
        <w:t>0</w:t>
      </w:r>
      <w:r w:rsidRPr="00C1214E">
        <w:rPr>
          <w:rFonts w:asciiTheme="minorHAnsi" w:hAnsiTheme="minorHAnsi" w:cstheme="minorHAnsi"/>
        </w:rPr>
        <w:t>|?  Then,</w:t>
      </w:r>
    </w:p>
    <w:p w14:paraId="2B8009C2" w14:textId="77777777" w:rsidR="00AA7CE6" w:rsidRPr="00C1214E" w:rsidRDefault="00AA7CE6" w:rsidP="00AA7CE6">
      <w:pPr>
        <w:rPr>
          <w:rFonts w:asciiTheme="minorHAnsi" w:hAnsiTheme="minorHAnsi" w:cstheme="minorHAnsi"/>
        </w:rPr>
      </w:pPr>
    </w:p>
    <w:p w14:paraId="6A0320D4" w14:textId="77777777" w:rsidR="00AA7CE6" w:rsidRPr="00C1214E" w:rsidRDefault="00AA7CE6" w:rsidP="00AA7CE6">
      <w:pPr>
        <w:rPr>
          <w:rFonts w:asciiTheme="minorHAnsi" w:hAnsiTheme="minorHAnsi" w:cstheme="minorHAnsi"/>
        </w:rPr>
      </w:pPr>
      <w:r w:rsidRPr="00C1214E">
        <w:rPr>
          <w:rFonts w:asciiTheme="minorHAnsi" w:hAnsiTheme="minorHAnsi" w:cstheme="minorHAnsi"/>
          <w:position w:val="-118"/>
        </w:rPr>
        <w:object w:dxaOrig="2260" w:dyaOrig="2480" w14:anchorId="4E7E5A13">
          <v:shape id="_x0000_i1030" type="#_x0000_t75" style="width:112.5pt;height:124pt" o:ole="">
            <v:imagedata r:id="rId14" o:title=""/>
          </v:shape>
          <o:OLEObject Type="Embed" ProgID="Equation.DSMT4" ShapeID="_x0000_i1030" DrawAspect="Content" ObjectID="_1782327701" r:id="rId15"/>
        </w:object>
      </w:r>
    </w:p>
    <w:p w14:paraId="150F5E8D" w14:textId="77777777" w:rsidR="00AA7CE6" w:rsidRPr="00C1214E" w:rsidRDefault="00AA7CE6" w:rsidP="00AA7CE6">
      <w:pPr>
        <w:rPr>
          <w:rFonts w:asciiTheme="minorHAnsi" w:hAnsiTheme="minorHAnsi" w:cstheme="minorHAnsi"/>
        </w:rPr>
      </w:pPr>
    </w:p>
    <w:p w14:paraId="09AB1287" w14:textId="77777777" w:rsidR="00AA7CE6" w:rsidRPr="00C1214E" w:rsidRDefault="00AA7CE6" w:rsidP="00AA7CE6">
      <w:pPr>
        <w:rPr>
          <w:rFonts w:asciiTheme="minorHAnsi" w:hAnsiTheme="minorHAnsi" w:cstheme="minorHAnsi"/>
        </w:rPr>
      </w:pPr>
      <w:r w:rsidRPr="00C1214E">
        <w:rPr>
          <w:rFonts w:asciiTheme="minorHAnsi" w:hAnsiTheme="minorHAnsi" w:cstheme="minorHAnsi"/>
        </w:rPr>
        <w:t>And this wouldn’t really be consistent either.  So then x &gt;&gt; |x</w:t>
      </w:r>
      <w:r w:rsidRPr="00C1214E">
        <w:rPr>
          <w:rFonts w:asciiTheme="minorHAnsi" w:hAnsiTheme="minorHAnsi" w:cstheme="minorHAnsi"/>
          <w:vertAlign w:val="subscript"/>
        </w:rPr>
        <w:t>0</w:t>
      </w:r>
      <w:r w:rsidRPr="00C1214E">
        <w:rPr>
          <w:rFonts w:asciiTheme="minorHAnsi" w:hAnsiTheme="minorHAnsi" w:cstheme="minorHAnsi"/>
        </w:rPr>
        <w:t>|.  And then our solution would be:</w:t>
      </w:r>
    </w:p>
    <w:p w14:paraId="02F28D94" w14:textId="77777777" w:rsidR="00AA7CE6" w:rsidRPr="00C1214E" w:rsidRDefault="00AA7CE6" w:rsidP="00AA7CE6">
      <w:pPr>
        <w:rPr>
          <w:rFonts w:asciiTheme="minorHAnsi" w:hAnsiTheme="minorHAnsi" w:cstheme="minorHAnsi"/>
        </w:rPr>
      </w:pPr>
    </w:p>
    <w:p w14:paraId="2E2E13A6" w14:textId="77777777" w:rsidR="00AA7CE6" w:rsidRPr="00C1214E" w:rsidRDefault="00AA7CE6" w:rsidP="00AA7CE6">
      <w:pPr>
        <w:rPr>
          <w:rFonts w:asciiTheme="minorHAnsi" w:hAnsiTheme="minorHAnsi" w:cstheme="minorHAnsi"/>
        </w:rPr>
      </w:pPr>
      <w:r w:rsidRPr="00C1214E">
        <w:rPr>
          <w:rFonts w:asciiTheme="minorHAnsi" w:hAnsiTheme="minorHAnsi" w:cstheme="minorHAnsi"/>
          <w:position w:val="-126"/>
        </w:rPr>
        <w:object w:dxaOrig="2560" w:dyaOrig="2640" w14:anchorId="605263EA">
          <v:shape id="_x0000_i1031" type="#_x0000_t75" style="width:128.5pt;height:132pt" o:ole="">
            <v:imagedata r:id="rId16" o:title=""/>
          </v:shape>
          <o:OLEObject Type="Embed" ProgID="Equation.DSMT4" ShapeID="_x0000_i1031" DrawAspect="Content" ObjectID="_1782327702" r:id="rId17"/>
        </w:object>
      </w:r>
    </w:p>
    <w:p w14:paraId="38B49994" w14:textId="77777777" w:rsidR="00AA7CE6" w:rsidRPr="00C1214E" w:rsidRDefault="00AA7CE6" w:rsidP="00AA7CE6">
      <w:pPr>
        <w:rPr>
          <w:rFonts w:asciiTheme="minorHAnsi" w:hAnsiTheme="minorHAnsi" w:cstheme="minorHAnsi"/>
        </w:rPr>
      </w:pPr>
    </w:p>
    <w:p w14:paraId="03749E2F" w14:textId="77777777" w:rsidR="00AA7CE6" w:rsidRPr="00C1214E" w:rsidRDefault="00AA7CE6" w:rsidP="00AA7CE6">
      <w:pPr>
        <w:rPr>
          <w:rFonts w:asciiTheme="minorHAnsi" w:hAnsiTheme="minorHAnsi" w:cstheme="minorHAnsi"/>
        </w:rPr>
      </w:pPr>
      <w:r w:rsidRPr="00C1214E">
        <w:rPr>
          <w:rFonts w:asciiTheme="minorHAnsi" w:hAnsiTheme="minorHAnsi" w:cstheme="minorHAnsi"/>
        </w:rPr>
        <w:t>If |x</w:t>
      </w:r>
      <w:r w:rsidRPr="00C1214E">
        <w:rPr>
          <w:rFonts w:asciiTheme="minorHAnsi" w:hAnsiTheme="minorHAnsi" w:cstheme="minorHAnsi"/>
          <w:vertAlign w:val="subscript"/>
        </w:rPr>
        <w:t>0</w:t>
      </w:r>
      <w:r w:rsidRPr="00C1214E">
        <w:rPr>
          <w:rFonts w:asciiTheme="minorHAnsi" w:hAnsiTheme="minorHAnsi" w:cstheme="minorHAnsi"/>
        </w:rPr>
        <w:t xml:space="preserve">| &lt;&lt; 1, then even n = 1 would count as large. And so we can do expansion, </w:t>
      </w:r>
    </w:p>
    <w:p w14:paraId="2BE51544" w14:textId="77777777" w:rsidR="00AA7CE6" w:rsidRPr="00C1214E" w:rsidRDefault="00AA7CE6" w:rsidP="00AA7CE6">
      <w:pPr>
        <w:rPr>
          <w:rFonts w:asciiTheme="minorHAnsi" w:hAnsiTheme="minorHAnsi" w:cstheme="minorHAnsi"/>
        </w:rPr>
      </w:pPr>
    </w:p>
    <w:p w14:paraId="0E6DA148" w14:textId="77777777" w:rsidR="00AA7CE6" w:rsidRPr="00C1214E" w:rsidRDefault="00AA7CE6" w:rsidP="00AA7CE6">
      <w:pPr>
        <w:rPr>
          <w:rFonts w:asciiTheme="minorHAnsi" w:hAnsiTheme="minorHAnsi" w:cstheme="minorHAnsi"/>
        </w:rPr>
      </w:pPr>
      <w:r w:rsidRPr="00C1214E">
        <w:rPr>
          <w:rFonts w:asciiTheme="minorHAnsi" w:hAnsiTheme="minorHAnsi" w:cstheme="minorHAnsi"/>
          <w:position w:val="-80"/>
        </w:rPr>
        <w:object w:dxaOrig="2920" w:dyaOrig="1719" w14:anchorId="53D0001E">
          <v:shape id="_x0000_i1032" type="#_x0000_t75" style="width:146pt;height:86pt" o:ole="">
            <v:imagedata r:id="rId18" o:title=""/>
          </v:shape>
          <o:OLEObject Type="Embed" ProgID="Equation.DSMT4" ShapeID="_x0000_i1032" DrawAspect="Content" ObjectID="_1782327703" r:id="rId19"/>
        </w:object>
      </w:r>
    </w:p>
    <w:p w14:paraId="1ED0F6E3" w14:textId="77777777" w:rsidR="00AA7CE6" w:rsidRPr="00C1214E" w:rsidRDefault="00AA7CE6" w:rsidP="00AA7CE6">
      <w:pPr>
        <w:rPr>
          <w:rFonts w:asciiTheme="minorHAnsi" w:hAnsiTheme="minorHAnsi" w:cstheme="minorHAnsi"/>
        </w:rPr>
      </w:pPr>
    </w:p>
    <w:p w14:paraId="519C30FD" w14:textId="77777777" w:rsidR="00AA7CE6" w:rsidRPr="00C1214E" w:rsidRDefault="00AA7CE6" w:rsidP="00AA7CE6">
      <w:pPr>
        <w:rPr>
          <w:rFonts w:asciiTheme="minorHAnsi" w:hAnsiTheme="minorHAnsi" w:cstheme="minorHAnsi"/>
        </w:rPr>
      </w:pPr>
      <w:r w:rsidRPr="00C1214E">
        <w:rPr>
          <w:rFonts w:asciiTheme="minorHAnsi" w:hAnsiTheme="minorHAnsi" w:cstheme="minorHAnsi"/>
        </w:rPr>
        <w:lastRenderedPageBreak/>
        <w:t>So we see contraction of the k’s.  Translating back to k’s:</w:t>
      </w:r>
    </w:p>
    <w:p w14:paraId="70104189" w14:textId="77777777" w:rsidR="00AA7CE6" w:rsidRPr="00C1214E" w:rsidRDefault="00AA7CE6" w:rsidP="00AA7CE6">
      <w:pPr>
        <w:rPr>
          <w:rFonts w:asciiTheme="minorHAnsi" w:hAnsiTheme="minorHAnsi" w:cstheme="minorHAnsi"/>
        </w:rPr>
      </w:pPr>
    </w:p>
    <w:p w14:paraId="3AAF06A0" w14:textId="77777777" w:rsidR="00AA7CE6" w:rsidRPr="00C1214E" w:rsidRDefault="00AA7CE6" w:rsidP="00AA7CE6">
      <w:pPr>
        <w:rPr>
          <w:rFonts w:asciiTheme="minorHAnsi" w:hAnsiTheme="minorHAnsi" w:cstheme="minorHAnsi"/>
        </w:rPr>
      </w:pPr>
      <w:r w:rsidRPr="00C1214E">
        <w:rPr>
          <w:rFonts w:asciiTheme="minorHAnsi" w:hAnsiTheme="minorHAnsi" w:cstheme="minorHAnsi"/>
          <w:position w:val="-92"/>
        </w:rPr>
        <w:object w:dxaOrig="1700" w:dyaOrig="2340" w14:anchorId="6DA15F41">
          <v:shape id="_x0000_i1033" type="#_x0000_t75" style="width:85.5pt;height:117pt" o:ole="">
            <v:imagedata r:id="rId20" o:title=""/>
          </v:shape>
          <o:OLEObject Type="Embed" ProgID="Equation.DSMT4" ShapeID="_x0000_i1033" DrawAspect="Content" ObjectID="_1782327704" r:id="rId21"/>
        </w:object>
      </w:r>
    </w:p>
    <w:p w14:paraId="679E0AA7" w14:textId="77777777" w:rsidR="00AA7CE6" w:rsidRPr="00C1214E" w:rsidRDefault="00AA7CE6" w:rsidP="00AA7CE6">
      <w:pPr>
        <w:rPr>
          <w:rFonts w:asciiTheme="minorHAnsi" w:hAnsiTheme="minorHAnsi" w:cstheme="minorHAnsi"/>
        </w:rPr>
      </w:pPr>
    </w:p>
    <w:p w14:paraId="350BA367" w14:textId="77777777" w:rsidR="00AA7CE6" w:rsidRPr="00C1214E" w:rsidRDefault="00AA7CE6" w:rsidP="00AA7CE6">
      <w:pPr>
        <w:rPr>
          <w:rFonts w:asciiTheme="minorHAnsi" w:hAnsiTheme="minorHAnsi" w:cstheme="minorHAnsi"/>
        </w:rPr>
      </w:pPr>
      <w:r w:rsidRPr="00C1214E">
        <w:rPr>
          <w:rFonts w:asciiTheme="minorHAnsi" w:hAnsiTheme="minorHAnsi" w:cstheme="minorHAnsi"/>
        </w:rPr>
        <w:t>Or well, absolute value of.  Can see we may write,</w:t>
      </w:r>
    </w:p>
    <w:p w14:paraId="1A886E21" w14:textId="77777777" w:rsidR="00AA7CE6" w:rsidRPr="00C1214E" w:rsidRDefault="00AA7CE6" w:rsidP="00AA7CE6">
      <w:pPr>
        <w:rPr>
          <w:rFonts w:asciiTheme="minorHAnsi" w:hAnsiTheme="minorHAnsi" w:cstheme="minorHAnsi"/>
        </w:rPr>
      </w:pPr>
    </w:p>
    <w:p w14:paraId="7EF594F1" w14:textId="77777777" w:rsidR="00AA7CE6" w:rsidRPr="00C1214E" w:rsidRDefault="00AA7CE6" w:rsidP="00AA7CE6">
      <w:pPr>
        <w:rPr>
          <w:rFonts w:asciiTheme="minorHAnsi" w:hAnsiTheme="minorHAnsi" w:cstheme="minorHAnsi"/>
        </w:rPr>
      </w:pPr>
      <w:r w:rsidRPr="00C1214E">
        <w:rPr>
          <w:rFonts w:asciiTheme="minorHAnsi" w:hAnsiTheme="minorHAnsi" w:cstheme="minorHAnsi"/>
          <w:position w:val="-24"/>
        </w:rPr>
        <w:object w:dxaOrig="1719" w:dyaOrig="620" w14:anchorId="62D03114">
          <v:shape id="_x0000_i1034" type="#_x0000_t75" style="width:86pt;height:31.5pt" o:ole="">
            <v:imagedata r:id="rId22" o:title=""/>
          </v:shape>
          <o:OLEObject Type="Embed" ProgID="Equation.DSMT4" ShapeID="_x0000_i1034" DrawAspect="Content" ObjectID="_1782327705" r:id="rId23"/>
        </w:object>
      </w:r>
    </w:p>
    <w:p w14:paraId="2E5FE128" w14:textId="77777777" w:rsidR="00AA7CE6" w:rsidRPr="00C1214E" w:rsidRDefault="00AA7CE6" w:rsidP="00AA7CE6">
      <w:pPr>
        <w:rPr>
          <w:rFonts w:asciiTheme="minorHAnsi" w:hAnsiTheme="minorHAnsi" w:cstheme="minorHAnsi"/>
        </w:rPr>
      </w:pPr>
    </w:p>
    <w:p w14:paraId="2F4D7BE5" w14:textId="56FAFB8D" w:rsidR="00AA7CE6" w:rsidRPr="00C1214E" w:rsidRDefault="00AA7CE6" w:rsidP="00AA7CE6">
      <w:pPr>
        <w:rPr>
          <w:rFonts w:asciiTheme="minorHAnsi" w:hAnsiTheme="minorHAnsi" w:cstheme="minorHAnsi"/>
        </w:rPr>
      </w:pPr>
      <w:r w:rsidRPr="00C1214E">
        <w:rPr>
          <w:rFonts w:asciiTheme="minorHAnsi" w:hAnsiTheme="minorHAnsi" w:cstheme="minorHAnsi"/>
        </w:rPr>
        <w:t>where δ(k) is evaluated at k = 2πn/a, and small V</w:t>
      </w:r>
      <w:r w:rsidRPr="00C1214E">
        <w:rPr>
          <w:rFonts w:asciiTheme="minorHAnsi" w:hAnsiTheme="minorHAnsi" w:cstheme="minorHAnsi"/>
          <w:vertAlign w:val="subscript"/>
        </w:rPr>
        <w:t>0</w:t>
      </w:r>
      <w:r w:rsidRPr="00C1214E">
        <w:rPr>
          <w:rFonts w:asciiTheme="minorHAnsi" w:hAnsiTheme="minorHAnsi" w:cstheme="minorHAnsi"/>
        </w:rPr>
        <w:t xml:space="preserve">/large k approximation is used. </w:t>
      </w:r>
      <w:r w:rsidR="006232A1">
        <w:rPr>
          <w:rFonts w:asciiTheme="minorHAnsi" w:hAnsiTheme="minorHAnsi" w:cstheme="minorHAnsi"/>
        </w:rPr>
        <w:t xml:space="preserve"> Maybe could’ve just started off with this from the very beginning, as a first order approximation. </w:t>
      </w:r>
      <w:r w:rsidRPr="00C1214E">
        <w:rPr>
          <w:rFonts w:asciiTheme="minorHAnsi" w:hAnsiTheme="minorHAnsi" w:cstheme="minorHAnsi"/>
        </w:rPr>
        <w:t xml:space="preserve"> </w:t>
      </w:r>
      <w:r w:rsidR="006232A1">
        <w:rPr>
          <w:rFonts w:asciiTheme="minorHAnsi" w:hAnsiTheme="minorHAnsi" w:cstheme="minorHAnsi"/>
        </w:rPr>
        <w:t>Well anyway, the</w:t>
      </w:r>
      <w:r w:rsidRPr="00C1214E">
        <w:rPr>
          <w:rFonts w:asciiTheme="minorHAnsi" w:hAnsiTheme="minorHAnsi" w:cstheme="minorHAnsi"/>
        </w:rPr>
        <w:t xml:space="preserve"> number of extra states would be</w:t>
      </w:r>
      <w:r w:rsidR="006232A1">
        <w:rPr>
          <w:rFonts w:asciiTheme="minorHAnsi" w:hAnsiTheme="minorHAnsi" w:cstheme="minorHAnsi"/>
        </w:rPr>
        <w:t xml:space="preserve"> increase in the range of k’s divided by the approximate spacing of the states</w:t>
      </w:r>
      <w:r w:rsidRPr="00C1214E">
        <w:rPr>
          <w:rFonts w:asciiTheme="minorHAnsi" w:hAnsiTheme="minorHAnsi" w:cstheme="minorHAnsi"/>
        </w:rPr>
        <w:t>:</w:t>
      </w:r>
    </w:p>
    <w:p w14:paraId="4A96DB27" w14:textId="77777777" w:rsidR="00AA7CE6" w:rsidRPr="00C1214E" w:rsidRDefault="00AA7CE6" w:rsidP="00AA7CE6">
      <w:pPr>
        <w:rPr>
          <w:rFonts w:asciiTheme="minorHAnsi" w:hAnsiTheme="minorHAnsi" w:cstheme="minorHAnsi"/>
        </w:rPr>
      </w:pPr>
    </w:p>
    <w:p w14:paraId="186254A4" w14:textId="24E651C0" w:rsidR="00AA7CE6" w:rsidRPr="00C1214E" w:rsidRDefault="005967CD" w:rsidP="00AA7CE6">
      <w:pPr>
        <w:rPr>
          <w:rFonts w:asciiTheme="minorHAnsi" w:hAnsiTheme="minorHAnsi" w:cstheme="minorHAnsi"/>
        </w:rPr>
      </w:pPr>
      <w:r w:rsidRPr="00114F8F">
        <w:rPr>
          <w:rFonts w:asciiTheme="minorHAnsi" w:hAnsiTheme="minorHAnsi" w:cstheme="minorHAnsi"/>
          <w:position w:val="-24"/>
        </w:rPr>
        <w:object w:dxaOrig="7960" w:dyaOrig="660" w14:anchorId="67F7BED4">
          <v:shape id="_x0000_i1035" type="#_x0000_t75" style="width:398.5pt;height:33pt" o:ole="">
            <v:imagedata r:id="rId24" o:title=""/>
          </v:shape>
          <o:OLEObject Type="Embed" ProgID="Equation.DSMT4" ShapeID="_x0000_i1035" DrawAspect="Content" ObjectID="_1782327706" r:id="rId25"/>
        </w:object>
      </w:r>
    </w:p>
    <w:p w14:paraId="0F55D985" w14:textId="77777777" w:rsidR="00AA7CE6" w:rsidRDefault="00AA7CE6" w:rsidP="00AA7CE6">
      <w:pPr>
        <w:rPr>
          <w:rFonts w:asciiTheme="minorHAnsi" w:hAnsiTheme="minorHAnsi" w:cstheme="minorHAnsi"/>
        </w:rPr>
      </w:pPr>
    </w:p>
    <w:p w14:paraId="2FCF39F7" w14:textId="4AECBCB3" w:rsidR="00B75048" w:rsidRDefault="00B75048" w:rsidP="00AA7CE6">
      <w:pPr>
        <w:rPr>
          <w:rFonts w:asciiTheme="minorHAnsi" w:hAnsiTheme="minorHAnsi" w:cstheme="minorHAnsi"/>
        </w:rPr>
      </w:pPr>
      <w:r>
        <w:rPr>
          <w:rFonts w:asciiTheme="minorHAnsi" w:hAnsiTheme="minorHAnsi" w:cstheme="minorHAnsi"/>
        </w:rPr>
        <w:t xml:space="preserve">Now let’s consider an impurity in a metal.  Say the metal atoms give up one electron to the conduction band, and the impurity atoms give up two electrons.  Then the metal atom ions will have charge +1, while the impurity atom ions will have charge + 2.  The difference we’ll call Z, in this case equal to 2 – 1 = 1.  The extra charge, Z, on the impurity will be </w:t>
      </w:r>
      <w:r w:rsidR="00F76CB5">
        <w:rPr>
          <w:rFonts w:asciiTheme="minorHAnsi" w:hAnsiTheme="minorHAnsi" w:cstheme="minorHAnsi"/>
        </w:rPr>
        <w:t xml:space="preserve">the cause of the net impurity potential, which will give rise to a scattering phase shift </w:t>
      </w:r>
      <w:r w:rsidR="00F76CB5">
        <w:rPr>
          <w:rFonts w:ascii="Calibri" w:hAnsi="Calibri" w:cs="Calibri"/>
        </w:rPr>
        <w:t>δ</w:t>
      </w:r>
      <w:r w:rsidR="00F76CB5">
        <w:rPr>
          <w:rFonts w:asciiTheme="minorHAnsi" w:hAnsiTheme="minorHAnsi" w:cstheme="minorHAnsi"/>
        </w:rPr>
        <w:t xml:space="preserve">(k).  This Z will be </w:t>
      </w:r>
      <w:r>
        <w:rPr>
          <w:rFonts w:asciiTheme="minorHAnsi" w:hAnsiTheme="minorHAnsi" w:cstheme="minorHAnsi"/>
        </w:rPr>
        <w:t>screened by the conduction electrons.</w:t>
      </w:r>
      <w:r w:rsidR="00F76CB5">
        <w:rPr>
          <w:rFonts w:asciiTheme="minorHAnsi" w:hAnsiTheme="minorHAnsi" w:cstheme="minorHAnsi"/>
        </w:rPr>
        <w:t xml:space="preserve">  The extra states needed to accommodate the electrons to screen the potential are those extra states calculated above from </w:t>
      </w:r>
      <w:r w:rsidR="00F76CB5">
        <w:rPr>
          <w:rFonts w:ascii="Calibri" w:hAnsi="Calibri" w:cs="Calibri"/>
        </w:rPr>
        <w:t>δ</w:t>
      </w:r>
      <w:r w:rsidR="00F76CB5">
        <w:rPr>
          <w:rFonts w:asciiTheme="minorHAnsi" w:hAnsiTheme="minorHAnsi" w:cstheme="minorHAnsi"/>
        </w:rPr>
        <w:t>(k).</w:t>
      </w:r>
      <w:r>
        <w:rPr>
          <w:rFonts w:asciiTheme="minorHAnsi" w:hAnsiTheme="minorHAnsi" w:cstheme="minorHAnsi"/>
        </w:rPr>
        <w:t xml:space="preserve">  </w:t>
      </w:r>
      <w:r w:rsidR="00954272">
        <w:rPr>
          <w:rFonts w:asciiTheme="minorHAnsi" w:hAnsiTheme="minorHAnsi" w:cstheme="minorHAnsi"/>
        </w:rPr>
        <w:t>This is Friedel’s theorem, that the number of extra states just equals the valence difference, Z.  So, in 1D,</w:t>
      </w:r>
      <w:r w:rsidR="008D7887">
        <w:rPr>
          <w:rFonts w:asciiTheme="minorHAnsi" w:hAnsiTheme="minorHAnsi" w:cstheme="minorHAnsi"/>
        </w:rPr>
        <w:t xml:space="preserve"> adding a factor of two for spin degeneracy,</w:t>
      </w:r>
    </w:p>
    <w:p w14:paraId="784C6013" w14:textId="77777777" w:rsidR="00954272" w:rsidRDefault="00954272" w:rsidP="00AA7CE6">
      <w:pPr>
        <w:rPr>
          <w:rFonts w:asciiTheme="minorHAnsi" w:hAnsiTheme="minorHAnsi" w:cstheme="minorHAnsi"/>
        </w:rPr>
      </w:pPr>
    </w:p>
    <w:p w14:paraId="3F67836C" w14:textId="05021572" w:rsidR="00954272" w:rsidRDefault="00954272" w:rsidP="00AA7CE6">
      <w:pPr>
        <w:rPr>
          <w:rFonts w:asciiTheme="minorHAnsi" w:hAnsiTheme="minorHAnsi" w:cstheme="minorHAnsi"/>
        </w:rPr>
      </w:pPr>
      <w:r w:rsidRPr="00954272">
        <w:rPr>
          <w:rFonts w:ascii="Calibri" w:hAnsi="Calibri" w:cs="Calibri"/>
          <w:position w:val="-24"/>
        </w:rPr>
        <w:object w:dxaOrig="5500" w:dyaOrig="620" w14:anchorId="75CAF3CB">
          <v:shape id="_x0000_i1036" type="#_x0000_t75" style="width:279pt;height:29.5pt" o:ole="" filled="t" fillcolor="#cfc">
            <v:imagedata r:id="rId26" o:title=""/>
          </v:shape>
          <o:OLEObject Type="Embed" ProgID="Equation.DSMT4" ShapeID="_x0000_i1036" DrawAspect="Content" ObjectID="_1782327707" r:id="rId27"/>
        </w:object>
      </w:r>
    </w:p>
    <w:p w14:paraId="7194742C" w14:textId="77777777" w:rsidR="00B75048" w:rsidRDefault="00B75048" w:rsidP="00AA7CE6">
      <w:pPr>
        <w:rPr>
          <w:rFonts w:asciiTheme="minorHAnsi" w:hAnsiTheme="minorHAnsi" w:cstheme="minorHAnsi"/>
        </w:rPr>
      </w:pPr>
    </w:p>
    <w:p w14:paraId="274C842B" w14:textId="3F230311" w:rsidR="00954272" w:rsidRDefault="00954272" w:rsidP="00954272">
      <w:pPr>
        <w:rPr>
          <w:rFonts w:asciiTheme="minorHAnsi" w:hAnsiTheme="minorHAnsi" w:cstheme="minorHAnsi"/>
        </w:rPr>
      </w:pPr>
      <w:r>
        <w:rPr>
          <w:rFonts w:asciiTheme="minorHAnsi" w:hAnsiTheme="minorHAnsi" w:cstheme="minorHAnsi"/>
        </w:rPr>
        <w:t>What about in 3D?  We’ll recall that free states in 3D spherical potentials generically take on the form,</w:t>
      </w:r>
    </w:p>
    <w:p w14:paraId="61DCAFDB" w14:textId="77777777" w:rsidR="00954272" w:rsidRDefault="00954272" w:rsidP="00954272">
      <w:pPr>
        <w:rPr>
          <w:rFonts w:asciiTheme="minorHAnsi" w:hAnsiTheme="minorHAnsi" w:cstheme="minorHAnsi"/>
        </w:rPr>
      </w:pPr>
    </w:p>
    <w:p w14:paraId="191A235F" w14:textId="349B77E0" w:rsidR="00954272" w:rsidRDefault="005967CD" w:rsidP="00954272">
      <w:pPr>
        <w:rPr>
          <w:rFonts w:asciiTheme="minorHAnsi" w:hAnsiTheme="minorHAnsi" w:cstheme="minorHAnsi"/>
        </w:rPr>
      </w:pPr>
      <w:r w:rsidRPr="00954272">
        <w:rPr>
          <w:position w:val="-24"/>
        </w:rPr>
        <w:object w:dxaOrig="5200" w:dyaOrig="660" w14:anchorId="36A1E51E">
          <v:shape id="_x0000_i1037" type="#_x0000_t75" style="width:248pt;height:31.5pt" o:ole="">
            <v:imagedata r:id="rId28" o:title=""/>
          </v:shape>
          <o:OLEObject Type="Embed" ProgID="Equation.DSMT4" ShapeID="_x0000_i1037" DrawAspect="Content" ObjectID="_1782327708" r:id="rId29"/>
        </w:object>
      </w:r>
    </w:p>
    <w:p w14:paraId="1DB9FDDE" w14:textId="77777777" w:rsidR="00954272" w:rsidRDefault="00954272" w:rsidP="00954272">
      <w:pPr>
        <w:rPr>
          <w:rFonts w:asciiTheme="minorHAnsi" w:hAnsiTheme="minorHAnsi" w:cstheme="minorHAnsi"/>
        </w:rPr>
      </w:pPr>
    </w:p>
    <w:p w14:paraId="1E8B2209" w14:textId="1C43F56F" w:rsidR="00954272" w:rsidRDefault="00954272" w:rsidP="00954272">
      <w:pPr>
        <w:rPr>
          <w:rFonts w:asciiTheme="minorHAnsi" w:hAnsiTheme="minorHAnsi" w:cstheme="minorHAnsi"/>
        </w:rPr>
      </w:pPr>
      <w:r>
        <w:rPr>
          <w:rFonts w:asciiTheme="minorHAnsi" w:hAnsiTheme="minorHAnsi" w:cstheme="minorHAnsi"/>
        </w:rPr>
        <w:lastRenderedPageBreak/>
        <w:t>where the ℓ quantum number is a whole number that can range from 0 to ∞.  If we enclose this within an infinte potential spherical border (trying to model the wavefunction of a single impurity potential within a solid), then boundary conditions will require,</w:t>
      </w:r>
    </w:p>
    <w:p w14:paraId="797C9352" w14:textId="77777777" w:rsidR="00954272" w:rsidRDefault="00954272" w:rsidP="00954272">
      <w:pPr>
        <w:rPr>
          <w:rFonts w:asciiTheme="minorHAnsi" w:hAnsiTheme="minorHAnsi" w:cstheme="minorHAnsi"/>
        </w:rPr>
      </w:pPr>
    </w:p>
    <w:p w14:paraId="3ACE6632" w14:textId="0827E304" w:rsidR="00954272" w:rsidRDefault="005967CD" w:rsidP="00954272">
      <w:pPr>
        <w:rPr>
          <w:rFonts w:asciiTheme="minorHAnsi" w:hAnsiTheme="minorHAnsi" w:cstheme="minorHAnsi"/>
        </w:rPr>
      </w:pPr>
      <w:r w:rsidRPr="00A13191">
        <w:rPr>
          <w:position w:val="-12"/>
        </w:rPr>
        <w:object w:dxaOrig="2260" w:dyaOrig="360" w14:anchorId="22EE3548">
          <v:shape id="_x0000_i1038" type="#_x0000_t75" style="width:113pt;height:18pt" o:ole="">
            <v:imagedata r:id="rId30" o:title=""/>
          </v:shape>
          <o:OLEObject Type="Embed" ProgID="Equation.DSMT4" ShapeID="_x0000_i1038" DrawAspect="Content" ObjectID="_1782327709" r:id="rId31"/>
        </w:object>
      </w:r>
    </w:p>
    <w:p w14:paraId="1A03F54A" w14:textId="77777777" w:rsidR="00954272" w:rsidRDefault="00954272" w:rsidP="00954272">
      <w:pPr>
        <w:rPr>
          <w:rFonts w:asciiTheme="minorHAnsi" w:hAnsiTheme="minorHAnsi" w:cstheme="minorHAnsi"/>
        </w:rPr>
      </w:pPr>
    </w:p>
    <w:p w14:paraId="1CB72FD8" w14:textId="6689CB23" w:rsidR="005967CD" w:rsidRDefault="005967CD" w:rsidP="00954272">
      <w:pPr>
        <w:rPr>
          <w:rFonts w:asciiTheme="minorHAnsi" w:hAnsiTheme="minorHAnsi" w:cstheme="minorHAnsi"/>
        </w:rPr>
      </w:pPr>
      <w:r>
        <w:rPr>
          <w:rFonts w:asciiTheme="minorHAnsi" w:hAnsiTheme="minorHAnsi" w:cstheme="minorHAnsi"/>
        </w:rPr>
        <w:t>Using the past as a guide, approximate solutions to this equation would be just,</w:t>
      </w:r>
    </w:p>
    <w:p w14:paraId="0A6B723D" w14:textId="77777777" w:rsidR="005967CD" w:rsidRDefault="005967CD" w:rsidP="00954272">
      <w:pPr>
        <w:rPr>
          <w:rFonts w:asciiTheme="minorHAnsi" w:hAnsiTheme="minorHAnsi" w:cstheme="minorHAnsi"/>
        </w:rPr>
      </w:pPr>
    </w:p>
    <w:p w14:paraId="539EC562" w14:textId="35538022" w:rsidR="005967CD" w:rsidRDefault="005967CD" w:rsidP="00954272">
      <w:pPr>
        <w:rPr>
          <w:rFonts w:asciiTheme="minorHAnsi" w:hAnsiTheme="minorHAnsi" w:cstheme="minorHAnsi"/>
        </w:rPr>
      </w:pPr>
      <w:r w:rsidRPr="005967CD">
        <w:rPr>
          <w:position w:val="-24"/>
        </w:rPr>
        <w:object w:dxaOrig="2160" w:dyaOrig="620" w14:anchorId="3914BFAF">
          <v:shape id="_x0000_i1039" type="#_x0000_t75" style="width:108pt;height:31pt" o:ole="">
            <v:imagedata r:id="rId32" o:title=""/>
          </v:shape>
          <o:OLEObject Type="Embed" ProgID="Equation.DSMT4" ShapeID="_x0000_i1039" DrawAspect="Content" ObjectID="_1782327710" r:id="rId33"/>
        </w:object>
      </w:r>
    </w:p>
    <w:p w14:paraId="683468B1" w14:textId="77777777" w:rsidR="005967CD" w:rsidRDefault="005967CD" w:rsidP="00954272">
      <w:pPr>
        <w:rPr>
          <w:rFonts w:asciiTheme="minorHAnsi" w:hAnsiTheme="minorHAnsi" w:cstheme="minorHAnsi"/>
        </w:rPr>
      </w:pPr>
    </w:p>
    <w:p w14:paraId="59AD6911" w14:textId="6A883099" w:rsidR="005967CD" w:rsidRPr="00C1214E" w:rsidRDefault="005967CD" w:rsidP="007C0A41">
      <w:pPr>
        <w:rPr>
          <w:rFonts w:asciiTheme="minorHAnsi" w:hAnsiTheme="minorHAnsi" w:cstheme="minorHAnsi"/>
        </w:rPr>
      </w:pPr>
      <w:r>
        <w:rPr>
          <w:rFonts w:asciiTheme="minorHAnsi" w:hAnsiTheme="minorHAnsi" w:cstheme="minorHAnsi"/>
        </w:rPr>
        <w:t xml:space="preserve">where the k in the </w:t>
      </w:r>
      <w:r>
        <w:rPr>
          <w:rFonts w:ascii="Calibri" w:hAnsi="Calibri" w:cs="Calibri"/>
        </w:rPr>
        <w:t>δ</w:t>
      </w:r>
      <w:r>
        <w:rPr>
          <w:rFonts w:asciiTheme="minorHAnsi" w:hAnsiTheme="minorHAnsi" w:cstheme="minorHAnsi"/>
          <w:vertAlign w:val="subscript"/>
        </w:rPr>
        <w:t>ℓ</w:t>
      </w:r>
      <w:r>
        <w:rPr>
          <w:rFonts w:asciiTheme="minorHAnsi" w:hAnsiTheme="minorHAnsi" w:cstheme="minorHAnsi"/>
        </w:rPr>
        <w:t>(k) is evaluated at (</w:t>
      </w:r>
      <w:r>
        <w:rPr>
          <w:rFonts w:ascii="Calibri" w:hAnsi="Calibri" w:cs="Calibri"/>
        </w:rPr>
        <w:t xml:space="preserve">πn + ℓπ/2)/R.  </w:t>
      </w:r>
      <w:r w:rsidR="007C0A41">
        <w:rPr>
          <w:rFonts w:ascii="Calibri" w:hAnsi="Calibri" w:cs="Calibri"/>
        </w:rPr>
        <w:t xml:space="preserve">The </w:t>
      </w:r>
      <w:r w:rsidR="008B38CB">
        <w:rPr>
          <w:rFonts w:ascii="Calibri" w:hAnsi="Calibri" w:cs="Calibri"/>
        </w:rPr>
        <w:t>(</w:t>
      </w:r>
      <w:r w:rsidR="007C0A41">
        <w:rPr>
          <w:rFonts w:ascii="Calibri" w:hAnsi="Calibri" w:cs="Calibri"/>
        </w:rPr>
        <w:t>n,</w:t>
      </w:r>
      <w:r w:rsidR="008B38CB">
        <w:rPr>
          <w:rFonts w:ascii="Calibri" w:hAnsi="Calibri" w:cs="Calibri"/>
        </w:rPr>
        <w:t xml:space="preserve"> </w:t>
      </w:r>
      <w:r w:rsidR="007C0A41">
        <w:rPr>
          <w:rFonts w:ascii="Calibri" w:hAnsi="Calibri" w:cs="Calibri"/>
        </w:rPr>
        <w:t>ℓ</w:t>
      </w:r>
      <w:r w:rsidR="008B38CB">
        <w:rPr>
          <w:rFonts w:ascii="Calibri" w:hAnsi="Calibri" w:cs="Calibri"/>
        </w:rPr>
        <w:t>)</w:t>
      </w:r>
      <w:r w:rsidR="007C0A41">
        <w:rPr>
          <w:rFonts w:ascii="Calibri" w:hAnsi="Calibri" w:cs="Calibri"/>
        </w:rPr>
        <w:t xml:space="preserve"> states occupy the first quadrant.  The Fermi surface would look like </w:t>
      </w:r>
      <w:r w:rsidR="00265528">
        <w:rPr>
          <w:rFonts w:ascii="Calibri" w:hAnsi="Calibri" w:cs="Calibri"/>
        </w:rPr>
        <w:t>a straight line,</w:t>
      </w:r>
      <w:r w:rsidR="007C0A41">
        <w:rPr>
          <w:rFonts w:ascii="Calibri" w:hAnsi="Calibri" w:cs="Calibri"/>
        </w:rPr>
        <w:t xml:space="preserve"> I guess, for a </w:t>
      </w:r>
      <w:r w:rsidR="00265528">
        <w:rPr>
          <w:rFonts w:ascii="Calibri" w:hAnsi="Calibri" w:cs="Calibri"/>
        </w:rPr>
        <w:t>spherical model.</w:t>
      </w:r>
    </w:p>
    <w:p w14:paraId="595AD145" w14:textId="771A1409" w:rsidR="00954272" w:rsidRDefault="00954272" w:rsidP="00954272">
      <w:pPr>
        <w:rPr>
          <w:rFonts w:asciiTheme="minorHAnsi" w:hAnsiTheme="minorHAnsi" w:cstheme="minorHAnsi"/>
        </w:rPr>
      </w:pPr>
    </w:p>
    <w:p w14:paraId="47BB5F0F" w14:textId="0D9B7144" w:rsidR="007C0A41" w:rsidRDefault="007C0A41" w:rsidP="00954272">
      <w:pPr>
        <w:rPr>
          <w:rFonts w:asciiTheme="minorHAnsi" w:hAnsiTheme="minorHAnsi" w:cstheme="minorHAnsi"/>
        </w:rPr>
      </w:pPr>
      <w:r w:rsidRPr="007C0A41">
        <w:rPr>
          <w:rFonts w:asciiTheme="minorHAnsi" w:hAnsiTheme="minorHAnsi" w:cstheme="minorHAnsi"/>
          <w:noProof/>
        </w:rPr>
        <w:drawing>
          <wp:inline distT="0" distB="0" distL="0" distR="0" wp14:anchorId="1F54F35B" wp14:editId="54F654FF">
            <wp:extent cx="2413000" cy="2154002"/>
            <wp:effectExtent l="0" t="0" r="6350" b="0"/>
            <wp:docPr id="18681859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185965" name=""/>
                    <pic:cNvPicPr/>
                  </pic:nvPicPr>
                  <pic:blipFill>
                    <a:blip r:embed="rId34"/>
                    <a:stretch>
                      <a:fillRect/>
                    </a:stretch>
                  </pic:blipFill>
                  <pic:spPr>
                    <a:xfrm>
                      <a:off x="0" y="0"/>
                      <a:ext cx="2420326" cy="2160541"/>
                    </a:xfrm>
                    <a:prstGeom prst="rect">
                      <a:avLst/>
                    </a:prstGeom>
                  </pic:spPr>
                </pic:pic>
              </a:graphicData>
            </a:graphic>
          </wp:inline>
        </w:drawing>
      </w:r>
    </w:p>
    <w:p w14:paraId="3954216B" w14:textId="77777777" w:rsidR="007C0A41" w:rsidRDefault="007C0A41" w:rsidP="00954272">
      <w:pPr>
        <w:rPr>
          <w:rFonts w:asciiTheme="minorHAnsi" w:hAnsiTheme="minorHAnsi" w:cstheme="minorHAnsi"/>
        </w:rPr>
      </w:pPr>
    </w:p>
    <w:p w14:paraId="12C90A74" w14:textId="77777777" w:rsidR="007C0A41" w:rsidRDefault="007C0A41" w:rsidP="007C0A41">
      <w:pPr>
        <w:rPr>
          <w:rFonts w:ascii="Calibri" w:hAnsi="Calibri" w:cs="Calibri"/>
        </w:rPr>
      </w:pPr>
      <w:r>
        <w:rPr>
          <w:rFonts w:ascii="Calibri" w:hAnsi="Calibri" w:cs="Calibri"/>
        </w:rPr>
        <w:t>Per ℓ, the number of extra states induced by this potential would be:</w:t>
      </w:r>
    </w:p>
    <w:p w14:paraId="45A2C268" w14:textId="77777777" w:rsidR="007C0A41" w:rsidRDefault="007C0A41" w:rsidP="007C0A41">
      <w:pPr>
        <w:rPr>
          <w:rFonts w:ascii="Calibri" w:hAnsi="Calibri" w:cs="Calibri"/>
        </w:rPr>
      </w:pPr>
    </w:p>
    <w:p w14:paraId="1008E773" w14:textId="77777777" w:rsidR="007C0A41" w:rsidRPr="00C1214E" w:rsidRDefault="007C0A41" w:rsidP="007C0A41">
      <w:pPr>
        <w:rPr>
          <w:rFonts w:asciiTheme="minorHAnsi" w:hAnsiTheme="minorHAnsi" w:cstheme="minorHAnsi"/>
        </w:rPr>
      </w:pPr>
      <w:r w:rsidRPr="00A13191">
        <w:rPr>
          <w:position w:val="-24"/>
        </w:rPr>
        <w:object w:dxaOrig="7160" w:dyaOrig="660" w14:anchorId="77765C8A">
          <v:shape id="_x0000_i1040" type="#_x0000_t75" style="width:358pt;height:33pt" o:ole="">
            <v:imagedata r:id="rId35" o:title=""/>
          </v:shape>
          <o:OLEObject Type="Embed" ProgID="Equation.DSMT4" ShapeID="_x0000_i1040" DrawAspect="Content" ObjectID="_1782327711" r:id="rId36"/>
        </w:object>
      </w:r>
    </w:p>
    <w:p w14:paraId="79F9992D" w14:textId="77777777" w:rsidR="007C0A41" w:rsidRPr="00C1214E" w:rsidRDefault="007C0A41" w:rsidP="00954272">
      <w:pPr>
        <w:rPr>
          <w:rFonts w:asciiTheme="minorHAnsi" w:hAnsiTheme="minorHAnsi" w:cstheme="minorHAnsi"/>
        </w:rPr>
      </w:pPr>
    </w:p>
    <w:p w14:paraId="08DB2D7F" w14:textId="235B02CC" w:rsidR="00954272" w:rsidRPr="005967CD" w:rsidRDefault="005967CD" w:rsidP="00954272">
      <w:pPr>
        <w:pStyle w:val="NoSpacing"/>
        <w:rPr>
          <w:rFonts w:cstheme="minorHAnsi"/>
        </w:rPr>
      </w:pPr>
      <w:r>
        <w:rPr>
          <w:rFonts w:cstheme="minorHAnsi"/>
        </w:rPr>
        <w:t xml:space="preserve">(because </w:t>
      </w:r>
      <w:r>
        <w:rPr>
          <w:rFonts w:ascii="Calibri" w:hAnsi="Calibri" w:cs="Calibri"/>
        </w:rPr>
        <w:t>δ</w:t>
      </w:r>
      <w:r>
        <w:rPr>
          <w:rFonts w:cstheme="minorHAnsi"/>
        </w:rPr>
        <w:t>(k=0) typically goes to 0 in 3D, as can verify for a couple of our examples in the QM folder)</w:t>
      </w:r>
    </w:p>
    <w:p w14:paraId="4C75590F" w14:textId="7D376C8B" w:rsidR="00954272" w:rsidRPr="00C1214E" w:rsidRDefault="00954272" w:rsidP="000D5B33">
      <w:pPr>
        <w:pStyle w:val="NoSpacing"/>
        <w:rPr>
          <w:rFonts w:cstheme="minorHAnsi"/>
        </w:rPr>
      </w:pPr>
      <w:r w:rsidRPr="005967CD">
        <w:rPr>
          <w:rFonts w:cstheme="minorHAnsi"/>
          <w:sz w:val="24"/>
          <w:szCs w:val="24"/>
        </w:rPr>
        <w:t>We can repeat the argument.  But for a given ℓ, we have 2ℓ(ℓ+1) solutions too</w:t>
      </w:r>
      <w:r w:rsidR="005967CD">
        <w:rPr>
          <w:rFonts w:cstheme="minorHAnsi"/>
          <w:sz w:val="24"/>
          <w:szCs w:val="24"/>
        </w:rPr>
        <w:t xml:space="preserve">, due to presumed spin </w:t>
      </w:r>
      <w:r w:rsidR="000D5B33">
        <w:rPr>
          <w:rFonts w:cstheme="minorHAnsi"/>
          <w:sz w:val="24"/>
          <w:szCs w:val="24"/>
        </w:rPr>
        <w:t>(m</w:t>
      </w:r>
      <w:r w:rsidR="000D5B33">
        <w:rPr>
          <w:rFonts w:cstheme="minorHAnsi"/>
          <w:sz w:val="24"/>
          <w:szCs w:val="24"/>
          <w:vertAlign w:val="subscript"/>
        </w:rPr>
        <w:t>s</w:t>
      </w:r>
      <w:r w:rsidR="000D5B33">
        <w:rPr>
          <w:rFonts w:cstheme="minorHAnsi"/>
          <w:sz w:val="24"/>
          <w:szCs w:val="24"/>
        </w:rPr>
        <w:t xml:space="preserve">) </w:t>
      </w:r>
      <w:r w:rsidR="005967CD">
        <w:rPr>
          <w:rFonts w:cstheme="minorHAnsi"/>
          <w:sz w:val="24"/>
          <w:szCs w:val="24"/>
        </w:rPr>
        <w:t>and z angular momentum quantum number</w:t>
      </w:r>
      <w:r w:rsidR="000D5B33">
        <w:rPr>
          <w:rFonts w:cstheme="minorHAnsi"/>
          <w:sz w:val="24"/>
          <w:szCs w:val="24"/>
        </w:rPr>
        <w:t xml:space="preserve"> (m</w:t>
      </w:r>
      <w:r w:rsidR="000D5B33">
        <w:rPr>
          <w:rFonts w:cstheme="minorHAnsi"/>
          <w:sz w:val="24"/>
          <w:szCs w:val="24"/>
          <w:vertAlign w:val="subscript"/>
        </w:rPr>
        <w:t>ℓ</w:t>
      </w:r>
      <w:r w:rsidR="000D5B33">
        <w:rPr>
          <w:rFonts w:cstheme="minorHAnsi"/>
          <w:sz w:val="24"/>
          <w:szCs w:val="24"/>
        </w:rPr>
        <w:t>)</w:t>
      </w:r>
      <w:r w:rsidR="005967CD">
        <w:rPr>
          <w:rFonts w:cstheme="minorHAnsi"/>
          <w:sz w:val="24"/>
          <w:szCs w:val="24"/>
        </w:rPr>
        <w:t xml:space="preserve"> degeneracy.</w:t>
      </w:r>
      <w:r w:rsidR="000D5B33">
        <w:rPr>
          <w:rFonts w:cstheme="minorHAnsi"/>
          <w:sz w:val="24"/>
          <w:szCs w:val="24"/>
        </w:rPr>
        <w:t xml:space="preserve">  So repeat</w:t>
      </w:r>
      <w:r w:rsidR="008B38CB">
        <w:rPr>
          <w:rFonts w:cstheme="minorHAnsi"/>
          <w:sz w:val="24"/>
          <w:szCs w:val="24"/>
        </w:rPr>
        <w:t>ing</w:t>
      </w:r>
      <w:r w:rsidR="000D5B33">
        <w:rPr>
          <w:rFonts w:cstheme="minorHAnsi"/>
          <w:sz w:val="24"/>
          <w:szCs w:val="24"/>
        </w:rPr>
        <w:t xml:space="preserve"> our arguments from before, we’d say that in 3D we have:</w:t>
      </w:r>
    </w:p>
    <w:p w14:paraId="6B8670CC" w14:textId="77777777" w:rsidR="00AA7CE6" w:rsidRPr="00C1214E" w:rsidRDefault="00AA7CE6" w:rsidP="00AA7CE6">
      <w:pPr>
        <w:rPr>
          <w:rFonts w:asciiTheme="minorHAnsi" w:hAnsiTheme="minorHAnsi" w:cstheme="minorHAnsi"/>
        </w:rPr>
      </w:pPr>
    </w:p>
    <w:p w14:paraId="1FA225C4" w14:textId="3A504C6A" w:rsidR="00AA7CE6" w:rsidRPr="00C1214E" w:rsidRDefault="000D5B33" w:rsidP="00AA7CE6">
      <w:pPr>
        <w:rPr>
          <w:rFonts w:asciiTheme="minorHAnsi" w:hAnsiTheme="minorHAnsi" w:cstheme="minorHAnsi"/>
        </w:rPr>
      </w:pPr>
      <w:r w:rsidRPr="00174500">
        <w:rPr>
          <w:rFonts w:ascii="Calibri" w:hAnsi="Calibri" w:cs="Calibri"/>
          <w:position w:val="-28"/>
        </w:rPr>
        <w:object w:dxaOrig="6220" w:dyaOrig="660" w14:anchorId="782437B6">
          <v:shape id="_x0000_i1041" type="#_x0000_t75" style="width:315.5pt;height:31.5pt" o:ole="" filled="t" fillcolor="#cfc">
            <v:imagedata r:id="rId37" o:title=""/>
          </v:shape>
          <o:OLEObject Type="Embed" ProgID="Equation.DSMT4" ShapeID="_x0000_i1041" DrawAspect="Content" ObjectID="_1782327712" r:id="rId38"/>
        </w:object>
      </w:r>
    </w:p>
    <w:p w14:paraId="2A8F9A29" w14:textId="77777777" w:rsidR="00AA7CE6" w:rsidRPr="00C1214E" w:rsidRDefault="00AA7CE6" w:rsidP="00AA7CE6">
      <w:pPr>
        <w:rPr>
          <w:rFonts w:asciiTheme="minorHAnsi" w:hAnsiTheme="minorHAnsi" w:cstheme="minorHAnsi"/>
        </w:rPr>
      </w:pPr>
    </w:p>
    <w:p w14:paraId="1C32B67F" w14:textId="343FB9B2" w:rsidR="00AA7CE6" w:rsidRPr="0000057A" w:rsidRDefault="000D5B33" w:rsidP="007C0A41">
      <w:pPr>
        <w:pStyle w:val="NoSpacing"/>
        <w:rPr>
          <w:sz w:val="24"/>
          <w:szCs w:val="24"/>
        </w:rPr>
      </w:pPr>
      <w:r w:rsidRPr="007C0A41">
        <w:rPr>
          <w:sz w:val="24"/>
          <w:szCs w:val="24"/>
        </w:rPr>
        <w:t xml:space="preserve">Presumably, the sum over ℓ only encompasses the ℓ’s which lie on the Fermi surface?  </w:t>
      </w:r>
      <w:r w:rsidR="00265528">
        <w:rPr>
          <w:sz w:val="24"/>
          <w:szCs w:val="24"/>
        </w:rPr>
        <w:t xml:space="preserve">If </w:t>
      </w:r>
      <w:r w:rsidR="0000057A">
        <w:rPr>
          <w:sz w:val="24"/>
          <w:szCs w:val="24"/>
        </w:rPr>
        <w:t xml:space="preserve">the potential were more like a Coulomb potential, then the n’s and ℓ’s would be, I suppose, </w:t>
      </w:r>
      <w:r w:rsidR="0000057A" w:rsidRPr="0000057A">
        <w:rPr>
          <w:i/>
          <w:sz w:val="24"/>
          <w:szCs w:val="24"/>
        </w:rPr>
        <w:t>those</w:t>
      </w:r>
      <w:r w:rsidR="0000057A">
        <w:rPr>
          <w:sz w:val="24"/>
          <w:szCs w:val="24"/>
        </w:rPr>
        <w:t xml:space="preserve"> quantum numbers.  And again, only the n’s, ℓ’s that lie on the Fermi surface would be included.  </w:t>
      </w:r>
      <w:r w:rsidR="0000057A">
        <w:rPr>
          <w:sz w:val="24"/>
          <w:szCs w:val="24"/>
        </w:rPr>
        <w:lastRenderedPageBreak/>
        <w:t>So for instance, a transition metal impurity might have an s and multiple d orbitals that touch the Fermi surface, so we’d include ℓ = 0, 1 for those.  Also, if not all the m</w:t>
      </w:r>
      <w:r w:rsidR="0000057A">
        <w:rPr>
          <w:sz w:val="24"/>
          <w:szCs w:val="24"/>
          <w:vertAlign w:val="subscript"/>
        </w:rPr>
        <w:t>ℓ</w:t>
      </w:r>
      <w:r w:rsidR="0000057A">
        <w:rPr>
          <w:sz w:val="24"/>
          <w:szCs w:val="24"/>
        </w:rPr>
        <w:t xml:space="preserve">’s of a given ℓ were on the Fermi surface, then I suppose the degeneracy wouldn’t be (2ℓ+1).  </w:t>
      </w:r>
    </w:p>
    <w:p w14:paraId="608FDCC2" w14:textId="77777777" w:rsidR="00AA7CE6" w:rsidRDefault="00AA7CE6" w:rsidP="007C0A41">
      <w:pPr>
        <w:pStyle w:val="NoSpacing"/>
      </w:pPr>
    </w:p>
    <w:p w14:paraId="0A14E847" w14:textId="77777777" w:rsidR="00AA7CE6" w:rsidRPr="003D2910" w:rsidRDefault="00AA7CE6" w:rsidP="00AA7CE6">
      <w:pPr>
        <w:pStyle w:val="NoSpacing"/>
        <w:rPr>
          <w:b/>
          <w:bCs/>
          <w:sz w:val="24"/>
          <w:szCs w:val="24"/>
        </w:rPr>
      </w:pPr>
      <w:r w:rsidRPr="003D2910">
        <w:rPr>
          <w:b/>
          <w:bCs/>
          <w:sz w:val="24"/>
          <w:szCs w:val="24"/>
        </w:rPr>
        <w:t>Example</w:t>
      </w:r>
    </w:p>
    <w:p w14:paraId="5F1FB18D" w14:textId="786CEE60" w:rsidR="00AA7CE6" w:rsidRDefault="00AA7CE6" w:rsidP="00AA7CE6">
      <w:pPr>
        <w:pStyle w:val="NoSpacing"/>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 xml:space="preserve">An impurity with a charge of 2e is placed in a three-dimensional metal. </w:t>
      </w:r>
      <w:r w:rsidR="008B38CB">
        <w:rPr>
          <w:rFonts w:ascii="Segoe UI" w:hAnsi="Segoe UI" w:cs="Segoe UI"/>
          <w:color w:val="000000"/>
          <w:sz w:val="21"/>
          <w:szCs w:val="21"/>
          <w:shd w:val="clear" w:color="auto" w:fill="FFFFFF"/>
        </w:rPr>
        <w:t xml:space="preserve"> </w:t>
      </w:r>
      <w:r>
        <w:rPr>
          <w:rFonts w:ascii="Segoe UI" w:hAnsi="Segoe UI" w:cs="Segoe UI"/>
          <w:color w:val="000000"/>
          <w:sz w:val="21"/>
          <w:szCs w:val="21"/>
          <w:shd w:val="clear" w:color="auto" w:fill="FFFFFF"/>
        </w:rPr>
        <w:t>Assume that the Friedel sum rule holds for this system, and only the scattering phase shifts from the electrons contribute to this sum (we don't need to consider ion phase shifts).</w:t>
      </w:r>
      <w:r w:rsidR="008B38CB">
        <w:rPr>
          <w:rFonts w:ascii="Segoe UI" w:hAnsi="Segoe UI" w:cs="Segoe UI"/>
          <w:color w:val="000000"/>
          <w:sz w:val="21"/>
          <w:szCs w:val="21"/>
          <w:shd w:val="clear" w:color="auto" w:fill="FFFFFF"/>
        </w:rPr>
        <w:t xml:space="preserve"> </w:t>
      </w:r>
      <w:r>
        <w:rPr>
          <w:rFonts w:ascii="Segoe UI" w:hAnsi="Segoe UI" w:cs="Segoe UI"/>
          <w:color w:val="000000"/>
          <w:sz w:val="21"/>
          <w:szCs w:val="21"/>
          <w:shd w:val="clear" w:color="auto" w:fill="FFFFFF"/>
        </w:rPr>
        <w:t xml:space="preserve"> This metal has a spherical Fermi surface with Fermi wave vector k</w:t>
      </w:r>
      <w:r>
        <w:rPr>
          <w:rFonts w:ascii="Segoe UI" w:hAnsi="Segoe UI" w:cs="Segoe UI"/>
          <w:color w:val="000000"/>
          <w:sz w:val="21"/>
          <w:szCs w:val="21"/>
          <w:shd w:val="clear" w:color="auto" w:fill="FFFFFF"/>
          <w:vertAlign w:val="subscript"/>
        </w:rPr>
        <w:t>F</w:t>
      </w:r>
      <w:r>
        <w:rPr>
          <w:rFonts w:ascii="Segoe UI" w:hAnsi="Segoe UI" w:cs="Segoe UI"/>
          <w:color w:val="000000"/>
          <w:sz w:val="21"/>
          <w:szCs w:val="21"/>
          <w:shd w:val="clear" w:color="auto" w:fill="FFFFFF"/>
        </w:rPr>
        <w:t xml:space="preserve">. </w:t>
      </w:r>
      <w:r w:rsidR="008B38CB">
        <w:rPr>
          <w:rFonts w:ascii="Segoe UI" w:hAnsi="Segoe UI" w:cs="Segoe UI"/>
          <w:color w:val="000000"/>
          <w:sz w:val="21"/>
          <w:szCs w:val="21"/>
          <w:shd w:val="clear" w:color="auto" w:fill="FFFFFF"/>
        </w:rPr>
        <w:t xml:space="preserve"> </w:t>
      </w:r>
      <w:r>
        <w:rPr>
          <w:rFonts w:ascii="Segoe UI" w:hAnsi="Segoe UI" w:cs="Segoe UI"/>
          <w:color w:val="000000"/>
          <w:sz w:val="21"/>
          <w:szCs w:val="21"/>
          <w:shd w:val="clear" w:color="auto" w:fill="FFFFFF"/>
        </w:rPr>
        <w:t>The only degeneracy for the electrons at the Fermi surface is spin (two-fold) and angular momentum (2ℓ+1) for each angular momentum channel.  Ignore scattering for ℓ &gt; 2,</w:t>
      </w:r>
      <w:r>
        <w:rPr>
          <w:rStyle w:val="katex-error"/>
          <w:rFonts w:ascii="Segoe UI" w:hAnsi="Segoe UI" w:cs="Segoe UI"/>
          <w:color w:val="CC0000"/>
          <w:sz w:val="21"/>
          <w:szCs w:val="21"/>
          <w:bdr w:val="single" w:sz="2" w:space="0" w:color="E5E7EB" w:frame="1"/>
          <w:shd w:val="clear" w:color="auto" w:fill="FFFFFF"/>
        </w:rPr>
        <w:t xml:space="preserve"> </w:t>
      </w:r>
      <w:r>
        <w:rPr>
          <w:rFonts w:ascii="Segoe UI" w:hAnsi="Segoe UI" w:cs="Segoe UI"/>
          <w:color w:val="000000"/>
          <w:sz w:val="21"/>
          <w:szCs w:val="21"/>
          <w:shd w:val="clear" w:color="auto" w:fill="FFFFFF"/>
        </w:rPr>
        <w:t xml:space="preserve"> and assume that the scattering doesn't depend on the spin degree of freedom. </w:t>
      </w:r>
      <w:r w:rsidR="008B38CB">
        <w:rPr>
          <w:rFonts w:ascii="Segoe UI" w:hAnsi="Segoe UI" w:cs="Segoe UI"/>
          <w:color w:val="000000"/>
          <w:sz w:val="21"/>
          <w:szCs w:val="21"/>
          <w:shd w:val="clear" w:color="auto" w:fill="FFFFFF"/>
        </w:rPr>
        <w:t xml:space="preserve"> </w:t>
      </w:r>
      <w:r>
        <w:rPr>
          <w:rFonts w:ascii="Segoe UI" w:hAnsi="Segoe UI" w:cs="Segoe UI"/>
          <w:color w:val="000000"/>
          <w:sz w:val="21"/>
          <w:szCs w:val="21"/>
          <w:shd w:val="clear" w:color="auto" w:fill="FFFFFF"/>
        </w:rPr>
        <w:t>Denote the scattering phase shift at the Fermi wave vector in the ℓ</w:t>
      </w:r>
      <w:r>
        <w:rPr>
          <w:rFonts w:ascii="Segoe UI" w:hAnsi="Segoe UI" w:cs="Segoe UI"/>
          <w:color w:val="000000"/>
          <w:sz w:val="21"/>
          <w:szCs w:val="21"/>
          <w:shd w:val="clear" w:color="auto" w:fill="FFFFFF"/>
          <w:vertAlign w:val="subscript"/>
        </w:rPr>
        <w:t>th</w:t>
      </w:r>
      <w:r>
        <w:rPr>
          <w:rFonts w:ascii="Segoe UI" w:hAnsi="Segoe UI" w:cs="Segoe UI"/>
          <w:color w:val="000000"/>
          <w:sz w:val="21"/>
          <w:szCs w:val="21"/>
          <w:shd w:val="clear" w:color="auto" w:fill="FFFFFF"/>
          <w:vertAlign w:val="superscript"/>
        </w:rPr>
        <w:t xml:space="preserve"> </w:t>
      </w:r>
      <w:r>
        <w:rPr>
          <w:rFonts w:ascii="Segoe UI" w:hAnsi="Segoe UI" w:cs="Segoe UI"/>
          <w:color w:val="000000"/>
          <w:sz w:val="21"/>
          <w:szCs w:val="21"/>
          <w:shd w:val="clear" w:color="auto" w:fill="FFFFFF"/>
        </w:rPr>
        <w:t xml:space="preserve"> channel as </w:t>
      </w:r>
      <w:r>
        <w:rPr>
          <w:rFonts w:ascii="Calibri" w:hAnsi="Calibri" w:cs="Calibri"/>
          <w:color w:val="000000"/>
          <w:sz w:val="21"/>
          <w:szCs w:val="21"/>
          <w:shd w:val="clear" w:color="auto" w:fill="FFFFFF"/>
        </w:rPr>
        <w:t>δ</w:t>
      </w:r>
      <w:r>
        <w:rPr>
          <w:rFonts w:ascii="Segoe UI" w:hAnsi="Segoe UI" w:cs="Segoe UI"/>
          <w:color w:val="000000"/>
          <w:sz w:val="21"/>
          <w:szCs w:val="21"/>
          <w:shd w:val="clear" w:color="auto" w:fill="FFFFFF"/>
          <w:vertAlign w:val="subscript"/>
        </w:rPr>
        <w:t>ℓ</w:t>
      </w:r>
      <w:r>
        <w:rPr>
          <w:rFonts w:ascii="Segoe UI" w:hAnsi="Segoe UI" w:cs="Segoe UI"/>
          <w:color w:val="000000"/>
          <w:sz w:val="21"/>
          <w:szCs w:val="21"/>
          <w:shd w:val="clear" w:color="auto" w:fill="FFFFFF"/>
        </w:rPr>
        <w:t>(k</w:t>
      </w:r>
      <w:r>
        <w:rPr>
          <w:rFonts w:ascii="Segoe UI" w:hAnsi="Segoe UI" w:cs="Segoe UI"/>
          <w:color w:val="000000"/>
          <w:sz w:val="21"/>
          <w:szCs w:val="21"/>
          <w:shd w:val="clear" w:color="auto" w:fill="FFFFFF"/>
          <w:vertAlign w:val="subscript"/>
        </w:rPr>
        <w:t>F</w:t>
      </w:r>
      <w:r>
        <w:rPr>
          <w:rFonts w:ascii="Segoe UI" w:hAnsi="Segoe UI" w:cs="Segoe UI"/>
          <w:color w:val="000000"/>
          <w:sz w:val="21"/>
          <w:szCs w:val="21"/>
          <w:shd w:val="clear" w:color="auto" w:fill="FFFFFF"/>
        </w:rPr>
        <w:t>).  If </w:t>
      </w:r>
      <w:r>
        <w:rPr>
          <w:rFonts w:ascii="Calibri" w:hAnsi="Calibri" w:cs="Calibri"/>
          <w:color w:val="000000"/>
          <w:sz w:val="21"/>
          <w:szCs w:val="21"/>
          <w:shd w:val="clear" w:color="auto" w:fill="FFFFFF"/>
        </w:rPr>
        <w:t>δ</w:t>
      </w:r>
      <w:r>
        <w:rPr>
          <w:rFonts w:ascii="Segoe UI" w:hAnsi="Segoe UI" w:cs="Segoe UI"/>
          <w:color w:val="000000"/>
          <w:sz w:val="21"/>
          <w:szCs w:val="21"/>
          <w:shd w:val="clear" w:color="auto" w:fill="FFFFFF"/>
          <w:vertAlign w:val="subscript"/>
        </w:rPr>
        <w:t>0</w:t>
      </w:r>
      <w:r>
        <w:rPr>
          <w:rFonts w:ascii="Segoe UI" w:hAnsi="Segoe UI" w:cs="Segoe UI"/>
          <w:color w:val="000000"/>
          <w:sz w:val="21"/>
          <w:szCs w:val="21"/>
          <w:shd w:val="clear" w:color="auto" w:fill="FFFFFF"/>
        </w:rPr>
        <w:t>(k</w:t>
      </w:r>
      <w:r>
        <w:rPr>
          <w:rFonts w:ascii="Segoe UI" w:hAnsi="Segoe UI" w:cs="Segoe UI"/>
          <w:color w:val="000000"/>
          <w:sz w:val="21"/>
          <w:szCs w:val="21"/>
          <w:shd w:val="clear" w:color="auto" w:fill="FFFFFF"/>
          <w:vertAlign w:val="subscript"/>
        </w:rPr>
        <w:t>F</w:t>
      </w:r>
      <w:r>
        <w:rPr>
          <w:rFonts w:ascii="Segoe UI" w:hAnsi="Segoe UI" w:cs="Segoe UI"/>
          <w:color w:val="000000"/>
          <w:sz w:val="21"/>
          <w:szCs w:val="21"/>
          <w:shd w:val="clear" w:color="auto" w:fill="FFFFFF"/>
        </w:rPr>
        <w:t>) = 11</w:t>
      </w:r>
      <w:r>
        <w:rPr>
          <w:rFonts w:ascii="Calibri" w:hAnsi="Calibri" w:cs="Calibri"/>
          <w:color w:val="000000"/>
          <w:sz w:val="21"/>
          <w:szCs w:val="21"/>
          <w:shd w:val="clear" w:color="auto" w:fill="FFFFFF"/>
        </w:rPr>
        <w:t>π</w:t>
      </w:r>
      <w:r>
        <w:rPr>
          <w:rFonts w:ascii="Segoe UI" w:hAnsi="Segoe UI" w:cs="Segoe UI"/>
          <w:color w:val="000000"/>
          <w:sz w:val="21"/>
          <w:szCs w:val="21"/>
          <w:shd w:val="clear" w:color="auto" w:fill="FFFFFF"/>
        </w:rPr>
        <w:t xml:space="preserve">/31, and  and </w:t>
      </w:r>
      <w:r>
        <w:rPr>
          <w:rFonts w:ascii="Calibri" w:hAnsi="Calibri" w:cs="Calibri"/>
          <w:color w:val="000000"/>
          <w:sz w:val="21"/>
          <w:szCs w:val="21"/>
          <w:shd w:val="clear" w:color="auto" w:fill="FFFFFF"/>
        </w:rPr>
        <w:t>δ</w:t>
      </w:r>
      <w:r>
        <w:rPr>
          <w:rFonts w:ascii="Segoe UI" w:hAnsi="Segoe UI" w:cs="Segoe UI"/>
          <w:color w:val="000000"/>
          <w:sz w:val="21"/>
          <w:szCs w:val="21"/>
          <w:shd w:val="clear" w:color="auto" w:fill="FFFFFF"/>
          <w:vertAlign w:val="subscript"/>
        </w:rPr>
        <w:t>1</w:t>
      </w:r>
      <w:r>
        <w:rPr>
          <w:rFonts w:ascii="Segoe UI" w:hAnsi="Segoe UI" w:cs="Segoe UI"/>
          <w:color w:val="000000"/>
          <w:sz w:val="21"/>
          <w:szCs w:val="21"/>
          <w:shd w:val="clear" w:color="auto" w:fill="FFFFFF"/>
        </w:rPr>
        <w:t>(k</w:t>
      </w:r>
      <w:r>
        <w:rPr>
          <w:rFonts w:ascii="Segoe UI" w:hAnsi="Segoe UI" w:cs="Segoe UI"/>
          <w:color w:val="000000"/>
          <w:sz w:val="21"/>
          <w:szCs w:val="21"/>
          <w:shd w:val="clear" w:color="auto" w:fill="FFFFFF"/>
          <w:vertAlign w:val="subscript"/>
        </w:rPr>
        <w:t>F</w:t>
      </w:r>
      <w:r>
        <w:rPr>
          <w:rFonts w:ascii="Segoe UI" w:hAnsi="Segoe UI" w:cs="Segoe UI"/>
          <w:color w:val="000000"/>
          <w:sz w:val="21"/>
          <w:szCs w:val="21"/>
          <w:shd w:val="clear" w:color="auto" w:fill="FFFFFF"/>
        </w:rPr>
        <w:t xml:space="preserve">) = </w:t>
      </w:r>
      <w:r>
        <w:rPr>
          <w:rFonts w:ascii="Calibri" w:hAnsi="Calibri" w:cs="Calibri"/>
          <w:color w:val="000000"/>
          <w:sz w:val="21"/>
          <w:szCs w:val="21"/>
          <w:shd w:val="clear" w:color="auto" w:fill="FFFFFF"/>
        </w:rPr>
        <w:t>π</w:t>
      </w:r>
      <w:r>
        <w:rPr>
          <w:rFonts w:ascii="Segoe UI" w:hAnsi="Segoe UI" w:cs="Segoe UI"/>
          <w:color w:val="000000"/>
          <w:sz w:val="21"/>
          <w:szCs w:val="21"/>
          <w:shd w:val="clear" w:color="auto" w:fill="FFFFFF"/>
        </w:rPr>
        <w:t xml:space="preserve">/29, what is </w:t>
      </w:r>
      <w:r>
        <w:rPr>
          <w:rFonts w:ascii="Calibri" w:hAnsi="Calibri" w:cs="Calibri"/>
          <w:color w:val="000000"/>
          <w:sz w:val="21"/>
          <w:szCs w:val="21"/>
          <w:shd w:val="clear" w:color="auto" w:fill="FFFFFF"/>
        </w:rPr>
        <w:t>δ</w:t>
      </w:r>
      <w:r>
        <w:rPr>
          <w:rFonts w:ascii="Segoe UI" w:hAnsi="Segoe UI" w:cs="Segoe UI"/>
          <w:color w:val="000000"/>
          <w:sz w:val="21"/>
          <w:szCs w:val="21"/>
          <w:shd w:val="clear" w:color="auto" w:fill="FFFFFF"/>
          <w:vertAlign w:val="subscript"/>
        </w:rPr>
        <w:t>2</w:t>
      </w:r>
      <w:r>
        <w:rPr>
          <w:rFonts w:ascii="Segoe UI" w:hAnsi="Segoe UI" w:cs="Segoe UI"/>
          <w:color w:val="000000"/>
          <w:sz w:val="21"/>
          <w:szCs w:val="21"/>
          <w:shd w:val="clear" w:color="auto" w:fill="FFFFFF"/>
        </w:rPr>
        <w:t>(k</w:t>
      </w:r>
      <w:r>
        <w:rPr>
          <w:rFonts w:ascii="Segoe UI" w:hAnsi="Segoe UI" w:cs="Segoe UI"/>
          <w:color w:val="000000"/>
          <w:sz w:val="21"/>
          <w:szCs w:val="21"/>
          <w:shd w:val="clear" w:color="auto" w:fill="FFFFFF"/>
          <w:vertAlign w:val="subscript"/>
        </w:rPr>
        <w:t>F</w:t>
      </w:r>
      <w:r>
        <w:rPr>
          <w:rFonts w:ascii="Segoe UI" w:hAnsi="Segoe UI" w:cs="Segoe UI"/>
          <w:color w:val="000000"/>
          <w:sz w:val="21"/>
          <w:szCs w:val="21"/>
          <w:shd w:val="clear" w:color="auto" w:fill="FFFFFF"/>
        </w:rPr>
        <w:t xml:space="preserve">)?  </w:t>
      </w:r>
    </w:p>
    <w:p w14:paraId="5DEB4C2E" w14:textId="77777777" w:rsidR="00AA7CE6" w:rsidRDefault="00AA7CE6" w:rsidP="00AA7CE6">
      <w:pPr>
        <w:pStyle w:val="NoSpacing"/>
        <w:rPr>
          <w:rFonts w:ascii="Segoe UI" w:hAnsi="Segoe UI" w:cs="Segoe UI"/>
          <w:color w:val="000000"/>
          <w:sz w:val="21"/>
          <w:szCs w:val="21"/>
          <w:shd w:val="clear" w:color="auto" w:fill="FFFFFF"/>
        </w:rPr>
      </w:pPr>
    </w:p>
    <w:p w14:paraId="26D67860" w14:textId="77777777" w:rsidR="00AA7CE6" w:rsidRDefault="00AA7CE6" w:rsidP="00AA7CE6">
      <w:pPr>
        <w:pStyle w:val="NoSpacing"/>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Well, we need,</w:t>
      </w:r>
    </w:p>
    <w:p w14:paraId="0CD4B16D" w14:textId="77777777" w:rsidR="00AA7CE6" w:rsidRDefault="00AA7CE6" w:rsidP="00AA7CE6">
      <w:pPr>
        <w:pStyle w:val="NoSpacing"/>
        <w:rPr>
          <w:rFonts w:ascii="Segoe UI" w:hAnsi="Segoe UI" w:cs="Segoe UI"/>
          <w:color w:val="000000"/>
          <w:sz w:val="21"/>
          <w:szCs w:val="21"/>
          <w:shd w:val="clear" w:color="auto" w:fill="FFFFFF"/>
        </w:rPr>
      </w:pPr>
    </w:p>
    <w:p w14:paraId="56A75F10" w14:textId="77777777" w:rsidR="00AA7CE6" w:rsidRDefault="00AA7CE6" w:rsidP="00AA7CE6">
      <w:pPr>
        <w:pStyle w:val="NoSpacing"/>
        <w:rPr>
          <w:bCs/>
          <w:sz w:val="24"/>
          <w:szCs w:val="24"/>
        </w:rPr>
      </w:pPr>
      <w:r w:rsidRPr="003D2910">
        <w:rPr>
          <w:position w:val="-126"/>
        </w:rPr>
        <w:object w:dxaOrig="6360" w:dyaOrig="2640" w14:anchorId="4468F50A">
          <v:shape id="_x0000_i1042" type="#_x0000_t75" style="width:318pt;height:132pt" o:ole="">
            <v:imagedata r:id="rId39" o:title=""/>
          </v:shape>
          <o:OLEObject Type="Embed" ProgID="Equation.DSMT4" ShapeID="_x0000_i1042" DrawAspect="Content" ObjectID="_1782327713" r:id="rId40"/>
        </w:object>
      </w:r>
    </w:p>
    <w:p w14:paraId="6DF6D90D" w14:textId="77777777" w:rsidR="00AA7CE6" w:rsidRDefault="00AA7CE6" w:rsidP="00AA7CE6">
      <w:pPr>
        <w:pStyle w:val="NoSpacing"/>
        <w:rPr>
          <w:bCs/>
          <w:sz w:val="24"/>
          <w:szCs w:val="24"/>
        </w:rPr>
      </w:pPr>
    </w:p>
    <w:p w14:paraId="012040F8" w14:textId="4BC89050" w:rsidR="005D601F" w:rsidRPr="00E12740" w:rsidRDefault="005D601F" w:rsidP="005D601F">
      <w:pPr>
        <w:autoSpaceDE w:val="0"/>
        <w:autoSpaceDN w:val="0"/>
        <w:adjustRightInd w:val="0"/>
        <w:rPr>
          <w:rFonts w:ascii="Calibri" w:hAnsi="Calibri" w:cs="Calibri"/>
          <w:b/>
          <w:sz w:val="28"/>
          <w:szCs w:val="28"/>
        </w:rPr>
      </w:pPr>
      <w:r>
        <w:rPr>
          <w:rFonts w:ascii="Calibri" w:hAnsi="Calibri" w:cs="Calibri"/>
          <w:b/>
          <w:sz w:val="28"/>
          <w:szCs w:val="28"/>
        </w:rPr>
        <w:t>Funni’s Theorem</w:t>
      </w:r>
    </w:p>
    <w:p w14:paraId="46E13292" w14:textId="33A4F37C" w:rsidR="006B25C7" w:rsidRDefault="005D601F" w:rsidP="006B25C7">
      <w:pPr>
        <w:autoSpaceDE w:val="0"/>
        <w:autoSpaceDN w:val="0"/>
        <w:adjustRightInd w:val="0"/>
        <w:rPr>
          <w:rFonts w:ascii="Calibri" w:hAnsi="Calibri" w:cs="Calibri"/>
        </w:rPr>
      </w:pPr>
      <w:r>
        <w:rPr>
          <w:rFonts w:ascii="Calibri" w:hAnsi="Calibri" w:cs="Calibri"/>
        </w:rPr>
        <w:t xml:space="preserve">I guess here is a good spot to throw in Funni’s theorem.  </w:t>
      </w:r>
      <w:r w:rsidR="00AB317F">
        <w:rPr>
          <w:rFonts w:ascii="Calibri" w:hAnsi="Calibri" w:cs="Calibri"/>
        </w:rPr>
        <w:t xml:space="preserve">So we already saw that adding impurity potentials changes the allowed k’s, and so changes the allowed energy levels.  So naturally, this will lead to a change in the ground state energy </w:t>
      </w:r>
      <w:r>
        <w:rPr>
          <w:rFonts w:ascii="Calibri" w:hAnsi="Calibri" w:cs="Calibri"/>
        </w:rPr>
        <w:t xml:space="preserve">  </w:t>
      </w:r>
      <w:r w:rsidR="006B25C7">
        <w:rPr>
          <w:rFonts w:ascii="Calibri" w:hAnsi="Calibri" w:cs="Calibri"/>
        </w:rPr>
        <w:t xml:space="preserve">Let’s try to motivate this by considering a delta function in the middle of a 1D periodic box.  We considered this potential in the file Quantum Mechanics Folder/Time-Independent/Delta function in a periodic box.  The results were: </w:t>
      </w:r>
    </w:p>
    <w:p w14:paraId="485DF12B" w14:textId="77777777" w:rsidR="006B25C7" w:rsidRDefault="006B25C7" w:rsidP="006B25C7">
      <w:pPr>
        <w:autoSpaceDE w:val="0"/>
        <w:autoSpaceDN w:val="0"/>
        <w:adjustRightInd w:val="0"/>
        <w:rPr>
          <w:rFonts w:ascii="Calibri" w:hAnsi="Calibri" w:cs="Calibri"/>
        </w:rPr>
      </w:pPr>
    </w:p>
    <w:p w14:paraId="56F9C833" w14:textId="77777777" w:rsidR="006B25C7" w:rsidRDefault="006B25C7" w:rsidP="006B25C7">
      <w:pPr>
        <w:autoSpaceDE w:val="0"/>
        <w:autoSpaceDN w:val="0"/>
        <w:adjustRightInd w:val="0"/>
        <w:rPr>
          <w:rFonts w:ascii="Calibri" w:hAnsi="Calibri" w:cs="Calibri"/>
        </w:rPr>
      </w:pPr>
      <w:r w:rsidRPr="00E413CB">
        <w:rPr>
          <w:rFonts w:ascii="Calibri" w:hAnsi="Calibri" w:cs="Calibri"/>
          <w:position w:val="-92"/>
        </w:rPr>
        <w:object w:dxaOrig="8220" w:dyaOrig="2020" w14:anchorId="2855D90B">
          <v:shape id="_x0000_i1043" type="#_x0000_t75" style="width:411.5pt;height:100.5pt" o:ole="">
            <v:imagedata r:id="rId4" o:title=""/>
          </v:shape>
          <o:OLEObject Type="Embed" ProgID="Equation.DSMT4" ShapeID="_x0000_i1043" DrawAspect="Content" ObjectID="_1782327714" r:id="rId41"/>
        </w:object>
      </w:r>
      <w:r>
        <w:rPr>
          <w:rFonts w:ascii="Calibri" w:hAnsi="Calibri" w:cs="Calibri"/>
        </w:rPr>
        <w:t xml:space="preserve"> </w:t>
      </w:r>
    </w:p>
    <w:p w14:paraId="4782349A" w14:textId="77777777" w:rsidR="006B25C7" w:rsidRPr="00AA7E19" w:rsidRDefault="006B25C7" w:rsidP="006B25C7">
      <w:pPr>
        <w:autoSpaceDE w:val="0"/>
        <w:autoSpaceDN w:val="0"/>
        <w:adjustRightInd w:val="0"/>
        <w:rPr>
          <w:rFonts w:ascii="Calibri" w:hAnsi="Calibri" w:cs="Calibri"/>
        </w:rPr>
      </w:pPr>
    </w:p>
    <w:p w14:paraId="6928DD3F" w14:textId="77777777" w:rsidR="006B25C7" w:rsidRDefault="006B25C7" w:rsidP="006B25C7">
      <w:pPr>
        <w:autoSpaceDE w:val="0"/>
        <w:autoSpaceDN w:val="0"/>
        <w:adjustRightInd w:val="0"/>
        <w:rPr>
          <w:rFonts w:ascii="Calibri" w:hAnsi="Calibri" w:cs="Calibri"/>
        </w:rPr>
      </w:pPr>
      <w:r w:rsidRPr="00AA7E19">
        <w:rPr>
          <w:rFonts w:ascii="Calibri" w:hAnsi="Calibri" w:cs="Calibri"/>
        </w:rPr>
        <w:t>Note that when V</w:t>
      </w:r>
      <w:r w:rsidRPr="00AA7E19">
        <w:rPr>
          <w:rFonts w:ascii="Calibri" w:hAnsi="Calibri" w:cs="Calibri"/>
          <w:vertAlign w:val="subscript"/>
        </w:rPr>
        <w:t>0</w:t>
      </w:r>
      <w:r w:rsidRPr="00AA7E19">
        <w:rPr>
          <w:rFonts w:ascii="Calibri" w:hAnsi="Calibri" w:cs="Calibri"/>
        </w:rPr>
        <w:t xml:space="preserve"> = 0, the even solution’s k = 2πn/a.  So we duplicate the energies.  This makes sense because a free particle in a periodic box has two levels at the same energy (parabolic </w:t>
      </w:r>
      <w:r w:rsidRPr="00AA7E19">
        <w:rPr>
          <w:rFonts w:ascii="Calibri" w:hAnsi="Calibri" w:cs="Calibri"/>
        </w:rPr>
        <w:lastRenderedPageBreak/>
        <w:t>spectrum).  When V</w:t>
      </w:r>
      <w:r w:rsidRPr="00AA7E19">
        <w:rPr>
          <w:rFonts w:ascii="Calibri" w:hAnsi="Calibri" w:cs="Calibri"/>
          <w:vertAlign w:val="subscript"/>
        </w:rPr>
        <w:t>0</w:t>
      </w:r>
      <w:r w:rsidRPr="00AA7E19">
        <w:rPr>
          <w:rFonts w:ascii="Calibri" w:hAnsi="Calibri" w:cs="Calibri"/>
        </w:rPr>
        <w:t xml:space="preserve"> = ∞, then we have k = 2π(n+1/2)/a.  </w:t>
      </w:r>
      <w:r>
        <w:rPr>
          <w:rFonts w:ascii="Calibri" w:hAnsi="Calibri" w:cs="Calibri"/>
        </w:rPr>
        <w:t>So then they’re halfway in between ψ</w:t>
      </w:r>
      <w:r>
        <w:rPr>
          <w:rFonts w:ascii="Calibri" w:hAnsi="Calibri" w:cs="Calibri"/>
          <w:vertAlign w:val="subscript"/>
        </w:rPr>
        <w:t>-</w:t>
      </w:r>
      <w:r>
        <w:rPr>
          <w:rFonts w:ascii="Calibri" w:hAnsi="Calibri" w:cs="Calibri"/>
        </w:rPr>
        <w:t>(x)’s k values.  So we’ll observe that whatever ψ</w:t>
      </w:r>
      <w:r>
        <w:rPr>
          <w:rFonts w:ascii="Calibri" w:hAnsi="Calibri" w:cs="Calibri"/>
          <w:vertAlign w:val="subscript"/>
        </w:rPr>
        <w:t>+</w:t>
      </w:r>
      <w:r>
        <w:rPr>
          <w:rFonts w:ascii="Calibri" w:hAnsi="Calibri" w:cs="Calibri"/>
        </w:rPr>
        <w:t>(x)’s k values are, they’re going to be inbetween ψ</w:t>
      </w:r>
      <w:r>
        <w:rPr>
          <w:rFonts w:ascii="Calibri" w:hAnsi="Calibri" w:cs="Calibri"/>
          <w:vertAlign w:val="subscript"/>
        </w:rPr>
        <w:t>-</w:t>
      </w:r>
      <w:r>
        <w:rPr>
          <w:rFonts w:ascii="Calibri" w:hAnsi="Calibri" w:cs="Calibri"/>
        </w:rPr>
        <w:t>(x)’s k values.  So we can approximately say that E</w:t>
      </w:r>
      <w:r>
        <w:rPr>
          <w:rFonts w:ascii="Calibri" w:hAnsi="Calibri" w:cs="Calibri"/>
          <w:vertAlign w:val="subscript"/>
        </w:rPr>
        <w:t>+</w:t>
      </w:r>
      <w:r>
        <w:rPr>
          <w:rFonts w:ascii="Calibri" w:hAnsi="Calibri" w:cs="Calibri"/>
        </w:rPr>
        <w:t>(k)’s are:</w:t>
      </w:r>
    </w:p>
    <w:p w14:paraId="5FBCA9E7" w14:textId="77777777" w:rsidR="006B25C7" w:rsidRDefault="006B25C7" w:rsidP="006B25C7">
      <w:pPr>
        <w:autoSpaceDE w:val="0"/>
        <w:autoSpaceDN w:val="0"/>
        <w:adjustRightInd w:val="0"/>
        <w:rPr>
          <w:rFonts w:ascii="Calibri" w:hAnsi="Calibri" w:cs="Calibri"/>
        </w:rPr>
      </w:pPr>
    </w:p>
    <w:p w14:paraId="63CEF1F6" w14:textId="77777777" w:rsidR="006B25C7" w:rsidRDefault="006B25C7" w:rsidP="006B25C7">
      <w:pPr>
        <w:autoSpaceDE w:val="0"/>
        <w:autoSpaceDN w:val="0"/>
        <w:adjustRightInd w:val="0"/>
        <w:rPr>
          <w:rFonts w:ascii="Calibri" w:hAnsi="Calibri" w:cs="Calibri"/>
        </w:rPr>
      </w:pPr>
      <w:r w:rsidRPr="00DD2B36">
        <w:rPr>
          <w:rFonts w:ascii="Calibri" w:hAnsi="Calibri" w:cs="Calibri"/>
          <w:position w:val="-104"/>
        </w:rPr>
        <w:object w:dxaOrig="4640" w:dyaOrig="2240" w14:anchorId="00744EFF">
          <v:shape id="_x0000_i1044" type="#_x0000_t75" style="width:232pt;height:112pt" o:ole="">
            <v:imagedata r:id="rId42" o:title=""/>
          </v:shape>
          <o:OLEObject Type="Embed" ProgID="Equation.DSMT4" ShapeID="_x0000_i1044" DrawAspect="Content" ObjectID="_1782327715" r:id="rId43"/>
        </w:object>
      </w:r>
    </w:p>
    <w:p w14:paraId="15254B8D" w14:textId="77777777" w:rsidR="006B25C7" w:rsidRDefault="006B25C7" w:rsidP="006B25C7">
      <w:pPr>
        <w:autoSpaceDE w:val="0"/>
        <w:autoSpaceDN w:val="0"/>
        <w:adjustRightInd w:val="0"/>
        <w:rPr>
          <w:rFonts w:ascii="Calibri" w:hAnsi="Calibri" w:cs="Calibri"/>
        </w:rPr>
      </w:pPr>
    </w:p>
    <w:p w14:paraId="52D02A40" w14:textId="77777777" w:rsidR="006B25C7" w:rsidRDefault="006B25C7" w:rsidP="006B25C7">
      <w:pPr>
        <w:autoSpaceDE w:val="0"/>
        <w:autoSpaceDN w:val="0"/>
        <w:adjustRightInd w:val="0"/>
        <w:rPr>
          <w:rFonts w:ascii="Calibri" w:hAnsi="Calibri" w:cs="Calibri"/>
        </w:rPr>
      </w:pPr>
      <w:r>
        <w:rPr>
          <w:rFonts w:ascii="Calibri" w:hAnsi="Calibri" w:cs="Calibri"/>
        </w:rPr>
        <w:t>Then could say,</w:t>
      </w:r>
    </w:p>
    <w:p w14:paraId="16F1C4C6" w14:textId="77777777" w:rsidR="006B25C7" w:rsidRDefault="006B25C7" w:rsidP="006B25C7">
      <w:pPr>
        <w:autoSpaceDE w:val="0"/>
        <w:autoSpaceDN w:val="0"/>
        <w:adjustRightInd w:val="0"/>
        <w:rPr>
          <w:rFonts w:ascii="Calibri" w:hAnsi="Calibri" w:cs="Calibri"/>
        </w:rPr>
      </w:pPr>
    </w:p>
    <w:p w14:paraId="5416AC81" w14:textId="77777777" w:rsidR="006B25C7" w:rsidRDefault="006B25C7" w:rsidP="006B25C7">
      <w:pPr>
        <w:autoSpaceDE w:val="0"/>
        <w:autoSpaceDN w:val="0"/>
        <w:adjustRightInd w:val="0"/>
        <w:rPr>
          <w:rFonts w:ascii="Calibri" w:hAnsi="Calibri" w:cs="Calibri"/>
        </w:rPr>
      </w:pPr>
      <w:r w:rsidRPr="002F71DB">
        <w:rPr>
          <w:rFonts w:ascii="Calibri" w:hAnsi="Calibri" w:cs="Calibri"/>
          <w:position w:val="-64"/>
        </w:rPr>
        <w:object w:dxaOrig="3820" w:dyaOrig="1400" w14:anchorId="09073181">
          <v:shape id="_x0000_i1045" type="#_x0000_t75" style="width:190pt;height:70pt" o:ole="">
            <v:imagedata r:id="rId44" o:title=""/>
          </v:shape>
          <o:OLEObject Type="Embed" ProgID="Equation.DSMT4" ShapeID="_x0000_i1045" DrawAspect="Content" ObjectID="_1782327716" r:id="rId45"/>
        </w:object>
      </w:r>
    </w:p>
    <w:p w14:paraId="04E4C322" w14:textId="77777777" w:rsidR="006B25C7" w:rsidRDefault="006B25C7" w:rsidP="006B25C7">
      <w:pPr>
        <w:autoSpaceDE w:val="0"/>
        <w:autoSpaceDN w:val="0"/>
        <w:adjustRightInd w:val="0"/>
        <w:rPr>
          <w:rFonts w:ascii="Calibri" w:hAnsi="Calibri" w:cs="Calibri"/>
        </w:rPr>
      </w:pPr>
    </w:p>
    <w:p w14:paraId="571EA2E7" w14:textId="77777777" w:rsidR="006B25C7" w:rsidRDefault="006B25C7" w:rsidP="006B25C7">
      <w:pPr>
        <w:autoSpaceDE w:val="0"/>
        <w:autoSpaceDN w:val="0"/>
        <w:adjustRightInd w:val="0"/>
        <w:rPr>
          <w:rFonts w:ascii="Calibri" w:hAnsi="Calibri" w:cs="Calibri"/>
        </w:rPr>
      </w:pPr>
      <w:r>
        <w:rPr>
          <w:rFonts w:ascii="Calibri" w:hAnsi="Calibri" w:cs="Calibri"/>
        </w:rPr>
        <w:t xml:space="preserve">And since k </w:t>
      </w:r>
      <w:r>
        <w:rPr>
          <w:rFonts w:ascii="Cambria Math" w:hAnsi="Cambria Math" w:cs="Calibri"/>
        </w:rPr>
        <w:t>≈</w:t>
      </w:r>
      <w:r>
        <w:rPr>
          <w:rFonts w:ascii="Calibri" w:hAnsi="Calibri" w:cs="Calibri"/>
        </w:rPr>
        <w:t xml:space="preserve"> 2πn/a, because as we saw above, when V</w:t>
      </w:r>
      <w:r>
        <w:rPr>
          <w:rFonts w:ascii="Calibri" w:hAnsi="Calibri" w:cs="Calibri"/>
          <w:vertAlign w:val="subscript"/>
        </w:rPr>
        <w:t>0</w:t>
      </w:r>
      <w:r>
        <w:rPr>
          <w:rFonts w:ascii="Calibri" w:hAnsi="Calibri" w:cs="Calibri"/>
        </w:rPr>
        <w:t xml:space="preserve"> = ∞, this only shifts the k’s to k = 2π(n+1/2)/a, and n is presumed large, we can say, </w:t>
      </w:r>
    </w:p>
    <w:p w14:paraId="4D5C508F" w14:textId="77777777" w:rsidR="006B25C7" w:rsidRDefault="006B25C7" w:rsidP="006B25C7">
      <w:pPr>
        <w:autoSpaceDE w:val="0"/>
        <w:autoSpaceDN w:val="0"/>
        <w:adjustRightInd w:val="0"/>
        <w:rPr>
          <w:rFonts w:ascii="Calibri" w:hAnsi="Calibri" w:cs="Calibri"/>
        </w:rPr>
      </w:pPr>
    </w:p>
    <w:p w14:paraId="698B5337" w14:textId="77777777" w:rsidR="006B25C7" w:rsidRDefault="006B25C7" w:rsidP="006B25C7">
      <w:pPr>
        <w:autoSpaceDE w:val="0"/>
        <w:autoSpaceDN w:val="0"/>
        <w:adjustRightInd w:val="0"/>
        <w:rPr>
          <w:rFonts w:ascii="Calibri" w:hAnsi="Calibri" w:cs="Calibri"/>
        </w:rPr>
      </w:pPr>
      <w:r w:rsidRPr="002F71DB">
        <w:rPr>
          <w:rFonts w:ascii="Calibri" w:hAnsi="Calibri" w:cs="Calibri"/>
          <w:position w:val="-24"/>
        </w:rPr>
        <w:object w:dxaOrig="2180" w:dyaOrig="620" w14:anchorId="7402E36D">
          <v:shape id="_x0000_i1046" type="#_x0000_t75" style="width:109.5pt;height:31.5pt" o:ole="">
            <v:imagedata r:id="rId46" o:title=""/>
          </v:shape>
          <o:OLEObject Type="Embed" ProgID="Equation.DSMT4" ShapeID="_x0000_i1046" DrawAspect="Content" ObjectID="_1782327717" r:id="rId47"/>
        </w:object>
      </w:r>
    </w:p>
    <w:p w14:paraId="210459F2" w14:textId="77777777" w:rsidR="006B25C7" w:rsidRDefault="006B25C7" w:rsidP="006B25C7">
      <w:pPr>
        <w:autoSpaceDE w:val="0"/>
        <w:autoSpaceDN w:val="0"/>
        <w:adjustRightInd w:val="0"/>
        <w:rPr>
          <w:rFonts w:ascii="Calibri" w:hAnsi="Calibri" w:cs="Calibri"/>
        </w:rPr>
      </w:pPr>
    </w:p>
    <w:p w14:paraId="3EFB6125" w14:textId="77777777" w:rsidR="006B25C7" w:rsidRDefault="006B25C7" w:rsidP="006B25C7">
      <w:pPr>
        <w:autoSpaceDE w:val="0"/>
        <w:autoSpaceDN w:val="0"/>
        <w:adjustRightInd w:val="0"/>
        <w:rPr>
          <w:rFonts w:ascii="Calibri" w:hAnsi="Calibri" w:cs="Calibri"/>
        </w:rPr>
      </w:pPr>
      <w:r>
        <w:rPr>
          <w:rFonts w:ascii="Calibri" w:hAnsi="Calibri" w:cs="Calibri"/>
        </w:rPr>
        <w:t xml:space="preserve">This approximation becomes better and better, I think, as </w:t>
      </w:r>
      <w:r w:rsidRPr="00D9086F">
        <w:rPr>
          <w:rFonts w:ascii="Calibri" w:hAnsi="Calibri" w:cs="Calibri"/>
          <w:i/>
        </w:rPr>
        <w:t>a</w:t>
      </w:r>
      <w:r>
        <w:rPr>
          <w:rFonts w:ascii="Calibri" w:hAnsi="Calibri" w:cs="Calibri"/>
        </w:rPr>
        <w:t xml:space="preserve"> → ∞.  Anyway, now we can say:</w:t>
      </w:r>
    </w:p>
    <w:p w14:paraId="4CCAA62D" w14:textId="77777777" w:rsidR="006B25C7" w:rsidRDefault="006B25C7" w:rsidP="006B25C7">
      <w:pPr>
        <w:autoSpaceDE w:val="0"/>
        <w:autoSpaceDN w:val="0"/>
        <w:adjustRightInd w:val="0"/>
        <w:rPr>
          <w:rFonts w:ascii="Calibri" w:hAnsi="Calibri" w:cs="Calibri"/>
        </w:rPr>
      </w:pPr>
    </w:p>
    <w:p w14:paraId="1555EF1B" w14:textId="77777777" w:rsidR="006B25C7" w:rsidRDefault="006B25C7" w:rsidP="006B25C7">
      <w:pPr>
        <w:autoSpaceDE w:val="0"/>
        <w:autoSpaceDN w:val="0"/>
        <w:adjustRightInd w:val="0"/>
        <w:rPr>
          <w:rFonts w:ascii="Calibri" w:hAnsi="Calibri" w:cs="Calibri"/>
        </w:rPr>
      </w:pPr>
      <w:r w:rsidRPr="00D9086F">
        <w:rPr>
          <w:rFonts w:ascii="Calibri" w:hAnsi="Calibri" w:cs="Calibri"/>
          <w:position w:val="-28"/>
        </w:rPr>
        <w:object w:dxaOrig="2040" w:dyaOrig="660" w14:anchorId="2DDBAF78">
          <v:shape id="_x0000_i1047" type="#_x0000_t75" style="width:102pt;height:33.5pt" o:ole="">
            <v:imagedata r:id="rId48" o:title=""/>
          </v:shape>
          <o:OLEObject Type="Embed" ProgID="Equation.DSMT4" ShapeID="_x0000_i1047" DrawAspect="Content" ObjectID="_1782327718" r:id="rId49"/>
        </w:object>
      </w:r>
    </w:p>
    <w:p w14:paraId="1CC2A1B9" w14:textId="77777777" w:rsidR="006B25C7" w:rsidRDefault="006B25C7" w:rsidP="006B25C7">
      <w:pPr>
        <w:autoSpaceDE w:val="0"/>
        <w:autoSpaceDN w:val="0"/>
        <w:adjustRightInd w:val="0"/>
        <w:rPr>
          <w:rFonts w:ascii="Calibri" w:hAnsi="Calibri" w:cs="Calibri"/>
        </w:rPr>
      </w:pPr>
    </w:p>
    <w:p w14:paraId="71C2F18C" w14:textId="77777777" w:rsidR="006B25C7" w:rsidRPr="00AA7E19" w:rsidRDefault="006B25C7" w:rsidP="006B25C7">
      <w:pPr>
        <w:autoSpaceDE w:val="0"/>
        <w:autoSpaceDN w:val="0"/>
        <w:adjustRightInd w:val="0"/>
        <w:rPr>
          <w:rFonts w:ascii="Calibri" w:hAnsi="Calibri" w:cs="Calibri"/>
        </w:rPr>
      </w:pPr>
      <w:r>
        <w:rPr>
          <w:rFonts w:ascii="Calibri" w:hAnsi="Calibri" w:cs="Calibri"/>
        </w:rPr>
        <w:t>(Note I had a different justification for this formula somehow, also with no minus sign, in an earlier version of this file, that made no sense to me, so I rewrote as this)  So now,</w:t>
      </w:r>
    </w:p>
    <w:p w14:paraId="5EB982AA" w14:textId="77777777" w:rsidR="006B25C7" w:rsidRPr="00AA7E19" w:rsidRDefault="006B25C7" w:rsidP="006B25C7">
      <w:pPr>
        <w:autoSpaceDE w:val="0"/>
        <w:autoSpaceDN w:val="0"/>
        <w:adjustRightInd w:val="0"/>
        <w:rPr>
          <w:rFonts w:ascii="Calibri" w:hAnsi="Calibri" w:cs="Calibri"/>
        </w:rPr>
      </w:pPr>
    </w:p>
    <w:p w14:paraId="0DD6A8E0" w14:textId="1AB9815D" w:rsidR="006B25C7" w:rsidRPr="00AA7E19" w:rsidRDefault="008D7887" w:rsidP="006B25C7">
      <w:pPr>
        <w:autoSpaceDE w:val="0"/>
        <w:autoSpaceDN w:val="0"/>
        <w:adjustRightInd w:val="0"/>
        <w:rPr>
          <w:rFonts w:ascii="Calibri" w:hAnsi="Calibri" w:cs="Calibri"/>
        </w:rPr>
      </w:pPr>
      <w:r w:rsidRPr="007C69E3">
        <w:rPr>
          <w:rFonts w:ascii="Calibri" w:hAnsi="Calibri" w:cs="Calibri"/>
          <w:position w:val="-70"/>
        </w:rPr>
        <w:object w:dxaOrig="2580" w:dyaOrig="1520" w14:anchorId="5FE748D0">
          <v:shape id="_x0000_i1048" type="#_x0000_t75" style="width:129pt;height:76pt" o:ole="">
            <v:imagedata r:id="rId50" o:title=""/>
          </v:shape>
          <o:OLEObject Type="Embed" ProgID="Equation.DSMT4" ShapeID="_x0000_i1048" DrawAspect="Content" ObjectID="_1782327719" r:id="rId51"/>
        </w:object>
      </w:r>
    </w:p>
    <w:p w14:paraId="7F19492D" w14:textId="77777777" w:rsidR="006B25C7" w:rsidRDefault="006B25C7" w:rsidP="006B25C7">
      <w:pPr>
        <w:rPr>
          <w:rFonts w:ascii="Calibri" w:hAnsi="Calibri" w:cs="Calibri"/>
        </w:rPr>
      </w:pPr>
    </w:p>
    <w:p w14:paraId="1996BC75" w14:textId="177A5AA6" w:rsidR="008D7887" w:rsidRDefault="008D7887" w:rsidP="006B25C7">
      <w:pPr>
        <w:rPr>
          <w:rFonts w:ascii="Calibri" w:hAnsi="Calibri" w:cs="Calibri"/>
        </w:rPr>
      </w:pPr>
      <w:r>
        <w:rPr>
          <w:rFonts w:ascii="Calibri" w:hAnsi="Calibri" w:cs="Calibri"/>
        </w:rPr>
        <w:t>Adding a factor of two for spins, we have:</w:t>
      </w:r>
    </w:p>
    <w:p w14:paraId="74FD9D23" w14:textId="77777777" w:rsidR="008D7887" w:rsidRDefault="008D7887" w:rsidP="006B25C7">
      <w:pPr>
        <w:rPr>
          <w:rFonts w:ascii="Calibri" w:hAnsi="Calibri" w:cs="Calibri"/>
        </w:rPr>
      </w:pPr>
    </w:p>
    <w:p w14:paraId="5E2275BE" w14:textId="18842A16" w:rsidR="008D7887" w:rsidRDefault="008D7887" w:rsidP="006B25C7">
      <w:pPr>
        <w:rPr>
          <w:rFonts w:ascii="Calibri" w:hAnsi="Calibri" w:cs="Calibri"/>
        </w:rPr>
      </w:pPr>
      <w:r w:rsidRPr="008D7887">
        <w:rPr>
          <w:rFonts w:ascii="Calibri" w:hAnsi="Calibri" w:cs="Calibri"/>
          <w:position w:val="-32"/>
        </w:rPr>
        <w:object w:dxaOrig="2380" w:dyaOrig="760" w14:anchorId="1D5B88B1">
          <v:shape id="_x0000_i1049" type="#_x0000_t75" style="width:119pt;height:38pt" o:ole="" filled="t" fillcolor="#cfc">
            <v:imagedata r:id="rId52" o:title=""/>
          </v:shape>
          <o:OLEObject Type="Embed" ProgID="Equation.DSMT4" ShapeID="_x0000_i1049" DrawAspect="Content" ObjectID="_1782327720" r:id="rId53"/>
        </w:object>
      </w:r>
    </w:p>
    <w:p w14:paraId="1A8D8663" w14:textId="77777777" w:rsidR="008D7887" w:rsidRDefault="008D7887" w:rsidP="006B25C7">
      <w:pPr>
        <w:rPr>
          <w:rFonts w:ascii="Calibri" w:hAnsi="Calibri" w:cs="Calibri"/>
        </w:rPr>
      </w:pPr>
    </w:p>
    <w:p w14:paraId="41549FF1" w14:textId="531078C9" w:rsidR="002350CF" w:rsidRDefault="006B25C7" w:rsidP="006B25C7">
      <w:pPr>
        <w:autoSpaceDE w:val="0"/>
        <w:autoSpaceDN w:val="0"/>
        <w:adjustRightInd w:val="0"/>
        <w:rPr>
          <w:rFonts w:ascii="Calibri" w:hAnsi="Calibri" w:cs="Calibri"/>
        </w:rPr>
      </w:pPr>
      <w:r>
        <w:rPr>
          <w:rFonts w:ascii="Calibri" w:hAnsi="Calibri" w:cs="Calibri"/>
        </w:rPr>
        <w:t>So there we go!  We’ll also note that since we saw ψ</w:t>
      </w:r>
      <w:r>
        <w:rPr>
          <w:rFonts w:ascii="Calibri" w:hAnsi="Calibri" w:cs="Calibri"/>
          <w:vertAlign w:val="subscript"/>
        </w:rPr>
        <w:t>+</w:t>
      </w:r>
      <w:r>
        <w:rPr>
          <w:rFonts w:ascii="Calibri" w:hAnsi="Calibri" w:cs="Calibri"/>
        </w:rPr>
        <w:t>(x)’s k values were interspersed with ψ</w:t>
      </w:r>
      <w:r>
        <w:rPr>
          <w:rFonts w:ascii="Calibri" w:hAnsi="Calibri" w:cs="Calibri"/>
          <w:vertAlign w:val="subscript"/>
        </w:rPr>
        <w:t>-</w:t>
      </w:r>
      <w:r>
        <w:rPr>
          <w:rFonts w:ascii="Calibri" w:hAnsi="Calibri" w:cs="Calibri"/>
        </w:rPr>
        <w:t>(x)’s k values, we won’t expect k</w:t>
      </w:r>
      <w:r>
        <w:rPr>
          <w:rFonts w:ascii="Calibri" w:hAnsi="Calibri" w:cs="Calibri"/>
          <w:vertAlign w:val="subscript"/>
        </w:rPr>
        <w:t>F</w:t>
      </w:r>
      <w:r>
        <w:rPr>
          <w:rFonts w:ascii="Calibri" w:hAnsi="Calibri" w:cs="Calibri"/>
        </w:rPr>
        <w:t xml:space="preserve"> to change in any significant way, especially as </w:t>
      </w:r>
      <w:r w:rsidRPr="006F1FCC">
        <w:rPr>
          <w:rFonts w:ascii="Calibri" w:hAnsi="Calibri" w:cs="Calibri"/>
          <w:i/>
        </w:rPr>
        <w:t>a</w:t>
      </w:r>
      <w:r>
        <w:rPr>
          <w:rFonts w:ascii="Calibri" w:hAnsi="Calibri" w:cs="Calibri"/>
        </w:rPr>
        <w:t xml:space="preserve"> → ∞.  Also note, finally, that for our δ potential δ(k) = tan</w:t>
      </w:r>
      <w:r>
        <w:rPr>
          <w:rFonts w:ascii="Calibri" w:hAnsi="Calibri" w:cs="Calibri"/>
          <w:vertAlign w:val="superscript"/>
        </w:rPr>
        <w:t>-1</w:t>
      </w:r>
      <w:r>
        <w:rPr>
          <w:rFonts w:ascii="Calibri" w:hAnsi="Calibri" w:cs="Calibri"/>
        </w:rPr>
        <w:t xml:space="preserve">(stuff), so ΔE will be a positive quantity for a repulsive potential, and negative for an attractive potential, which kind of makes sense.  </w:t>
      </w:r>
      <w:r w:rsidR="002350CF">
        <w:rPr>
          <w:rFonts w:ascii="Calibri" w:hAnsi="Calibri" w:cs="Calibri"/>
        </w:rPr>
        <w:t>We can generalize to 3D.  In that case, the free wavefunctions of an infinite potential V</w:t>
      </w:r>
      <w:r w:rsidR="002350CF">
        <w:rPr>
          <w:rFonts w:ascii="Calibri" w:hAnsi="Calibri" w:cs="Calibri"/>
          <w:vertAlign w:val="subscript"/>
        </w:rPr>
        <w:t>0</w:t>
      </w:r>
      <w:r w:rsidR="002350CF">
        <w:rPr>
          <w:rFonts w:ascii="Calibri" w:hAnsi="Calibri" w:cs="Calibri"/>
        </w:rPr>
        <w:t>, of radius R radial box, are given by:</w:t>
      </w:r>
    </w:p>
    <w:p w14:paraId="39DB04E7" w14:textId="77777777" w:rsidR="002350CF" w:rsidRDefault="002350CF" w:rsidP="002350CF">
      <w:pPr>
        <w:rPr>
          <w:rFonts w:asciiTheme="minorHAnsi" w:hAnsiTheme="minorHAnsi" w:cstheme="minorHAnsi"/>
        </w:rPr>
      </w:pPr>
    </w:p>
    <w:p w14:paraId="0D23C25D" w14:textId="3880C2CE" w:rsidR="002350CF" w:rsidRDefault="007E0C7B" w:rsidP="002350CF">
      <w:pPr>
        <w:rPr>
          <w:rFonts w:asciiTheme="minorHAnsi" w:hAnsiTheme="minorHAnsi" w:cstheme="minorHAnsi"/>
        </w:rPr>
      </w:pPr>
      <w:r w:rsidRPr="007E0C7B">
        <w:rPr>
          <w:rFonts w:asciiTheme="minorHAnsi" w:hAnsiTheme="minorHAnsi" w:cstheme="minorHAnsi"/>
          <w:position w:val="-12"/>
        </w:rPr>
        <w:object w:dxaOrig="2640" w:dyaOrig="360" w14:anchorId="521AE9AF">
          <v:shape id="_x0000_i1050" type="#_x0000_t75" style="width:132pt;height:18pt" o:ole="">
            <v:imagedata r:id="rId54" o:title=""/>
          </v:shape>
          <o:OLEObject Type="Embed" ProgID="Equation.DSMT4" ShapeID="_x0000_i1050" DrawAspect="Content" ObjectID="_1782327721" r:id="rId55"/>
        </w:object>
      </w:r>
    </w:p>
    <w:p w14:paraId="5DDBBE28" w14:textId="77777777" w:rsidR="002350CF" w:rsidRDefault="002350CF" w:rsidP="002350CF">
      <w:pPr>
        <w:rPr>
          <w:rFonts w:asciiTheme="minorHAnsi" w:hAnsiTheme="minorHAnsi" w:cstheme="minorHAnsi"/>
        </w:rPr>
      </w:pPr>
    </w:p>
    <w:p w14:paraId="233796AD" w14:textId="3E9338DD" w:rsidR="007E0C7B" w:rsidRDefault="007E0C7B" w:rsidP="002350CF">
      <w:pPr>
        <w:rPr>
          <w:rFonts w:asciiTheme="minorHAnsi" w:hAnsiTheme="minorHAnsi" w:cstheme="minorHAnsi"/>
        </w:rPr>
      </w:pPr>
      <w:r>
        <w:rPr>
          <w:rFonts w:asciiTheme="minorHAnsi" w:hAnsiTheme="minorHAnsi" w:cstheme="minorHAnsi"/>
        </w:rPr>
        <w:t>where the radial wavefunction is approximately,</w:t>
      </w:r>
    </w:p>
    <w:p w14:paraId="644AC96A" w14:textId="77777777" w:rsidR="007E0C7B" w:rsidRDefault="007E0C7B" w:rsidP="002350CF">
      <w:pPr>
        <w:rPr>
          <w:rFonts w:asciiTheme="minorHAnsi" w:hAnsiTheme="minorHAnsi" w:cstheme="minorHAnsi"/>
        </w:rPr>
      </w:pPr>
    </w:p>
    <w:p w14:paraId="27E7DE77" w14:textId="4E6E3FE4" w:rsidR="007E0C7B" w:rsidRDefault="00C1214E" w:rsidP="002350CF">
      <w:pPr>
        <w:rPr>
          <w:rFonts w:asciiTheme="minorHAnsi" w:hAnsiTheme="minorHAnsi" w:cstheme="minorHAnsi"/>
        </w:rPr>
      </w:pPr>
      <w:r w:rsidRPr="00710628">
        <w:rPr>
          <w:position w:val="-32"/>
        </w:rPr>
        <w:object w:dxaOrig="5820" w:dyaOrig="740" w14:anchorId="1779D022">
          <v:shape id="_x0000_i1051" type="#_x0000_t75" style="width:292pt;height:37.5pt" o:ole="">
            <v:imagedata r:id="rId56" o:title=""/>
          </v:shape>
          <o:OLEObject Type="Embed" ProgID="Equation.DSMT4" ShapeID="_x0000_i1051" DrawAspect="Content" ObjectID="_1782327722" r:id="rId57"/>
        </w:object>
      </w:r>
    </w:p>
    <w:p w14:paraId="4F359CF6" w14:textId="77777777" w:rsidR="007E0C7B" w:rsidRDefault="007E0C7B" w:rsidP="002350CF">
      <w:pPr>
        <w:rPr>
          <w:rFonts w:asciiTheme="minorHAnsi" w:hAnsiTheme="minorHAnsi" w:cstheme="minorHAnsi"/>
        </w:rPr>
      </w:pPr>
    </w:p>
    <w:p w14:paraId="1CBE1A13" w14:textId="0C25B5F6" w:rsidR="002350CF" w:rsidRDefault="002350CF" w:rsidP="002350CF">
      <w:pPr>
        <w:rPr>
          <w:rFonts w:asciiTheme="minorHAnsi" w:hAnsiTheme="minorHAnsi" w:cstheme="minorHAnsi"/>
        </w:rPr>
      </w:pPr>
      <w:r>
        <w:rPr>
          <w:rFonts w:asciiTheme="minorHAnsi" w:hAnsiTheme="minorHAnsi" w:cstheme="minorHAnsi"/>
        </w:rPr>
        <w:t>and the energies are:</w:t>
      </w:r>
    </w:p>
    <w:p w14:paraId="136FEDB3" w14:textId="77777777" w:rsidR="002350CF" w:rsidRDefault="002350CF" w:rsidP="002350CF">
      <w:pPr>
        <w:rPr>
          <w:rFonts w:asciiTheme="minorHAnsi" w:hAnsiTheme="minorHAnsi" w:cstheme="minorHAnsi"/>
        </w:rPr>
      </w:pPr>
    </w:p>
    <w:p w14:paraId="5A323E98" w14:textId="5159A82C" w:rsidR="002350CF" w:rsidRDefault="008D7887" w:rsidP="002350CF">
      <w:pPr>
        <w:rPr>
          <w:rFonts w:asciiTheme="minorHAnsi" w:hAnsiTheme="minorHAnsi" w:cstheme="minorHAnsi"/>
        </w:rPr>
      </w:pPr>
      <w:r w:rsidRPr="002350CF">
        <w:rPr>
          <w:rFonts w:asciiTheme="minorHAnsi" w:hAnsiTheme="minorHAnsi" w:cstheme="minorHAnsi"/>
          <w:position w:val="-24"/>
        </w:rPr>
        <w:object w:dxaOrig="4480" w:dyaOrig="660" w14:anchorId="5969C26D">
          <v:shape id="_x0000_i1052" type="#_x0000_t75" style="width:224pt;height:33.5pt" o:ole="">
            <v:imagedata r:id="rId58" o:title=""/>
          </v:shape>
          <o:OLEObject Type="Embed" ProgID="Equation.DSMT4" ShapeID="_x0000_i1052" DrawAspect="Content" ObjectID="_1782327723" r:id="rId59"/>
        </w:object>
      </w:r>
    </w:p>
    <w:p w14:paraId="6FA2F3A4" w14:textId="77777777" w:rsidR="002350CF" w:rsidRDefault="002350CF" w:rsidP="002350CF">
      <w:pPr>
        <w:rPr>
          <w:rFonts w:asciiTheme="minorHAnsi" w:hAnsiTheme="minorHAnsi" w:cstheme="minorHAnsi"/>
        </w:rPr>
      </w:pPr>
    </w:p>
    <w:p w14:paraId="31BB336B" w14:textId="4FBC5FEF" w:rsidR="00535123" w:rsidRPr="001F6B87" w:rsidRDefault="008D7887" w:rsidP="001F6B87">
      <w:pPr>
        <w:rPr>
          <w:rFonts w:asciiTheme="minorHAnsi" w:hAnsiTheme="minorHAnsi" w:cstheme="minorHAnsi"/>
        </w:rPr>
      </w:pPr>
      <w:r>
        <w:rPr>
          <w:rFonts w:asciiTheme="minorHAnsi" w:hAnsiTheme="minorHAnsi" w:cstheme="minorHAnsi"/>
        </w:rPr>
        <w:t xml:space="preserve">where </w:t>
      </w:r>
      <w:r>
        <w:rPr>
          <w:rFonts w:ascii="Calibri" w:hAnsi="Calibri" w:cs="Calibri"/>
        </w:rPr>
        <w:t>δ</w:t>
      </w:r>
      <w:r>
        <w:rPr>
          <w:rFonts w:asciiTheme="minorHAnsi" w:hAnsiTheme="minorHAnsi" w:cstheme="minorHAnsi"/>
          <w:vertAlign w:val="subscript"/>
        </w:rPr>
        <w:t>ℓ</w:t>
      </w:r>
      <w:r>
        <w:rPr>
          <w:rFonts w:asciiTheme="minorHAnsi" w:hAnsiTheme="minorHAnsi" w:cstheme="minorHAnsi"/>
        </w:rPr>
        <w:t>(k) is evaluated at k = (</w:t>
      </w:r>
      <w:r>
        <w:rPr>
          <w:rFonts w:ascii="Calibri" w:hAnsi="Calibri" w:cs="Calibri"/>
        </w:rPr>
        <w:t>π</w:t>
      </w:r>
      <w:r>
        <w:rPr>
          <w:rFonts w:asciiTheme="minorHAnsi" w:hAnsiTheme="minorHAnsi" w:cstheme="minorHAnsi"/>
        </w:rPr>
        <w:t xml:space="preserve">n + </w:t>
      </w:r>
      <w:r>
        <w:rPr>
          <w:rFonts w:ascii="Calibri" w:hAnsi="Calibri" w:cs="Calibri"/>
        </w:rPr>
        <w:t>π</w:t>
      </w:r>
      <w:r>
        <w:rPr>
          <w:rFonts w:asciiTheme="minorHAnsi" w:hAnsiTheme="minorHAnsi" w:cstheme="minorHAnsi"/>
        </w:rPr>
        <w:t>ℓ/2)/R</w:t>
      </w:r>
      <w:r w:rsidR="001F6B87">
        <w:rPr>
          <w:rFonts w:asciiTheme="minorHAnsi" w:hAnsiTheme="minorHAnsi" w:cstheme="minorHAnsi"/>
        </w:rPr>
        <w:t xml:space="preserve">.  </w:t>
      </w:r>
      <w:r w:rsidR="00535123" w:rsidRPr="001F6B87">
        <w:rPr>
          <w:rFonts w:asciiTheme="minorHAnsi" w:hAnsiTheme="minorHAnsi" w:cstheme="minorHAnsi"/>
        </w:rPr>
        <w:t>So for smallish δ(k), we have:</w:t>
      </w:r>
    </w:p>
    <w:p w14:paraId="0839864E" w14:textId="77777777" w:rsidR="00535123" w:rsidRPr="001F6B87" w:rsidRDefault="00535123" w:rsidP="002350CF">
      <w:pPr>
        <w:pStyle w:val="NoSpacing"/>
        <w:rPr>
          <w:rFonts w:cstheme="minorHAnsi"/>
          <w:sz w:val="24"/>
          <w:szCs w:val="24"/>
        </w:rPr>
      </w:pPr>
    </w:p>
    <w:p w14:paraId="7B89CAEF" w14:textId="7F9CBA0A" w:rsidR="00535123" w:rsidRDefault="000B164F" w:rsidP="002350CF">
      <w:pPr>
        <w:pStyle w:val="NoSpacing"/>
        <w:rPr>
          <w:rFonts w:cstheme="minorHAnsi"/>
        </w:rPr>
      </w:pPr>
      <w:r w:rsidRPr="00535123">
        <w:rPr>
          <w:rFonts w:cstheme="minorHAnsi"/>
          <w:position w:val="-34"/>
        </w:rPr>
        <w:object w:dxaOrig="4740" w:dyaOrig="800" w14:anchorId="00B8B716">
          <v:shape id="_x0000_i1066" type="#_x0000_t75" style="width:237pt;height:40.5pt" o:ole="">
            <v:imagedata r:id="rId60" o:title=""/>
          </v:shape>
          <o:OLEObject Type="Embed" ProgID="Equation.DSMT4" ShapeID="_x0000_i1066" DrawAspect="Content" ObjectID="_1782327724" r:id="rId61"/>
        </w:object>
      </w:r>
    </w:p>
    <w:p w14:paraId="05A9AA4A" w14:textId="77777777" w:rsidR="00535123" w:rsidRDefault="00535123" w:rsidP="002350CF">
      <w:pPr>
        <w:pStyle w:val="NoSpacing"/>
        <w:rPr>
          <w:rFonts w:cstheme="minorHAnsi"/>
          <w:sz w:val="24"/>
          <w:szCs w:val="24"/>
        </w:rPr>
      </w:pPr>
    </w:p>
    <w:p w14:paraId="060050C3" w14:textId="6F63977B" w:rsidR="00535123" w:rsidRDefault="00535123" w:rsidP="002350CF">
      <w:pPr>
        <w:pStyle w:val="NoSpacing"/>
        <w:rPr>
          <w:rFonts w:cstheme="minorHAnsi"/>
          <w:sz w:val="24"/>
          <w:szCs w:val="24"/>
        </w:rPr>
      </w:pPr>
      <w:r>
        <w:rPr>
          <w:rFonts w:cstheme="minorHAnsi"/>
          <w:sz w:val="24"/>
          <w:szCs w:val="24"/>
        </w:rPr>
        <w:t>which we could write as:</w:t>
      </w:r>
    </w:p>
    <w:p w14:paraId="3FE8D145" w14:textId="77777777" w:rsidR="00535123" w:rsidRDefault="00535123" w:rsidP="002350CF">
      <w:pPr>
        <w:pStyle w:val="NoSpacing"/>
        <w:rPr>
          <w:rFonts w:cstheme="minorHAnsi"/>
          <w:sz w:val="24"/>
          <w:szCs w:val="24"/>
        </w:rPr>
      </w:pPr>
    </w:p>
    <w:p w14:paraId="633F7A2B" w14:textId="643E9A71" w:rsidR="00535123" w:rsidRDefault="000B164F" w:rsidP="002350CF">
      <w:pPr>
        <w:pStyle w:val="NoSpacing"/>
        <w:rPr>
          <w:rFonts w:cstheme="minorHAnsi"/>
          <w:sz w:val="24"/>
          <w:szCs w:val="24"/>
        </w:rPr>
      </w:pPr>
      <w:r w:rsidRPr="000B164F">
        <w:rPr>
          <w:rFonts w:cstheme="minorHAnsi"/>
          <w:position w:val="-62"/>
        </w:rPr>
        <w:object w:dxaOrig="5080" w:dyaOrig="1359" w14:anchorId="51F3399E">
          <v:shape id="_x0000_i1068" type="#_x0000_t75" style="width:255pt;height:68pt" o:ole="">
            <v:imagedata r:id="rId62" o:title=""/>
          </v:shape>
          <o:OLEObject Type="Embed" ProgID="Equation.DSMT4" ShapeID="_x0000_i1068" DrawAspect="Content" ObjectID="_1782327725" r:id="rId63"/>
        </w:object>
      </w:r>
    </w:p>
    <w:p w14:paraId="52153355" w14:textId="77777777" w:rsidR="00535123" w:rsidRDefault="00535123" w:rsidP="002350CF">
      <w:pPr>
        <w:pStyle w:val="NoSpacing"/>
        <w:rPr>
          <w:rFonts w:cstheme="minorHAnsi"/>
          <w:sz w:val="24"/>
          <w:szCs w:val="24"/>
        </w:rPr>
      </w:pPr>
    </w:p>
    <w:p w14:paraId="0178A6A6" w14:textId="1121A36B" w:rsidR="002350CF" w:rsidRDefault="00535123" w:rsidP="002350CF">
      <w:pPr>
        <w:pStyle w:val="NoSpacing"/>
        <w:rPr>
          <w:rFonts w:cstheme="minorHAnsi"/>
          <w:sz w:val="24"/>
          <w:szCs w:val="24"/>
        </w:rPr>
      </w:pPr>
      <w:r>
        <w:rPr>
          <w:rFonts w:cstheme="minorHAnsi"/>
          <w:sz w:val="24"/>
          <w:szCs w:val="24"/>
        </w:rPr>
        <w:t xml:space="preserve">where our k now denotes the free particle wavevectors.  </w:t>
      </w:r>
      <w:r w:rsidR="002350CF" w:rsidRPr="002350CF">
        <w:rPr>
          <w:rFonts w:cstheme="minorHAnsi"/>
          <w:sz w:val="24"/>
          <w:szCs w:val="24"/>
        </w:rPr>
        <w:t>But for a given ℓ, we have 2ℓ(ℓ+1) solutions too</w:t>
      </w:r>
      <w:r>
        <w:rPr>
          <w:rFonts w:cstheme="minorHAnsi"/>
          <w:sz w:val="24"/>
          <w:szCs w:val="24"/>
        </w:rPr>
        <w:t>, stemming from the azimuthal and spin d.o.f.  So we can say, the shift in energy of our system is:</w:t>
      </w:r>
      <w:r w:rsidR="00905339">
        <w:rPr>
          <w:rFonts w:cstheme="minorHAnsi"/>
          <w:sz w:val="24"/>
          <w:szCs w:val="24"/>
        </w:rPr>
        <w:t xml:space="preserve"> </w:t>
      </w:r>
    </w:p>
    <w:p w14:paraId="3C93DF24" w14:textId="77777777" w:rsidR="00535123" w:rsidRDefault="00535123" w:rsidP="002350CF">
      <w:pPr>
        <w:pStyle w:val="NoSpacing"/>
        <w:rPr>
          <w:rFonts w:cstheme="minorHAnsi"/>
          <w:sz w:val="24"/>
          <w:szCs w:val="24"/>
        </w:rPr>
      </w:pPr>
    </w:p>
    <w:p w14:paraId="41D030E8" w14:textId="4FDC4DD3" w:rsidR="00535123" w:rsidRDefault="000B164F" w:rsidP="002350CF">
      <w:pPr>
        <w:pStyle w:val="NoSpacing"/>
        <w:rPr>
          <w:rFonts w:ascii="Calibri" w:hAnsi="Calibri" w:cs="Calibri"/>
        </w:rPr>
      </w:pPr>
      <w:r w:rsidRPr="000B164F">
        <w:rPr>
          <w:rFonts w:ascii="Calibri" w:hAnsi="Calibri" w:cs="Calibri"/>
          <w:position w:val="-32"/>
        </w:rPr>
        <w:object w:dxaOrig="3000" w:dyaOrig="700" w14:anchorId="4EF45B5F">
          <v:shape id="_x0000_i1070" type="#_x0000_t75" style="width:150pt;height:35pt" o:ole="">
            <v:imagedata r:id="rId64" o:title=""/>
          </v:shape>
          <o:OLEObject Type="Embed" ProgID="Equation.DSMT4" ShapeID="_x0000_i1070" DrawAspect="Content" ObjectID="_1782327726" r:id="rId65"/>
        </w:object>
      </w:r>
    </w:p>
    <w:p w14:paraId="44348A52" w14:textId="77777777" w:rsidR="000B164F" w:rsidRDefault="000B164F" w:rsidP="002350CF">
      <w:pPr>
        <w:pStyle w:val="NoSpacing"/>
        <w:rPr>
          <w:rFonts w:ascii="Calibri" w:hAnsi="Calibri" w:cs="Calibri"/>
        </w:rPr>
      </w:pPr>
    </w:p>
    <w:p w14:paraId="79509D8A" w14:textId="4039DCFA" w:rsidR="000B164F" w:rsidRPr="000B164F" w:rsidRDefault="000B164F" w:rsidP="002350CF">
      <w:pPr>
        <w:pStyle w:val="NoSpacing"/>
        <w:rPr>
          <w:rFonts w:cstheme="minorHAnsi"/>
          <w:bCs/>
          <w:sz w:val="32"/>
          <w:szCs w:val="32"/>
        </w:rPr>
      </w:pPr>
      <w:r w:rsidRPr="000B164F">
        <w:rPr>
          <w:rFonts w:ascii="Calibri" w:hAnsi="Calibri" w:cs="Calibri"/>
          <w:sz w:val="24"/>
          <w:szCs w:val="24"/>
        </w:rPr>
        <w:t>So we come to Funni’s theorem, where we change the sum to an integral and account for the fact that the spacing of k-points is π/R, so Σ -&gt; ∫dk/(π/R):</w:t>
      </w:r>
      <w:r w:rsidR="00EC7705">
        <w:rPr>
          <w:rFonts w:ascii="Calibri" w:hAnsi="Calibri" w:cs="Calibri"/>
          <w:sz w:val="24"/>
          <w:szCs w:val="24"/>
        </w:rPr>
        <w:t xml:space="preserve"> </w:t>
      </w:r>
    </w:p>
    <w:p w14:paraId="61CE1A74" w14:textId="77777777" w:rsidR="002350CF" w:rsidRDefault="002350CF" w:rsidP="005D601F"/>
    <w:p w14:paraId="46F16D9F" w14:textId="77777777" w:rsidR="006B25C7" w:rsidRPr="00E12740" w:rsidRDefault="006B25C7" w:rsidP="006B25C7">
      <w:pPr>
        <w:autoSpaceDE w:val="0"/>
        <w:autoSpaceDN w:val="0"/>
        <w:adjustRightInd w:val="0"/>
        <w:rPr>
          <w:rFonts w:ascii="Calibri" w:hAnsi="Calibri" w:cs="Calibri"/>
        </w:rPr>
      </w:pPr>
      <w:r w:rsidRPr="00E12740">
        <w:rPr>
          <w:rFonts w:ascii="Calibri" w:hAnsi="Calibri" w:cs="Calibri"/>
          <w:position w:val="-32"/>
        </w:rPr>
        <w:object w:dxaOrig="6740" w:dyaOrig="760" w14:anchorId="39F6AA56">
          <v:shape id="_x0000_i1056" type="#_x0000_t75" style="width:336pt;height:36pt" o:ole="" filled="t" fillcolor="#cfc">
            <v:imagedata r:id="rId66" o:title=""/>
          </v:shape>
          <o:OLEObject Type="Embed" ProgID="Equation.DSMT4" ShapeID="_x0000_i1056" DrawAspect="Content" ObjectID="_1782327727" r:id="rId67"/>
        </w:object>
      </w:r>
    </w:p>
    <w:p w14:paraId="3707586F" w14:textId="77777777" w:rsidR="006B25C7" w:rsidRPr="00E12740" w:rsidRDefault="006B25C7" w:rsidP="006B25C7">
      <w:pPr>
        <w:autoSpaceDE w:val="0"/>
        <w:autoSpaceDN w:val="0"/>
        <w:adjustRightInd w:val="0"/>
        <w:rPr>
          <w:rFonts w:ascii="Calibri" w:hAnsi="Calibri" w:cs="Calibri"/>
        </w:rPr>
      </w:pPr>
    </w:p>
    <w:p w14:paraId="2FD874D7" w14:textId="6CCEF09F" w:rsidR="006B25C7" w:rsidRPr="000B164F" w:rsidRDefault="006B25C7" w:rsidP="006B25C7">
      <w:pPr>
        <w:autoSpaceDE w:val="0"/>
        <w:autoSpaceDN w:val="0"/>
        <w:adjustRightInd w:val="0"/>
        <w:rPr>
          <w:rFonts w:ascii="Calibri" w:hAnsi="Calibri" w:cs="Calibri"/>
        </w:rPr>
      </w:pPr>
      <w:r>
        <w:rPr>
          <w:rFonts w:ascii="Calibri" w:hAnsi="Calibri" w:cs="Calibri"/>
        </w:rPr>
        <w:t>where N</w:t>
      </w:r>
      <w:r>
        <w:rPr>
          <w:rFonts w:ascii="Calibri" w:hAnsi="Calibri" w:cs="Calibri"/>
          <w:vertAlign w:val="subscript"/>
        </w:rPr>
        <w:t>i</w:t>
      </w:r>
      <w:r>
        <w:rPr>
          <w:rFonts w:ascii="Calibri" w:hAnsi="Calibri" w:cs="Calibri"/>
        </w:rPr>
        <w:t xml:space="preserve"> is the number of such potentials present.  </w:t>
      </w:r>
      <w:r w:rsidR="000B164F">
        <w:rPr>
          <w:rFonts w:ascii="Calibri" w:hAnsi="Calibri" w:cs="Calibri"/>
        </w:rPr>
        <w:t>I imagine that k</w:t>
      </w:r>
      <w:r w:rsidR="000B164F">
        <w:rPr>
          <w:rFonts w:ascii="Calibri" w:hAnsi="Calibri" w:cs="Calibri"/>
          <w:vertAlign w:val="subscript"/>
        </w:rPr>
        <w:t>F</w:t>
      </w:r>
      <w:r w:rsidR="000B164F">
        <w:rPr>
          <w:rFonts w:ascii="Calibri" w:hAnsi="Calibri" w:cs="Calibri"/>
        </w:rPr>
        <w:t xml:space="preserve"> is ℓ-dependent in this setup, just as it was in the</w:t>
      </w:r>
      <w:r w:rsidR="00815871">
        <w:rPr>
          <w:rFonts w:ascii="Calibri" w:hAnsi="Calibri" w:cs="Calibri"/>
        </w:rPr>
        <w:t xml:space="preserve"> 3D Friedel theorem</w:t>
      </w:r>
      <w:r w:rsidR="000B164F">
        <w:rPr>
          <w:rFonts w:ascii="Calibri" w:hAnsi="Calibri" w:cs="Calibri"/>
        </w:rPr>
        <w:t xml:space="preserve"> </w:t>
      </w:r>
      <w:r w:rsidR="00815871">
        <w:rPr>
          <w:rFonts w:ascii="Calibri" w:hAnsi="Calibri" w:cs="Calibri"/>
        </w:rPr>
        <w:t>example</w:t>
      </w:r>
      <w:r w:rsidR="000B164F">
        <w:rPr>
          <w:rFonts w:ascii="Calibri" w:hAnsi="Calibri" w:cs="Calibri"/>
        </w:rPr>
        <w:t xml:space="preserve"> examined up above?  </w:t>
      </w:r>
    </w:p>
    <w:p w14:paraId="4E474D16" w14:textId="77777777" w:rsidR="002350CF" w:rsidRDefault="002350CF" w:rsidP="005D601F"/>
    <w:p w14:paraId="0517BF2A" w14:textId="77777777" w:rsidR="00AF4832" w:rsidRDefault="00AF4832" w:rsidP="005D601F"/>
    <w:sectPr w:rsidR="00AF48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9FD"/>
    <w:rsid w:val="0000057A"/>
    <w:rsid w:val="00036433"/>
    <w:rsid w:val="00062CB3"/>
    <w:rsid w:val="000B164F"/>
    <w:rsid w:val="000C48A5"/>
    <w:rsid w:val="000D5B33"/>
    <w:rsid w:val="000E463B"/>
    <w:rsid w:val="00114F8F"/>
    <w:rsid w:val="001459BF"/>
    <w:rsid w:val="00164680"/>
    <w:rsid w:val="00174500"/>
    <w:rsid w:val="001800C4"/>
    <w:rsid w:val="001C093C"/>
    <w:rsid w:val="001E3617"/>
    <w:rsid w:val="001F6B87"/>
    <w:rsid w:val="002105E3"/>
    <w:rsid w:val="002350CF"/>
    <w:rsid w:val="00251C3C"/>
    <w:rsid w:val="002647C5"/>
    <w:rsid w:val="00265528"/>
    <w:rsid w:val="002F71DB"/>
    <w:rsid w:val="00302F59"/>
    <w:rsid w:val="00335E3A"/>
    <w:rsid w:val="003B4AAD"/>
    <w:rsid w:val="003D2910"/>
    <w:rsid w:val="0041468E"/>
    <w:rsid w:val="0042418C"/>
    <w:rsid w:val="00441E70"/>
    <w:rsid w:val="00444217"/>
    <w:rsid w:val="00461EB6"/>
    <w:rsid w:val="004669FD"/>
    <w:rsid w:val="00472966"/>
    <w:rsid w:val="004A05B7"/>
    <w:rsid w:val="004E3442"/>
    <w:rsid w:val="005331CB"/>
    <w:rsid w:val="00535123"/>
    <w:rsid w:val="00577225"/>
    <w:rsid w:val="00582B80"/>
    <w:rsid w:val="005967CD"/>
    <w:rsid w:val="005D601F"/>
    <w:rsid w:val="006177B8"/>
    <w:rsid w:val="006232A1"/>
    <w:rsid w:val="006521BA"/>
    <w:rsid w:val="006536C5"/>
    <w:rsid w:val="006B25C7"/>
    <w:rsid w:val="006B6428"/>
    <w:rsid w:val="0071096D"/>
    <w:rsid w:val="00736669"/>
    <w:rsid w:val="007B0A53"/>
    <w:rsid w:val="007B5F26"/>
    <w:rsid w:val="007C0A41"/>
    <w:rsid w:val="007C69E3"/>
    <w:rsid w:val="007E0C7B"/>
    <w:rsid w:val="0080386A"/>
    <w:rsid w:val="00803ACD"/>
    <w:rsid w:val="00815871"/>
    <w:rsid w:val="008261AF"/>
    <w:rsid w:val="008B38CB"/>
    <w:rsid w:val="008D7887"/>
    <w:rsid w:val="00905339"/>
    <w:rsid w:val="00951C4B"/>
    <w:rsid w:val="00954272"/>
    <w:rsid w:val="0095677E"/>
    <w:rsid w:val="009702DB"/>
    <w:rsid w:val="009D47B2"/>
    <w:rsid w:val="00A311D4"/>
    <w:rsid w:val="00A36EB1"/>
    <w:rsid w:val="00A475F0"/>
    <w:rsid w:val="00A74BF1"/>
    <w:rsid w:val="00A91518"/>
    <w:rsid w:val="00AA7CE6"/>
    <w:rsid w:val="00AB317F"/>
    <w:rsid w:val="00AD3E4E"/>
    <w:rsid w:val="00AF4832"/>
    <w:rsid w:val="00B1771B"/>
    <w:rsid w:val="00B42AEC"/>
    <w:rsid w:val="00B44335"/>
    <w:rsid w:val="00B50421"/>
    <w:rsid w:val="00B75048"/>
    <w:rsid w:val="00BA718A"/>
    <w:rsid w:val="00BC2C33"/>
    <w:rsid w:val="00C1214E"/>
    <w:rsid w:val="00CA0ED8"/>
    <w:rsid w:val="00CD4FEA"/>
    <w:rsid w:val="00D30FA8"/>
    <w:rsid w:val="00D30FB5"/>
    <w:rsid w:val="00DD2B36"/>
    <w:rsid w:val="00E74973"/>
    <w:rsid w:val="00EA10B0"/>
    <w:rsid w:val="00EA23CC"/>
    <w:rsid w:val="00EC7705"/>
    <w:rsid w:val="00EE7ADC"/>
    <w:rsid w:val="00EF2B81"/>
    <w:rsid w:val="00F1752F"/>
    <w:rsid w:val="00F46A33"/>
    <w:rsid w:val="00F76CB5"/>
    <w:rsid w:val="00FB4F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9CA85"/>
  <w15:chartTrackingRefBased/>
  <w15:docId w15:val="{5273EEEF-4DEA-4612-82A4-E4264CA10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01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601F"/>
    <w:pPr>
      <w:spacing w:after="0" w:line="240" w:lineRule="auto"/>
    </w:pPr>
  </w:style>
  <w:style w:type="character" w:styleId="Hyperlink">
    <w:name w:val="Hyperlink"/>
    <w:basedOn w:val="DefaultParagraphFont"/>
    <w:uiPriority w:val="99"/>
    <w:unhideWhenUsed/>
    <w:rsid w:val="00174500"/>
    <w:rPr>
      <w:color w:val="0563C1" w:themeColor="hyperlink"/>
      <w:u w:val="single"/>
    </w:rPr>
  </w:style>
  <w:style w:type="character" w:styleId="UnresolvedMention">
    <w:name w:val="Unresolved Mention"/>
    <w:basedOn w:val="DefaultParagraphFont"/>
    <w:uiPriority w:val="99"/>
    <w:semiHidden/>
    <w:unhideWhenUsed/>
    <w:rsid w:val="00174500"/>
    <w:rPr>
      <w:color w:val="605E5C"/>
      <w:shd w:val="clear" w:color="auto" w:fill="E1DFDD"/>
    </w:rPr>
  </w:style>
  <w:style w:type="character" w:customStyle="1" w:styleId="katex">
    <w:name w:val="katex"/>
    <w:basedOn w:val="DefaultParagraphFont"/>
    <w:rsid w:val="003D2910"/>
  </w:style>
  <w:style w:type="character" w:customStyle="1" w:styleId="katex-error">
    <w:name w:val="katex-error"/>
    <w:basedOn w:val="DefaultParagraphFont"/>
    <w:rsid w:val="003D29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fontTable" Target="fontTable.xml"/><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image" Target="media/image18.wmf"/><Relationship Id="rId40" Type="http://schemas.openxmlformats.org/officeDocument/2006/relationships/oleObject" Target="embeddings/oleObject18.bin"/><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image" Target="media/image32.wmf"/><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image" Target="media/image17.wmf"/><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oleObject" Target="embeddings/oleObject17.bin"/><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oleObject" Target="embeddings/oleObject16.bin"/><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image" Target="media/image19.wmf"/><Relationship Id="rId34" Type="http://schemas.openxmlformats.org/officeDocument/2006/relationships/image" Target="media/image16.png"/><Relationship Id="rId50" Type="http://schemas.openxmlformats.org/officeDocument/2006/relationships/image" Target="media/image24.wmf"/><Relationship Id="rId55" Type="http://schemas.openxmlformats.org/officeDocument/2006/relationships/oleObject" Target="embeddings/oleObject2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2478</TotalTime>
  <Pages>1</Pages>
  <Words>1247</Words>
  <Characters>7113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36</cp:revision>
  <dcterms:created xsi:type="dcterms:W3CDTF">2024-06-25T16:06:00Z</dcterms:created>
  <dcterms:modified xsi:type="dcterms:W3CDTF">2024-07-13T02:13:00Z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