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EDCE7" w14:textId="77777777" w:rsidR="00E12740" w:rsidRPr="00B073D0" w:rsidRDefault="00E12740" w:rsidP="00E12740">
      <w:pPr>
        <w:autoSpaceDE w:val="0"/>
        <w:autoSpaceDN w:val="0"/>
        <w:adjustRightInd w:val="0"/>
        <w:spacing w:after="0" w:line="240" w:lineRule="auto"/>
        <w:jc w:val="center"/>
        <w:rPr>
          <w:rFonts w:ascii="Arial" w:eastAsia="Times New Roman" w:hAnsi="Arial" w:cs="Arial"/>
          <w:b/>
          <w:color w:val="000080"/>
          <w:sz w:val="40"/>
          <w:szCs w:val="40"/>
          <w:u w:val="single"/>
        </w:rPr>
      </w:pPr>
      <w:r w:rsidRPr="00B073D0">
        <w:rPr>
          <w:rFonts w:ascii="Arial" w:eastAsia="Times New Roman" w:hAnsi="Arial" w:cs="Arial"/>
          <w:b/>
          <w:color w:val="000080"/>
          <w:sz w:val="40"/>
          <w:szCs w:val="40"/>
          <w:u w:val="single"/>
        </w:rPr>
        <w:t>Weak Disorder</w:t>
      </w:r>
    </w:p>
    <w:p w14:paraId="327D8B05" w14:textId="6A2B0B83" w:rsidR="00E12740" w:rsidRDefault="00E12740" w:rsidP="00E12740">
      <w:pPr>
        <w:autoSpaceDE w:val="0"/>
        <w:autoSpaceDN w:val="0"/>
        <w:adjustRightInd w:val="0"/>
        <w:spacing w:after="0" w:line="240" w:lineRule="auto"/>
        <w:rPr>
          <w:rFonts w:ascii="Garamond" w:eastAsia="Times New Roman" w:hAnsi="Garamond" w:cs="MS Sans Serif"/>
          <w:sz w:val="24"/>
          <w:szCs w:val="24"/>
        </w:rPr>
      </w:pPr>
    </w:p>
    <w:p w14:paraId="10659794" w14:textId="77777777" w:rsidR="00660D7B" w:rsidRPr="00E12740" w:rsidRDefault="00660D7B" w:rsidP="00E12740">
      <w:pPr>
        <w:autoSpaceDE w:val="0"/>
        <w:autoSpaceDN w:val="0"/>
        <w:adjustRightInd w:val="0"/>
        <w:spacing w:after="0" w:line="240" w:lineRule="auto"/>
        <w:rPr>
          <w:rFonts w:ascii="Garamond" w:eastAsia="Times New Roman" w:hAnsi="Garamond" w:cs="MS Sans Serif"/>
          <w:sz w:val="24"/>
          <w:szCs w:val="24"/>
        </w:rPr>
      </w:pPr>
    </w:p>
    <w:p w14:paraId="154B1776" w14:textId="78AF6931" w:rsidR="00E12740" w:rsidRPr="00FA2D9B" w:rsidRDefault="00B11EC7" w:rsidP="00E1274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Let’s do a few examples…</w:t>
      </w:r>
    </w:p>
    <w:p w14:paraId="7CCFB8C5" w14:textId="77777777" w:rsidR="00E12740" w:rsidRPr="00FA2D9B" w:rsidRDefault="00E12740" w:rsidP="00E12740">
      <w:pPr>
        <w:autoSpaceDE w:val="0"/>
        <w:autoSpaceDN w:val="0"/>
        <w:adjustRightInd w:val="0"/>
        <w:spacing w:after="0" w:line="240" w:lineRule="auto"/>
        <w:rPr>
          <w:rFonts w:ascii="Calibri" w:eastAsia="Times New Roman" w:hAnsi="Calibri" w:cs="Calibri"/>
          <w:sz w:val="24"/>
          <w:szCs w:val="24"/>
        </w:rPr>
      </w:pPr>
    </w:p>
    <w:p w14:paraId="0964CB64" w14:textId="5A8CBAF1" w:rsidR="00551B74" w:rsidRPr="00660D7B" w:rsidRDefault="00660D7B" w:rsidP="00551B74">
      <w:pPr>
        <w:autoSpaceDE w:val="0"/>
        <w:autoSpaceDN w:val="0"/>
        <w:adjustRightInd w:val="0"/>
        <w:spacing w:after="0" w:line="240" w:lineRule="auto"/>
        <w:rPr>
          <w:rFonts w:ascii="Calibri" w:eastAsia="Times New Roman" w:hAnsi="Calibri" w:cs="Calibri"/>
          <w:b/>
          <w:bCs/>
          <w:sz w:val="28"/>
          <w:szCs w:val="28"/>
        </w:rPr>
      </w:pPr>
      <w:r w:rsidRPr="00660D7B">
        <w:rPr>
          <w:rFonts w:ascii="Calibri" w:eastAsia="Times New Roman" w:hAnsi="Calibri" w:cs="Calibri"/>
          <w:b/>
          <w:bCs/>
          <w:sz w:val="28"/>
          <w:szCs w:val="28"/>
        </w:rPr>
        <w:t>Self-Energy and Green’s function</w:t>
      </w:r>
      <w:r w:rsidR="00081E94" w:rsidRPr="00660D7B">
        <w:rPr>
          <w:rFonts w:ascii="Calibri" w:eastAsia="Times New Roman" w:hAnsi="Calibri" w:cs="Calibri"/>
          <w:b/>
          <w:bCs/>
          <w:sz w:val="28"/>
          <w:szCs w:val="28"/>
        </w:rPr>
        <w:t xml:space="preserve"> </w:t>
      </w:r>
      <w:r w:rsidR="00551B74" w:rsidRPr="00660D7B">
        <w:rPr>
          <w:rFonts w:ascii="Calibri" w:eastAsia="Times New Roman" w:hAnsi="Calibri" w:cs="Calibri"/>
          <w:b/>
          <w:bCs/>
          <w:sz w:val="28"/>
          <w:szCs w:val="28"/>
        </w:rPr>
        <w:t>to first order</w:t>
      </w:r>
      <w:r w:rsidRPr="00660D7B">
        <w:rPr>
          <w:rFonts w:ascii="Calibri" w:eastAsia="Times New Roman" w:hAnsi="Calibri" w:cs="Calibri"/>
          <w:b/>
          <w:bCs/>
          <w:sz w:val="28"/>
          <w:szCs w:val="28"/>
        </w:rPr>
        <w:t xml:space="preserve"> using generic potential</w:t>
      </w:r>
    </w:p>
    <w:p w14:paraId="6FB75D8E" w14:textId="541DB443" w:rsidR="00551B74" w:rsidRDefault="00551B74" w:rsidP="00551B74">
      <w:pPr>
        <w:autoSpaceDE w:val="0"/>
        <w:autoSpaceDN w:val="0"/>
        <w:adjustRightInd w:val="0"/>
        <w:spacing w:after="0" w:line="240" w:lineRule="auto"/>
        <w:rPr>
          <w:rFonts w:ascii="Calibri" w:eastAsia="Times New Roman" w:hAnsi="Calibri" w:cs="Calibri"/>
          <w:sz w:val="24"/>
          <w:szCs w:val="24"/>
        </w:rPr>
      </w:pPr>
      <w:r w:rsidRPr="00551B74">
        <w:rPr>
          <w:rFonts w:ascii="Calibri" w:eastAsia="Times New Roman" w:hAnsi="Calibri" w:cs="Calibri"/>
          <w:sz w:val="24"/>
          <w:szCs w:val="24"/>
        </w:rPr>
        <w:t xml:space="preserve">Let’s approximate </w:t>
      </w:r>
      <w:r>
        <w:rPr>
          <w:rFonts w:ascii="Calibri" w:eastAsia="Times New Roman" w:hAnsi="Calibri" w:cs="Calibri"/>
          <w:sz w:val="24"/>
          <w:szCs w:val="24"/>
        </w:rPr>
        <w:t xml:space="preserve">the self-energy </w:t>
      </w:r>
      <w:r w:rsidRPr="00551B74">
        <w:rPr>
          <w:rFonts w:ascii="Calibri" w:eastAsia="Times New Roman" w:hAnsi="Calibri" w:cs="Calibri"/>
          <w:sz w:val="24"/>
          <w:szCs w:val="24"/>
        </w:rPr>
        <w:t>in the limits of low impurity concentrations and weak scattering potential</w:t>
      </w:r>
      <w:r>
        <w:rPr>
          <w:rFonts w:ascii="Calibri" w:eastAsia="Times New Roman" w:hAnsi="Calibri" w:cs="Calibri"/>
          <w:sz w:val="24"/>
          <w:szCs w:val="24"/>
        </w:rPr>
        <w:t>.  Then,</w:t>
      </w:r>
    </w:p>
    <w:p w14:paraId="4F72243B"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575DAE45" w14:textId="39DC5DE6"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object w:dxaOrig="2832" w:dyaOrig="2832" w14:anchorId="3C0DB2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pt;height:38.3pt" o:ole="">
            <v:imagedata r:id="rId5" o:title="" croptop="1773f" cropbottom="51355f" cropright="23992f"/>
          </v:shape>
          <o:OLEObject Type="Embed" ProgID="PBrush" ShapeID="_x0000_i1025" DrawAspect="Content" ObjectID="_1729532455" r:id="rId6"/>
        </w:object>
      </w:r>
    </w:p>
    <w:p w14:paraId="3FF3676E" w14:textId="590CACD2" w:rsidR="00551B74" w:rsidRDefault="00551B74" w:rsidP="00551B74">
      <w:pPr>
        <w:autoSpaceDE w:val="0"/>
        <w:autoSpaceDN w:val="0"/>
        <w:adjustRightInd w:val="0"/>
        <w:spacing w:after="0" w:line="240" w:lineRule="auto"/>
        <w:rPr>
          <w:rFonts w:ascii="Calibri" w:eastAsia="Times New Roman" w:hAnsi="Calibri" w:cs="Calibri"/>
          <w:sz w:val="24"/>
          <w:szCs w:val="24"/>
        </w:rPr>
      </w:pPr>
    </w:p>
    <w:p w14:paraId="564EDFA9" w14:textId="40C1D55C" w:rsidR="00551B74" w:rsidRDefault="00551B74" w:rsidP="00551B74">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which is:</w:t>
      </w:r>
    </w:p>
    <w:p w14:paraId="03DE8C34"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789A7879" w14:textId="66F5C75C"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r w:rsidRPr="00551B74">
        <w:rPr>
          <w:rFonts w:ascii="Calibri" w:eastAsia="Times New Roman" w:hAnsi="Calibri" w:cs="Calibri"/>
          <w:position w:val="-30"/>
          <w:sz w:val="24"/>
          <w:szCs w:val="24"/>
        </w:rPr>
        <w:object w:dxaOrig="4500" w:dyaOrig="720" w14:anchorId="11781684">
          <v:shape id="_x0000_i1026" type="#_x0000_t75" style="width:225.25pt;height:36pt" o:ole="">
            <v:imagedata r:id="rId7" o:title=""/>
          </v:shape>
          <o:OLEObject Type="Embed" ProgID="Equation.DSMT4" ShapeID="_x0000_i1026" DrawAspect="Content" ObjectID="_1729532456" r:id="rId8"/>
        </w:object>
      </w:r>
    </w:p>
    <w:p w14:paraId="11EE8645"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06A1AF8E"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r w:rsidRPr="00551B74">
        <w:rPr>
          <w:rFonts w:ascii="Calibri" w:eastAsia="Times New Roman" w:hAnsi="Calibri" w:cs="Calibri"/>
          <w:sz w:val="24"/>
          <w:szCs w:val="24"/>
        </w:rPr>
        <w:t>First, let’s demonstrate the connection to the energy shift and inverse lifetime we talked about above.  Analytically continuing to the real frequency axis via iω</w:t>
      </w:r>
      <w:r w:rsidRPr="00551B74">
        <w:rPr>
          <w:rFonts w:ascii="Calibri" w:eastAsia="Times New Roman" w:hAnsi="Calibri" w:cs="Calibri"/>
          <w:sz w:val="24"/>
          <w:szCs w:val="24"/>
          <w:vertAlign w:val="subscript"/>
        </w:rPr>
        <w:t>n</w:t>
      </w:r>
      <w:r w:rsidRPr="00551B74">
        <w:rPr>
          <w:rFonts w:ascii="Calibri" w:eastAsia="Times New Roman" w:hAnsi="Calibri" w:cs="Calibri"/>
          <w:sz w:val="24"/>
          <w:szCs w:val="24"/>
        </w:rPr>
        <w:t xml:space="preserve"> → ω + iη we have </w:t>
      </w:r>
    </w:p>
    <w:p w14:paraId="03D88DB1"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25C06E22"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r w:rsidRPr="00551B74">
        <w:rPr>
          <w:rFonts w:ascii="Calibri" w:eastAsia="Times New Roman" w:hAnsi="Calibri" w:cs="Calibri"/>
          <w:position w:val="-118"/>
          <w:sz w:val="24"/>
          <w:szCs w:val="24"/>
        </w:rPr>
        <w:object w:dxaOrig="5460" w:dyaOrig="2320" w14:anchorId="4704924E">
          <v:shape id="_x0000_i1027" type="#_x0000_t75" style="width:273.7pt;height:115.85pt" o:ole="" fillcolor="#cfc">
            <v:imagedata r:id="rId9" o:title=""/>
          </v:shape>
          <o:OLEObject Type="Embed" ProgID="Equation.DSMT4" ShapeID="_x0000_i1027" DrawAspect="Content" ObjectID="_1729532457" r:id="rId10"/>
        </w:object>
      </w:r>
    </w:p>
    <w:p w14:paraId="624DD5FB"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5F16F0E6" w14:textId="75076C8C" w:rsidR="00551B74" w:rsidRPr="00551B74" w:rsidRDefault="00401018" w:rsidP="00551B74">
      <w:pPr>
        <w:autoSpaceDE w:val="0"/>
        <w:autoSpaceDN w:val="0"/>
        <w:adjustRightInd w:val="0"/>
        <w:spacing w:after="0" w:line="240" w:lineRule="auto"/>
        <w:rPr>
          <w:rFonts w:ascii="Calibri" w:eastAsia="Times New Roman" w:hAnsi="Calibri" w:cs="Calibri"/>
          <w:sz w:val="24"/>
          <w:szCs w:val="24"/>
        </w:rPr>
      </w:pPr>
      <w:r w:rsidRPr="00551B74">
        <w:rPr>
          <w:rFonts w:ascii="Calibri" w:eastAsia="Times New Roman" w:hAnsi="Calibri" w:cs="Calibri"/>
          <w:sz w:val="24"/>
          <w:szCs w:val="24"/>
        </w:rPr>
        <w:t xml:space="preserve">Where have separated the self energy into its real and imaginary parts.  </w:t>
      </w:r>
      <w:r w:rsidR="00551B74">
        <w:rPr>
          <w:rFonts w:ascii="Calibri" w:eastAsia="Times New Roman" w:hAnsi="Calibri" w:cs="Calibri"/>
          <w:sz w:val="24"/>
          <w:szCs w:val="24"/>
        </w:rPr>
        <w:t xml:space="preserve">Note the similarity to the BWPT formula – well it’s identical.  </w:t>
      </w:r>
      <w:r w:rsidR="00551B74" w:rsidRPr="00551B74">
        <w:rPr>
          <w:rFonts w:ascii="Calibri" w:eastAsia="Times New Roman" w:hAnsi="Calibri" w:cs="Calibri"/>
          <w:sz w:val="24"/>
          <w:szCs w:val="24"/>
        </w:rPr>
        <w:t>Now we’re going to approximate the energy shift and decay rate (1/2 of it) by evaluat</w:t>
      </w:r>
      <w:r w:rsidR="00551B74">
        <w:rPr>
          <w:rFonts w:ascii="Calibri" w:eastAsia="Times New Roman" w:hAnsi="Calibri" w:cs="Calibri"/>
          <w:sz w:val="24"/>
          <w:szCs w:val="24"/>
        </w:rPr>
        <w:t>ing the self-energy ‘on-shell’</w:t>
      </w:r>
      <w:r w:rsidR="00A11261">
        <w:rPr>
          <w:rFonts w:ascii="Calibri" w:eastAsia="Times New Roman" w:hAnsi="Calibri" w:cs="Calibri"/>
          <w:sz w:val="24"/>
          <w:szCs w:val="24"/>
        </w:rPr>
        <w:t xml:space="preserve"> ω = ξ</w:t>
      </w:r>
      <w:r w:rsidR="00A11261">
        <w:rPr>
          <w:rFonts w:ascii="Calibri" w:eastAsia="Times New Roman" w:hAnsi="Calibri" w:cs="Calibri"/>
          <w:sz w:val="24"/>
          <w:szCs w:val="24"/>
          <w:vertAlign w:val="subscript"/>
        </w:rPr>
        <w:t>k</w:t>
      </w:r>
      <w:r w:rsidR="00551B74">
        <w:rPr>
          <w:rFonts w:ascii="Calibri" w:eastAsia="Times New Roman" w:hAnsi="Calibri" w:cs="Calibri"/>
          <w:sz w:val="24"/>
          <w:szCs w:val="24"/>
        </w:rPr>
        <w:t>.  We’ll continue w</w:t>
      </w:r>
      <w:r w:rsidR="00551B74" w:rsidRPr="00551B74">
        <w:rPr>
          <w:rFonts w:ascii="Calibri" w:eastAsia="Times New Roman" w:hAnsi="Calibri" w:cs="Calibri"/>
          <w:sz w:val="24"/>
          <w:szCs w:val="24"/>
        </w:rPr>
        <w:t xml:space="preserve">ith just the real part for now… </w:t>
      </w:r>
    </w:p>
    <w:p w14:paraId="0E2484EB"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2A0BEB49" w14:textId="29241E77" w:rsidR="00551B74" w:rsidRPr="00551B74" w:rsidRDefault="00A11261" w:rsidP="00551B74">
      <w:pPr>
        <w:autoSpaceDE w:val="0"/>
        <w:autoSpaceDN w:val="0"/>
        <w:adjustRightInd w:val="0"/>
        <w:spacing w:after="0" w:line="240" w:lineRule="auto"/>
        <w:rPr>
          <w:rFonts w:ascii="Calibri" w:eastAsia="Times New Roman" w:hAnsi="Calibri" w:cs="Calibri"/>
          <w:sz w:val="24"/>
          <w:szCs w:val="24"/>
        </w:rPr>
      </w:pPr>
      <w:r w:rsidRPr="00A11261">
        <w:rPr>
          <w:rFonts w:ascii="Calibri" w:eastAsia="Times New Roman" w:hAnsi="Calibri" w:cs="Calibri"/>
          <w:position w:val="-154"/>
          <w:sz w:val="24"/>
          <w:szCs w:val="24"/>
        </w:rPr>
        <w:object w:dxaOrig="4500" w:dyaOrig="3460" w14:anchorId="156D97B3">
          <v:shape id="_x0000_i1028" type="#_x0000_t75" style="width:225.25pt;height:172.6pt" o:ole="" fillcolor="#cfc">
            <v:imagedata r:id="rId11" o:title=""/>
          </v:shape>
          <o:OLEObject Type="Embed" ProgID="Equation.DSMT4" ShapeID="_x0000_i1028" DrawAspect="Content" ObjectID="_1729532458" r:id="rId12"/>
        </w:object>
      </w:r>
      <w:r w:rsidR="00551B74" w:rsidRPr="00551B74">
        <w:rPr>
          <w:rFonts w:ascii="Calibri" w:eastAsia="Times New Roman" w:hAnsi="Calibri" w:cs="Calibri"/>
          <w:sz w:val="24"/>
          <w:szCs w:val="24"/>
        </w:rPr>
        <w:tab/>
      </w:r>
    </w:p>
    <w:p w14:paraId="264E270A"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1F3C641B" w14:textId="5F7FC572"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r w:rsidRPr="00551B74">
        <w:rPr>
          <w:rFonts w:ascii="Calibri" w:eastAsia="Times New Roman" w:hAnsi="Calibri" w:cs="Calibri"/>
          <w:sz w:val="24"/>
          <w:szCs w:val="24"/>
        </w:rPr>
        <w:t>This result is what we expect from regular perturbation theory.  We don’t see the 1st order shift in the energy because we are looking at the second order term (and because we subsumed the first order shift into the chemical potential – effectively setting it equal to zero).  And</w:t>
      </w:r>
      <w:r w:rsidR="00A11261">
        <w:rPr>
          <w:rFonts w:ascii="Calibri" w:eastAsia="Times New Roman" w:hAnsi="Calibri" w:cs="Calibri"/>
          <w:sz w:val="24"/>
          <w:szCs w:val="24"/>
        </w:rPr>
        <w:t xml:space="preserve"> for the imaginary part we have:</w:t>
      </w:r>
    </w:p>
    <w:p w14:paraId="6AD91F7F"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269A341D" w14:textId="553BBDA6" w:rsidR="00551B74" w:rsidRPr="00551B74" w:rsidRDefault="00401018" w:rsidP="00551B74">
      <w:pPr>
        <w:autoSpaceDE w:val="0"/>
        <w:autoSpaceDN w:val="0"/>
        <w:adjustRightInd w:val="0"/>
        <w:spacing w:after="0" w:line="240" w:lineRule="auto"/>
        <w:rPr>
          <w:rFonts w:ascii="Calibri" w:eastAsia="Times New Roman" w:hAnsi="Calibri" w:cs="Calibri"/>
          <w:sz w:val="24"/>
          <w:szCs w:val="24"/>
        </w:rPr>
      </w:pPr>
      <w:r w:rsidRPr="00551B74">
        <w:rPr>
          <w:rFonts w:ascii="Calibri" w:eastAsia="Times New Roman" w:hAnsi="Calibri" w:cs="Calibri"/>
          <w:position w:val="-68"/>
          <w:sz w:val="24"/>
          <w:szCs w:val="24"/>
        </w:rPr>
        <w:object w:dxaOrig="4880" w:dyaOrig="1719" w14:anchorId="28616DF1">
          <v:shape id="_x0000_i1029" type="#_x0000_t75" style="width:245.55pt;height:86.3pt" o:ole="" fillcolor="#cfc">
            <v:imagedata r:id="rId13" o:title=""/>
          </v:shape>
          <o:OLEObject Type="Embed" ProgID="Equation.DSMT4" ShapeID="_x0000_i1029" DrawAspect="Content" ObjectID="_1729532459" r:id="rId14"/>
        </w:object>
      </w:r>
    </w:p>
    <w:p w14:paraId="04CE0272"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6E4094F2" w14:textId="1F9F5DB3"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r w:rsidRPr="00551B74">
        <w:rPr>
          <w:rFonts w:ascii="Calibri" w:eastAsia="Times New Roman" w:hAnsi="Calibri" w:cs="Calibri"/>
          <w:sz w:val="24"/>
          <w:szCs w:val="24"/>
        </w:rPr>
        <w:t xml:space="preserve">This is also what we expect from time dependent perturbation theory.  </w:t>
      </w:r>
      <w:r w:rsidRPr="00551B74">
        <w:rPr>
          <w:rFonts w:ascii="Calibri" w:eastAsia="Times New Roman" w:hAnsi="Calibri" w:cs="Calibri"/>
          <w:color w:val="FF0000"/>
          <w:sz w:val="24"/>
          <w:szCs w:val="24"/>
        </w:rPr>
        <w:t xml:space="preserve">But know that </w:t>
      </w:r>
      <w:r w:rsidR="00995A79">
        <w:rPr>
          <w:rFonts w:ascii="Calibri" w:eastAsia="Times New Roman" w:hAnsi="Calibri" w:cs="Calibri"/>
          <w:color w:val="FF0000"/>
          <w:sz w:val="24"/>
          <w:szCs w:val="24"/>
        </w:rPr>
        <w:t xml:space="preserve">evaluating the self-energy </w:t>
      </w:r>
      <w:r w:rsidRPr="00551B74">
        <w:rPr>
          <w:rFonts w:ascii="Calibri" w:eastAsia="Times New Roman" w:hAnsi="Calibri" w:cs="Calibri"/>
          <w:color w:val="FF0000"/>
          <w:sz w:val="24"/>
          <w:szCs w:val="24"/>
        </w:rPr>
        <w:t xml:space="preserve">won’t simply generate the single particle RSPT terms for a potential </w:t>
      </w:r>
      <w:r w:rsidR="00A11261">
        <w:rPr>
          <w:rFonts w:ascii="Calibri" w:eastAsia="Times New Roman" w:hAnsi="Calibri" w:cs="Calibri"/>
          <w:color w:val="FF0000"/>
          <w:sz w:val="24"/>
          <w:szCs w:val="24"/>
        </w:rPr>
        <w:t>N</w:t>
      </w:r>
      <w:r w:rsidR="00D33DE6">
        <w:rPr>
          <w:rFonts w:ascii="Calibri" w:eastAsia="Times New Roman" w:hAnsi="Calibri" w:cs="Calibri"/>
          <w:color w:val="FF0000"/>
          <w:sz w:val="24"/>
          <w:szCs w:val="24"/>
          <w:vertAlign w:val="subscript"/>
        </w:rPr>
        <w:t>i</w:t>
      </w:r>
      <w:r w:rsidRPr="00551B74">
        <w:rPr>
          <w:rFonts w:ascii="Calibri" w:eastAsia="Times New Roman" w:hAnsi="Calibri" w:cs="Calibri"/>
          <w:color w:val="FF0000"/>
          <w:sz w:val="24"/>
          <w:szCs w:val="24"/>
        </w:rPr>
        <w:t>V</w:t>
      </w:r>
      <w:r w:rsidR="00A11261">
        <w:rPr>
          <w:rFonts w:ascii="Calibri" w:eastAsia="Times New Roman" w:hAnsi="Calibri" w:cs="Calibri"/>
          <w:color w:val="FF0000"/>
          <w:sz w:val="24"/>
          <w:szCs w:val="24"/>
          <w:vertAlign w:val="subscript"/>
        </w:rPr>
        <w:t>i</w:t>
      </w:r>
      <w:r w:rsidRPr="00551B74">
        <w:rPr>
          <w:rFonts w:ascii="Calibri" w:eastAsia="Times New Roman" w:hAnsi="Calibri" w:cs="Calibri"/>
          <w:color w:val="FF0000"/>
          <w:sz w:val="24"/>
          <w:szCs w:val="24"/>
        </w:rPr>
        <w:t>.  Because we have to disorder average and take into account Fermi statistics.</w:t>
      </w:r>
      <w:r w:rsidRPr="00551B74">
        <w:rPr>
          <w:rFonts w:ascii="Calibri" w:eastAsia="Times New Roman" w:hAnsi="Calibri" w:cs="Calibri"/>
          <w:sz w:val="24"/>
          <w:szCs w:val="24"/>
        </w:rPr>
        <w:t xml:space="preserve">  OK, back to</w:t>
      </w:r>
      <w:r w:rsidR="00A11261">
        <w:rPr>
          <w:rFonts w:ascii="Calibri" w:eastAsia="Times New Roman" w:hAnsi="Calibri" w:cs="Calibri"/>
          <w:sz w:val="24"/>
          <w:szCs w:val="24"/>
        </w:rPr>
        <w:t xml:space="preserve"> </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Σ</m:t>
            </m:r>
          </m:e>
        </m:acc>
      </m:oMath>
      <w:r w:rsidR="00A11261">
        <w:rPr>
          <w:rFonts w:ascii="Calibri" w:eastAsia="Times New Roman" w:hAnsi="Calibri" w:cs="Calibri"/>
          <w:sz w:val="24"/>
          <w:szCs w:val="24"/>
          <w:vertAlign w:val="superscript"/>
        </w:rPr>
        <w:t>C*</w:t>
      </w:r>
      <w:r w:rsidR="00A11261">
        <w:rPr>
          <w:rFonts w:ascii="Calibri" w:eastAsia="Times New Roman" w:hAnsi="Calibri" w:cs="Calibri"/>
          <w:sz w:val="24"/>
          <w:szCs w:val="24"/>
        </w:rPr>
        <w:t>(k,iω</w:t>
      </w:r>
      <w:r w:rsidR="00A11261">
        <w:rPr>
          <w:rFonts w:ascii="Calibri" w:eastAsia="Times New Roman" w:hAnsi="Calibri" w:cs="Calibri"/>
          <w:sz w:val="24"/>
          <w:szCs w:val="24"/>
          <w:vertAlign w:val="subscript"/>
        </w:rPr>
        <w:t>n</w:t>
      </w:r>
      <w:r w:rsidR="00A11261">
        <w:rPr>
          <w:rFonts w:ascii="Calibri" w:eastAsia="Times New Roman" w:hAnsi="Calibri" w:cs="Calibri"/>
          <w:sz w:val="24"/>
          <w:szCs w:val="24"/>
        </w:rPr>
        <w:t>).  We’ll use:</w:t>
      </w:r>
    </w:p>
    <w:p w14:paraId="3E9EF755"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7383559D" w14:textId="224A51F1"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r w:rsidRPr="00551B74">
        <w:rPr>
          <w:rFonts w:ascii="Calibri" w:eastAsia="Times New Roman" w:hAnsi="Calibri" w:cs="Calibri"/>
          <w:sz w:val="24"/>
          <w:szCs w:val="24"/>
        </w:rPr>
        <w:t xml:space="preserve"> </w:t>
      </w:r>
      <w:r w:rsidR="008B05D8" w:rsidRPr="008B05D8">
        <w:rPr>
          <w:rFonts w:ascii="Calibri" w:eastAsia="Times New Roman" w:hAnsi="Calibri" w:cs="Calibri"/>
          <w:position w:val="-34"/>
          <w:sz w:val="24"/>
          <w:szCs w:val="24"/>
        </w:rPr>
        <w:object w:dxaOrig="4060" w:dyaOrig="760" w14:anchorId="3CC38E11">
          <v:shape id="_x0000_i1030" type="#_x0000_t75" style="width:203.55pt;height:38.3pt" o:ole="">
            <v:imagedata r:id="rId15" o:title=""/>
          </v:shape>
          <o:OLEObject Type="Embed" ProgID="Equation.DSMT4" ShapeID="_x0000_i1030" DrawAspect="Content" ObjectID="_1729532460" r:id="rId16"/>
        </w:object>
      </w:r>
      <w:r w:rsidRPr="00551B74">
        <w:rPr>
          <w:rFonts w:ascii="Calibri" w:eastAsia="Times New Roman" w:hAnsi="Calibri" w:cs="Calibri"/>
          <w:sz w:val="24"/>
          <w:szCs w:val="24"/>
        </w:rPr>
        <w:tab/>
      </w:r>
    </w:p>
    <w:p w14:paraId="10784ACB"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71DA10CE" w14:textId="1D2C7001"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r w:rsidRPr="00551B74">
        <w:rPr>
          <w:rFonts w:ascii="Calibri" w:eastAsia="Times New Roman" w:hAnsi="Calibri" w:cs="Calibri"/>
          <w:sz w:val="24"/>
          <w:szCs w:val="24"/>
        </w:rPr>
        <w:t>So that</w:t>
      </w:r>
      <w:r w:rsidR="00EA69A6">
        <w:rPr>
          <w:rFonts w:ascii="Calibri" w:eastAsia="Times New Roman" w:hAnsi="Calibri" w:cs="Calibri"/>
          <w:sz w:val="24"/>
          <w:szCs w:val="24"/>
        </w:rPr>
        <w:t>:</w:t>
      </w:r>
    </w:p>
    <w:p w14:paraId="55C39E7A"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4CA3A109" w14:textId="4AAFBC7B" w:rsidR="00551B74" w:rsidRPr="00551B74" w:rsidRDefault="0096139F" w:rsidP="00551B74">
      <w:pPr>
        <w:autoSpaceDE w:val="0"/>
        <w:autoSpaceDN w:val="0"/>
        <w:adjustRightInd w:val="0"/>
        <w:spacing w:after="0" w:line="240" w:lineRule="auto"/>
        <w:rPr>
          <w:rFonts w:ascii="Calibri" w:eastAsia="Times New Roman" w:hAnsi="Calibri" w:cs="Calibri"/>
          <w:sz w:val="24"/>
          <w:szCs w:val="24"/>
        </w:rPr>
      </w:pPr>
      <w:r w:rsidRPr="008B05D8">
        <w:rPr>
          <w:rFonts w:ascii="Calibri" w:eastAsia="Times New Roman" w:hAnsi="Calibri" w:cs="Calibri"/>
          <w:position w:val="-34"/>
          <w:sz w:val="24"/>
          <w:szCs w:val="24"/>
        </w:rPr>
        <w:object w:dxaOrig="4180" w:dyaOrig="760" w14:anchorId="352E0203">
          <v:shape id="_x0000_i1031" type="#_x0000_t75" style="width:209.55pt;height:38.3pt" o:ole="">
            <v:imagedata r:id="rId17" o:title=""/>
          </v:shape>
          <o:OLEObject Type="Embed" ProgID="Equation.DSMT4" ShapeID="_x0000_i1031" DrawAspect="Content" ObjectID="_1729532461" r:id="rId18"/>
        </w:object>
      </w:r>
    </w:p>
    <w:p w14:paraId="3C65B3A1"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24A90DC4" w14:textId="1D930968"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r w:rsidRPr="00551B74">
        <w:rPr>
          <w:rFonts w:ascii="Calibri" w:eastAsia="Times New Roman" w:hAnsi="Calibri" w:cs="Calibri"/>
          <w:sz w:val="24"/>
          <w:szCs w:val="24"/>
        </w:rPr>
        <w:t xml:space="preserve">Note that it is the </w:t>
      </w:r>
      <w:r w:rsidR="008B05D8">
        <w:rPr>
          <w:rFonts w:ascii="Calibri" w:eastAsia="Times New Roman" w:hAnsi="Calibri" w:cs="Calibri"/>
          <w:sz w:val="24"/>
          <w:szCs w:val="24"/>
        </w:rPr>
        <w:t>real</w:t>
      </w:r>
      <w:r w:rsidRPr="00551B74">
        <w:rPr>
          <w:rFonts w:ascii="Calibri" w:eastAsia="Times New Roman" w:hAnsi="Calibri" w:cs="Calibri"/>
          <w:sz w:val="24"/>
          <w:szCs w:val="24"/>
        </w:rPr>
        <w:t xml:space="preserve"> part that contains the correction to the energy of the free electron state, and the </w:t>
      </w:r>
      <w:r w:rsidR="008B05D8">
        <w:rPr>
          <w:rFonts w:ascii="Calibri" w:eastAsia="Times New Roman" w:hAnsi="Calibri" w:cs="Calibri"/>
          <w:sz w:val="24"/>
          <w:szCs w:val="24"/>
        </w:rPr>
        <w:t>imaginary</w:t>
      </w:r>
      <w:r w:rsidRPr="00551B74">
        <w:rPr>
          <w:rFonts w:ascii="Calibri" w:eastAsia="Times New Roman" w:hAnsi="Calibri" w:cs="Calibri"/>
          <w:sz w:val="24"/>
          <w:szCs w:val="24"/>
        </w:rPr>
        <w:t xml:space="preserve"> part that contains the correction to the lifetime.  Let us evaluate this for k close to the Fermi surface, which is the case of interest anyway</w:t>
      </w:r>
      <w:r w:rsidR="00A11261">
        <w:rPr>
          <w:rFonts w:ascii="Calibri" w:eastAsia="Times New Roman" w:hAnsi="Calibri" w:cs="Calibri"/>
          <w:sz w:val="24"/>
          <w:szCs w:val="24"/>
        </w:rPr>
        <w:t>, when we get to transport</w:t>
      </w:r>
      <w:r w:rsidR="00D33DE6">
        <w:rPr>
          <w:rFonts w:ascii="Calibri" w:eastAsia="Times New Roman" w:hAnsi="Calibri" w:cs="Calibri"/>
          <w:sz w:val="24"/>
          <w:szCs w:val="24"/>
        </w:rPr>
        <w:t xml:space="preserve"> (because the thermal distribution function is differentiated, which results in a delta function </w:t>
      </w:r>
      <w:r w:rsidR="00D33DE6">
        <w:rPr>
          <w:rFonts w:ascii="Calibri" w:eastAsia="Times New Roman" w:hAnsi="Calibri" w:cs="Calibri"/>
          <w:sz w:val="24"/>
          <w:szCs w:val="24"/>
        </w:rPr>
        <w:lastRenderedPageBreak/>
        <w:t>near the Fermi surface)</w:t>
      </w:r>
      <w:r w:rsidRPr="00551B74">
        <w:rPr>
          <w:rFonts w:ascii="Calibri" w:eastAsia="Times New Roman" w:hAnsi="Calibri" w:cs="Calibri"/>
          <w:sz w:val="24"/>
          <w:szCs w:val="24"/>
        </w:rPr>
        <w:t>.  Now (noting that μ is roughly the Fermi energy)</w:t>
      </w:r>
      <w:r w:rsidR="00A11261">
        <w:rPr>
          <w:rFonts w:ascii="Calibri" w:eastAsia="Times New Roman" w:hAnsi="Calibri" w:cs="Calibri"/>
          <w:sz w:val="24"/>
          <w:szCs w:val="24"/>
        </w:rPr>
        <w:t xml:space="preserve"> f</w:t>
      </w:r>
      <w:r w:rsidRPr="00551B74">
        <w:rPr>
          <w:rFonts w:ascii="Calibri" w:eastAsia="Times New Roman" w:hAnsi="Calibri" w:cs="Calibri"/>
          <w:sz w:val="24"/>
          <w:szCs w:val="24"/>
        </w:rPr>
        <w:t>or k near k</w:t>
      </w:r>
      <w:r w:rsidRPr="00551B74">
        <w:rPr>
          <w:rFonts w:ascii="Calibri" w:eastAsia="Times New Roman" w:hAnsi="Calibri" w:cs="Calibri"/>
          <w:sz w:val="24"/>
          <w:szCs w:val="24"/>
          <w:vertAlign w:val="subscript"/>
        </w:rPr>
        <w:t>F</w:t>
      </w:r>
      <w:r w:rsidRPr="00551B74">
        <w:rPr>
          <w:rFonts w:ascii="Calibri" w:eastAsia="Times New Roman" w:hAnsi="Calibri" w:cs="Calibri"/>
          <w:sz w:val="24"/>
          <w:szCs w:val="24"/>
        </w:rPr>
        <w:t xml:space="preserve"> and small q we can write.</w:t>
      </w:r>
    </w:p>
    <w:p w14:paraId="0481EFB9"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07D645AE" w14:textId="0F4AB74F" w:rsidR="00551B74" w:rsidRPr="00551B74" w:rsidRDefault="00A11261" w:rsidP="00551B74">
      <w:pPr>
        <w:autoSpaceDE w:val="0"/>
        <w:autoSpaceDN w:val="0"/>
        <w:adjustRightInd w:val="0"/>
        <w:spacing w:after="0" w:line="240" w:lineRule="auto"/>
        <w:rPr>
          <w:rFonts w:ascii="Calibri" w:eastAsia="Times New Roman" w:hAnsi="Calibri" w:cs="Calibri"/>
          <w:sz w:val="24"/>
          <w:szCs w:val="24"/>
        </w:rPr>
      </w:pPr>
      <w:r w:rsidRPr="00A11261">
        <w:rPr>
          <w:rFonts w:ascii="Calibri" w:eastAsia="Times New Roman" w:hAnsi="Calibri" w:cs="Calibri"/>
          <w:position w:val="-138"/>
          <w:sz w:val="24"/>
          <w:szCs w:val="24"/>
        </w:rPr>
        <w:object w:dxaOrig="5040" w:dyaOrig="3320" w14:anchorId="410FECC7">
          <v:shape id="_x0000_i1032" type="#_x0000_t75" style="width:252pt;height:166.15pt" o:ole="">
            <v:imagedata r:id="rId19" o:title=""/>
          </v:shape>
          <o:OLEObject Type="Embed" ProgID="Equation.DSMT4" ShapeID="_x0000_i1032" DrawAspect="Content" ObjectID="_1729532462" r:id="rId20"/>
        </w:object>
      </w:r>
    </w:p>
    <w:p w14:paraId="423BE3E6"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0EA2D788"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r w:rsidRPr="00551B74">
        <w:rPr>
          <w:rFonts w:ascii="Calibri" w:eastAsia="Times New Roman" w:hAnsi="Calibri" w:cs="Calibri"/>
          <w:sz w:val="24"/>
          <w:szCs w:val="24"/>
        </w:rPr>
        <w:t>So now we have,</w:t>
      </w:r>
    </w:p>
    <w:p w14:paraId="1833423E"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01810318" w14:textId="59D26E0C" w:rsidR="00551B74" w:rsidRPr="00551B74" w:rsidRDefault="0096139F" w:rsidP="00551B74">
      <w:pPr>
        <w:autoSpaceDE w:val="0"/>
        <w:autoSpaceDN w:val="0"/>
        <w:adjustRightInd w:val="0"/>
        <w:spacing w:after="0" w:line="240" w:lineRule="auto"/>
        <w:rPr>
          <w:rFonts w:ascii="Calibri" w:eastAsia="Times New Roman" w:hAnsi="Calibri" w:cs="Calibri"/>
          <w:sz w:val="24"/>
          <w:szCs w:val="24"/>
        </w:rPr>
      </w:pPr>
      <w:r w:rsidRPr="00A11261">
        <w:rPr>
          <w:rFonts w:ascii="Calibri" w:eastAsia="Times New Roman" w:hAnsi="Calibri" w:cs="Calibri"/>
          <w:position w:val="-30"/>
          <w:sz w:val="24"/>
          <w:szCs w:val="24"/>
        </w:rPr>
        <w:object w:dxaOrig="4620" w:dyaOrig="720" w14:anchorId="1AFB7745">
          <v:shape id="_x0000_i1033" type="#_x0000_t75" style="width:231.25pt;height:36pt" o:ole="">
            <v:imagedata r:id="rId21" o:title=""/>
          </v:shape>
          <o:OLEObject Type="Embed" ProgID="Equation.DSMT4" ShapeID="_x0000_i1033" DrawAspect="Content" ObjectID="_1729532463" r:id="rId22"/>
        </w:object>
      </w:r>
    </w:p>
    <w:p w14:paraId="4D605688"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03E47CB2" w14:textId="700A947C" w:rsidR="00551B74" w:rsidRPr="00081E94" w:rsidRDefault="00551B74" w:rsidP="00551B74">
      <w:pPr>
        <w:autoSpaceDE w:val="0"/>
        <w:autoSpaceDN w:val="0"/>
        <w:adjustRightInd w:val="0"/>
        <w:spacing w:after="0" w:line="240" w:lineRule="auto"/>
        <w:rPr>
          <w:rFonts w:ascii="Calibri" w:eastAsia="Times New Roman" w:hAnsi="Calibri" w:cs="Calibri"/>
          <w:sz w:val="24"/>
          <w:szCs w:val="24"/>
        </w:rPr>
      </w:pPr>
      <w:r w:rsidRPr="00551B74">
        <w:rPr>
          <w:rFonts w:ascii="Calibri" w:eastAsia="Times New Roman" w:hAnsi="Calibri" w:cs="Calibri"/>
          <w:sz w:val="24"/>
          <w:szCs w:val="24"/>
        </w:rPr>
        <w:t>So the integral for the energy shift is roughly odd about the Fermi surface.  Of course as q increases, our linearization of the energy spectrum near the Fermi surface becomes less and less accurate.  But even when you stray from the surface, the integral is suppressed by the denominator which goes as roughly q</w:t>
      </w:r>
      <w:r w:rsidRPr="00551B74">
        <w:rPr>
          <w:rFonts w:ascii="Calibri" w:eastAsia="Times New Roman" w:hAnsi="Calibri" w:cs="Calibri"/>
          <w:sz w:val="24"/>
          <w:szCs w:val="24"/>
          <w:vertAlign w:val="superscript"/>
        </w:rPr>
        <w:t>2</w:t>
      </w:r>
      <w:r w:rsidRPr="00551B74">
        <w:rPr>
          <w:rFonts w:ascii="Calibri" w:eastAsia="Times New Roman" w:hAnsi="Calibri" w:cs="Calibri"/>
          <w:sz w:val="24"/>
          <w:szCs w:val="24"/>
        </w:rPr>
        <w:t>, and the modulus squared potential as well, which, taking the screened Coulomb potential as an example, goes as 1/q</w:t>
      </w:r>
      <w:r w:rsidRPr="00551B74">
        <w:rPr>
          <w:rFonts w:ascii="Calibri" w:eastAsia="Times New Roman" w:hAnsi="Calibri" w:cs="Calibri"/>
          <w:sz w:val="24"/>
          <w:szCs w:val="24"/>
          <w:vertAlign w:val="superscript"/>
        </w:rPr>
        <w:t>4</w:t>
      </w:r>
      <w:r w:rsidRPr="00551B74">
        <w:rPr>
          <w:rFonts w:ascii="Calibri" w:eastAsia="Times New Roman" w:hAnsi="Calibri" w:cs="Calibri"/>
          <w:sz w:val="24"/>
          <w:szCs w:val="24"/>
        </w:rPr>
        <w:t>.  The net denominator therefore goes as q</w:t>
      </w:r>
      <w:r w:rsidRPr="00551B74">
        <w:rPr>
          <w:rFonts w:ascii="Calibri" w:eastAsia="Times New Roman" w:hAnsi="Calibri" w:cs="Calibri"/>
          <w:sz w:val="24"/>
          <w:szCs w:val="24"/>
          <w:vertAlign w:val="superscript"/>
        </w:rPr>
        <w:t>6</w:t>
      </w:r>
      <w:r w:rsidRPr="00551B74">
        <w:rPr>
          <w:rFonts w:ascii="Calibri" w:eastAsia="Times New Roman" w:hAnsi="Calibri" w:cs="Calibri"/>
          <w:sz w:val="24"/>
          <w:szCs w:val="24"/>
        </w:rPr>
        <w:t xml:space="preserve">.  This is pretty strongly damped, and so over the range for which the denominator doesn’t overwhelm the numerator, the numerator is approximately odd.  Therefore we will get approximately zero for this integral.  Or at least we can say that the result doesn’t depend much on k, so it will be an effective constant and we can just renormalize the chemical potential by subsuming this term in it.  </w:t>
      </w:r>
      <w:r w:rsidRPr="00551B74">
        <w:rPr>
          <w:rFonts w:ascii="Calibri" w:eastAsia="Times New Roman" w:hAnsi="Calibri" w:cs="Calibri"/>
          <w:color w:val="0000FF"/>
          <w:sz w:val="24"/>
          <w:szCs w:val="24"/>
        </w:rPr>
        <w:t>This basically amounts to saying that the energy shift is so small as to be insignificant</w:t>
      </w:r>
      <w:r w:rsidRPr="00551B74">
        <w:rPr>
          <w:rFonts w:ascii="Calibri" w:eastAsia="Times New Roman" w:hAnsi="Calibri" w:cs="Calibri"/>
          <w:sz w:val="24"/>
          <w:szCs w:val="24"/>
        </w:rPr>
        <w:t>.  We will assume this to roughly be the case for all k.  Certainly since only k near the fermi surface will come into play once we thermal average we can safely so generalize.  So we can approximate the self energy as only having an imaginary part.  Moving on to this then</w:t>
      </w:r>
      <w:r w:rsidR="00081E94">
        <w:rPr>
          <w:rFonts w:ascii="Calibri" w:eastAsia="Times New Roman" w:hAnsi="Calibri" w:cs="Calibri"/>
          <w:sz w:val="24"/>
          <w:szCs w:val="24"/>
        </w:rPr>
        <w:t>, we can write it in terms of the decay rate 1/τ</w:t>
      </w:r>
      <w:r w:rsidR="00081E94">
        <w:rPr>
          <w:rFonts w:ascii="Calibri" w:eastAsia="Times New Roman" w:hAnsi="Calibri" w:cs="Calibri"/>
          <w:sz w:val="24"/>
          <w:szCs w:val="24"/>
          <w:vertAlign w:val="subscript"/>
        </w:rPr>
        <w:t>k</w:t>
      </w:r>
      <w:r w:rsidR="00081E94">
        <w:rPr>
          <w:rFonts w:ascii="Calibri" w:eastAsia="Times New Roman" w:hAnsi="Calibri" w:cs="Calibri"/>
          <w:sz w:val="24"/>
          <w:szCs w:val="24"/>
        </w:rPr>
        <w:t xml:space="preserve"> defined above.  </w:t>
      </w:r>
      <w:r w:rsidR="00965568">
        <w:rPr>
          <w:rFonts w:ascii="Calibri" w:eastAsia="Times New Roman" w:hAnsi="Calibri" w:cs="Calibri"/>
          <w:sz w:val="24"/>
          <w:szCs w:val="24"/>
        </w:rPr>
        <w:t>Start with,</w:t>
      </w:r>
    </w:p>
    <w:p w14:paraId="6F907D12"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151B1586" w14:textId="0E858456" w:rsidR="00551B74" w:rsidRDefault="0096139F" w:rsidP="00551B74">
      <w:pPr>
        <w:autoSpaceDE w:val="0"/>
        <w:autoSpaceDN w:val="0"/>
        <w:adjustRightInd w:val="0"/>
        <w:spacing w:after="0" w:line="240" w:lineRule="auto"/>
        <w:rPr>
          <w:rFonts w:ascii="Calibri" w:eastAsia="Times New Roman" w:hAnsi="Calibri" w:cs="Calibri"/>
          <w:sz w:val="24"/>
          <w:szCs w:val="24"/>
        </w:rPr>
      </w:pPr>
      <w:r w:rsidRPr="00551B74">
        <w:rPr>
          <w:rFonts w:ascii="Calibri" w:eastAsia="Times New Roman" w:hAnsi="Calibri" w:cs="Calibri"/>
          <w:position w:val="-68"/>
          <w:sz w:val="24"/>
          <w:szCs w:val="24"/>
        </w:rPr>
        <w:object w:dxaOrig="4440" w:dyaOrig="1480" w14:anchorId="3C1B57E6">
          <v:shape id="_x0000_i1034" type="#_x0000_t75" style="width:222pt;height:72.9pt" o:ole="">
            <v:imagedata r:id="rId23" o:title=""/>
          </v:shape>
          <o:OLEObject Type="Embed" ProgID="Equation.DSMT4" ShapeID="_x0000_i1034" DrawAspect="Content" ObjectID="_1729532464" r:id="rId24"/>
        </w:object>
      </w:r>
    </w:p>
    <w:p w14:paraId="33329D73" w14:textId="37CF262F" w:rsidR="00965568" w:rsidRDefault="00965568" w:rsidP="00551B74">
      <w:pPr>
        <w:autoSpaceDE w:val="0"/>
        <w:autoSpaceDN w:val="0"/>
        <w:adjustRightInd w:val="0"/>
        <w:spacing w:after="0" w:line="240" w:lineRule="auto"/>
        <w:rPr>
          <w:rFonts w:ascii="Calibri" w:eastAsia="Times New Roman" w:hAnsi="Calibri" w:cs="Calibri"/>
          <w:sz w:val="24"/>
          <w:szCs w:val="24"/>
        </w:rPr>
      </w:pPr>
    </w:p>
    <w:p w14:paraId="20F8B803" w14:textId="506AC9C3" w:rsidR="00965568" w:rsidRPr="00551B74" w:rsidRDefault="00965568" w:rsidP="00551B74">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Now gonna introduce a delta function,</w:t>
      </w:r>
    </w:p>
    <w:p w14:paraId="4B15846E" w14:textId="39DD8F06" w:rsidR="00551B74" w:rsidRDefault="00551B74" w:rsidP="00551B74">
      <w:pPr>
        <w:autoSpaceDE w:val="0"/>
        <w:autoSpaceDN w:val="0"/>
        <w:adjustRightInd w:val="0"/>
        <w:spacing w:after="0" w:line="240" w:lineRule="auto"/>
        <w:rPr>
          <w:rFonts w:ascii="Calibri" w:eastAsia="Times New Roman" w:hAnsi="Calibri" w:cs="Calibri"/>
          <w:sz w:val="24"/>
          <w:szCs w:val="24"/>
        </w:rPr>
      </w:pPr>
    </w:p>
    <w:p w14:paraId="03C4B6EB" w14:textId="2CAA11C4" w:rsidR="00995A79" w:rsidRDefault="00995A79" w:rsidP="00551B74">
      <w:pPr>
        <w:autoSpaceDE w:val="0"/>
        <w:autoSpaceDN w:val="0"/>
        <w:adjustRightInd w:val="0"/>
        <w:spacing w:after="0" w:line="240" w:lineRule="auto"/>
        <w:rPr>
          <w:rFonts w:ascii="Calibri" w:eastAsia="Times New Roman" w:hAnsi="Calibri" w:cs="Calibri"/>
          <w:sz w:val="24"/>
          <w:szCs w:val="24"/>
        </w:rPr>
      </w:pPr>
    </w:p>
    <w:p w14:paraId="13784F1E" w14:textId="19C7105F" w:rsidR="00995A79" w:rsidRDefault="00965568" w:rsidP="00551B74">
      <w:pPr>
        <w:autoSpaceDE w:val="0"/>
        <w:autoSpaceDN w:val="0"/>
        <w:adjustRightInd w:val="0"/>
        <w:spacing w:after="0" w:line="240" w:lineRule="auto"/>
        <w:rPr>
          <w:rFonts w:ascii="Calibri" w:eastAsia="Times New Roman" w:hAnsi="Calibri" w:cs="Calibri"/>
          <w:sz w:val="24"/>
          <w:szCs w:val="24"/>
        </w:rPr>
      </w:pPr>
      <w:r w:rsidRPr="00965568">
        <w:rPr>
          <w:rFonts w:ascii="Calibri" w:eastAsia="Times New Roman" w:hAnsi="Calibri" w:cs="Calibri"/>
          <w:position w:val="-30"/>
          <w:sz w:val="24"/>
          <w:szCs w:val="24"/>
        </w:rPr>
        <w:object w:dxaOrig="6100" w:dyaOrig="720" w14:anchorId="7518F3C4">
          <v:shape id="_x0000_i1035" type="#_x0000_t75" style="width:305.1pt;height:35.55pt" o:ole="">
            <v:imagedata r:id="rId25" o:title=""/>
          </v:shape>
          <o:OLEObject Type="Embed" ProgID="Equation.DSMT4" ShapeID="_x0000_i1035" DrawAspect="Content" ObjectID="_1729532465" r:id="rId26"/>
        </w:object>
      </w:r>
    </w:p>
    <w:p w14:paraId="2A536C81" w14:textId="5D766A67" w:rsidR="00BB3C33" w:rsidRDefault="00BB3C33" w:rsidP="00551B74">
      <w:pPr>
        <w:autoSpaceDE w:val="0"/>
        <w:autoSpaceDN w:val="0"/>
        <w:adjustRightInd w:val="0"/>
        <w:spacing w:after="0" w:line="240" w:lineRule="auto"/>
        <w:rPr>
          <w:rFonts w:ascii="Calibri" w:eastAsia="Times New Roman" w:hAnsi="Calibri" w:cs="Calibri"/>
          <w:sz w:val="24"/>
          <w:szCs w:val="24"/>
        </w:rPr>
      </w:pPr>
    </w:p>
    <w:p w14:paraId="5506EE9F" w14:textId="545763F6" w:rsidR="00965568" w:rsidRPr="00965568" w:rsidRDefault="00BB3C33" w:rsidP="00551B74">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Well </w:t>
      </w:r>
      <w:r w:rsidR="00F41F2E">
        <w:rPr>
          <w:rFonts w:ascii="Calibri" w:eastAsia="Times New Roman" w:hAnsi="Calibri" w:cs="Calibri"/>
          <w:sz w:val="24"/>
          <w:szCs w:val="24"/>
        </w:rPr>
        <w:t>I think we restrict our k to vicinity of k</w:t>
      </w:r>
      <w:r w:rsidR="00F41F2E">
        <w:rPr>
          <w:rFonts w:ascii="Calibri" w:eastAsia="Times New Roman" w:hAnsi="Calibri" w:cs="Calibri"/>
          <w:sz w:val="24"/>
          <w:szCs w:val="24"/>
          <w:vertAlign w:val="subscript"/>
        </w:rPr>
        <w:t>F</w:t>
      </w:r>
      <w:r w:rsidR="00965568">
        <w:rPr>
          <w:rFonts w:ascii="Calibri" w:eastAsia="Times New Roman" w:hAnsi="Calibri" w:cs="Calibri"/>
          <w:sz w:val="24"/>
          <w:szCs w:val="24"/>
        </w:rPr>
        <w:t>, first of all.  And then we’ll say that the iω</w:t>
      </w:r>
      <w:r w:rsidR="00965568">
        <w:rPr>
          <w:rFonts w:ascii="Calibri" w:eastAsia="Times New Roman" w:hAnsi="Calibri" w:cs="Calibri"/>
          <w:sz w:val="24"/>
          <w:szCs w:val="24"/>
          <w:vertAlign w:val="subscript"/>
        </w:rPr>
        <w:t>n</w:t>
      </w:r>
      <w:r w:rsidR="00965568">
        <w:rPr>
          <w:rFonts w:ascii="Calibri" w:eastAsia="Times New Roman" w:hAnsi="Calibri" w:cs="Calibri"/>
          <w:sz w:val="24"/>
          <w:szCs w:val="24"/>
        </w:rPr>
        <w:t>/(ω</w:t>
      </w:r>
      <w:r w:rsidR="00965568">
        <w:rPr>
          <w:rFonts w:ascii="Calibri" w:eastAsia="Times New Roman" w:hAnsi="Calibri" w:cs="Calibri"/>
          <w:sz w:val="24"/>
          <w:szCs w:val="24"/>
          <w:vertAlign w:val="subscript"/>
        </w:rPr>
        <w:t>n</w:t>
      </w:r>
      <w:r w:rsidR="00965568">
        <w:rPr>
          <w:rFonts w:ascii="Calibri" w:eastAsia="Times New Roman" w:hAnsi="Calibri" w:cs="Calibri"/>
          <w:sz w:val="24"/>
          <w:szCs w:val="24"/>
          <w:vertAlign w:val="superscript"/>
        </w:rPr>
        <w:t>2</w:t>
      </w:r>
      <w:r w:rsidR="00965568">
        <w:rPr>
          <w:rFonts w:ascii="Calibri" w:eastAsia="Times New Roman" w:hAnsi="Calibri" w:cs="Calibri"/>
          <w:sz w:val="24"/>
          <w:szCs w:val="24"/>
        </w:rPr>
        <w:t xml:space="preserve"> + ξ</w:t>
      </w:r>
      <w:r w:rsidR="00965568">
        <w:rPr>
          <w:rFonts w:ascii="Calibri" w:eastAsia="Times New Roman" w:hAnsi="Calibri" w:cs="Calibri"/>
          <w:sz w:val="24"/>
          <w:szCs w:val="24"/>
          <w:vertAlign w:val="subscript"/>
        </w:rPr>
        <w:t>k´´</w:t>
      </w:r>
      <w:r w:rsidR="00965568">
        <w:rPr>
          <w:rFonts w:ascii="Calibri" w:eastAsia="Times New Roman" w:hAnsi="Calibri" w:cs="Calibri"/>
          <w:sz w:val="24"/>
          <w:szCs w:val="24"/>
          <w:vertAlign w:val="superscript"/>
        </w:rPr>
        <w:t>2</w:t>
      </w:r>
      <w:r w:rsidR="00965568">
        <w:rPr>
          <w:rFonts w:ascii="Calibri" w:eastAsia="Times New Roman" w:hAnsi="Calibri" w:cs="Calibri"/>
          <w:sz w:val="24"/>
          <w:szCs w:val="24"/>
        </w:rPr>
        <w:t>) guy will damp the rest of the integrand so that only k´´ near k</w:t>
      </w:r>
      <w:r w:rsidR="00965568">
        <w:rPr>
          <w:rFonts w:ascii="Calibri" w:eastAsia="Times New Roman" w:hAnsi="Calibri" w:cs="Calibri"/>
          <w:sz w:val="24"/>
          <w:szCs w:val="24"/>
          <w:vertAlign w:val="subscript"/>
        </w:rPr>
        <w:t>F</w:t>
      </w:r>
      <w:r w:rsidR="00965568">
        <w:rPr>
          <w:rFonts w:ascii="Calibri" w:eastAsia="Times New Roman" w:hAnsi="Calibri" w:cs="Calibri"/>
          <w:sz w:val="24"/>
          <w:szCs w:val="24"/>
        </w:rPr>
        <w:t>, i.e., near k, will matter (because this is where ξ</w:t>
      </w:r>
      <w:r w:rsidR="00965568">
        <w:rPr>
          <w:rFonts w:ascii="Calibri" w:eastAsia="Times New Roman" w:hAnsi="Calibri" w:cs="Calibri"/>
          <w:sz w:val="24"/>
          <w:szCs w:val="24"/>
          <w:vertAlign w:val="subscript"/>
        </w:rPr>
        <w:t>k´´</w:t>
      </w:r>
      <w:r w:rsidR="00965568">
        <w:rPr>
          <w:rFonts w:ascii="Calibri" w:eastAsia="Times New Roman" w:hAnsi="Calibri" w:cs="Calibri"/>
          <w:sz w:val="24"/>
          <w:szCs w:val="24"/>
        </w:rPr>
        <w:t xml:space="preserve"> = 0 roughly and iω</w:t>
      </w:r>
      <w:r w:rsidR="00965568">
        <w:rPr>
          <w:rFonts w:ascii="Calibri" w:eastAsia="Times New Roman" w:hAnsi="Calibri" w:cs="Calibri"/>
          <w:sz w:val="24"/>
          <w:szCs w:val="24"/>
          <w:vertAlign w:val="subscript"/>
        </w:rPr>
        <w:t>n</w:t>
      </w:r>
      <w:r w:rsidR="00965568">
        <w:rPr>
          <w:rFonts w:ascii="Calibri" w:eastAsia="Times New Roman" w:hAnsi="Calibri" w:cs="Calibri"/>
          <w:sz w:val="24"/>
          <w:szCs w:val="24"/>
        </w:rPr>
        <w:t>/(ω</w:t>
      </w:r>
      <w:r w:rsidR="00965568">
        <w:rPr>
          <w:rFonts w:ascii="Calibri" w:eastAsia="Times New Roman" w:hAnsi="Calibri" w:cs="Calibri"/>
          <w:sz w:val="24"/>
          <w:szCs w:val="24"/>
          <w:vertAlign w:val="subscript"/>
        </w:rPr>
        <w:t>n</w:t>
      </w:r>
      <w:r w:rsidR="00965568">
        <w:rPr>
          <w:rFonts w:ascii="Calibri" w:eastAsia="Times New Roman" w:hAnsi="Calibri" w:cs="Calibri"/>
          <w:sz w:val="24"/>
          <w:szCs w:val="24"/>
          <w:vertAlign w:val="superscript"/>
        </w:rPr>
        <w:t>2</w:t>
      </w:r>
      <w:r w:rsidR="00965568">
        <w:rPr>
          <w:rFonts w:ascii="Calibri" w:eastAsia="Times New Roman" w:hAnsi="Calibri" w:cs="Calibri"/>
          <w:sz w:val="24"/>
          <w:szCs w:val="24"/>
        </w:rPr>
        <w:t xml:space="preserve"> + ξ</w:t>
      </w:r>
      <w:r w:rsidR="00965568">
        <w:rPr>
          <w:rFonts w:ascii="Calibri" w:eastAsia="Times New Roman" w:hAnsi="Calibri" w:cs="Calibri"/>
          <w:sz w:val="24"/>
          <w:szCs w:val="24"/>
          <w:vertAlign w:val="subscript"/>
        </w:rPr>
        <w:t>k´´</w:t>
      </w:r>
      <w:r w:rsidR="00965568">
        <w:rPr>
          <w:rFonts w:ascii="Calibri" w:eastAsia="Times New Roman" w:hAnsi="Calibri" w:cs="Calibri"/>
          <w:sz w:val="24"/>
          <w:szCs w:val="24"/>
          <w:vertAlign w:val="superscript"/>
        </w:rPr>
        <w:t>2</w:t>
      </w:r>
      <w:r w:rsidR="00965568">
        <w:rPr>
          <w:rFonts w:ascii="Calibri" w:eastAsia="Times New Roman" w:hAnsi="Calibri" w:cs="Calibri"/>
          <w:sz w:val="24"/>
          <w:szCs w:val="24"/>
        </w:rPr>
        <w:t xml:space="preserve">) is at a maximimum.  </w:t>
      </w:r>
      <w:r w:rsidR="004460A7">
        <w:rPr>
          <w:rFonts w:ascii="Calibri" w:eastAsia="Times New Roman" w:hAnsi="Calibri" w:cs="Calibri"/>
          <w:sz w:val="24"/>
          <w:szCs w:val="24"/>
        </w:rPr>
        <w:t xml:space="preserve">This approximation might seem kind of tenuous, but I’ll note that our result, when analytically continued to get </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Σ</m:t>
            </m:r>
          </m:e>
        </m:acc>
      </m:oMath>
      <w:r w:rsidR="004460A7">
        <w:rPr>
          <w:rFonts w:ascii="Calibri" w:eastAsia="Times New Roman" w:hAnsi="Calibri" w:cs="Calibri"/>
          <w:sz w:val="24"/>
          <w:szCs w:val="24"/>
          <w:vertAlign w:val="superscript"/>
        </w:rPr>
        <w:t>R</w:t>
      </w:r>
      <w:r w:rsidR="004460A7">
        <w:rPr>
          <w:rFonts w:ascii="Calibri" w:eastAsia="Times New Roman" w:hAnsi="Calibri" w:cs="Calibri"/>
          <w:sz w:val="24"/>
          <w:szCs w:val="24"/>
        </w:rPr>
        <w:t xml:space="preserve">(k,ω), and then subsequently evaluated on-shell </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Σ</m:t>
            </m:r>
          </m:e>
        </m:acc>
      </m:oMath>
      <w:r w:rsidR="004460A7">
        <w:rPr>
          <w:rFonts w:ascii="Calibri" w:eastAsia="Times New Roman" w:hAnsi="Calibri" w:cs="Calibri"/>
          <w:sz w:val="24"/>
          <w:szCs w:val="24"/>
          <w:vertAlign w:val="superscript"/>
        </w:rPr>
        <w:t>R</w:t>
      </w:r>
      <w:r w:rsidR="004460A7">
        <w:rPr>
          <w:rFonts w:ascii="Calibri" w:eastAsia="Times New Roman" w:hAnsi="Calibri" w:cs="Calibri"/>
          <w:sz w:val="24"/>
          <w:szCs w:val="24"/>
        </w:rPr>
        <w:t>(k,ξ</w:t>
      </w:r>
      <w:r w:rsidR="004460A7">
        <w:rPr>
          <w:rFonts w:ascii="Calibri" w:eastAsia="Times New Roman" w:hAnsi="Calibri" w:cs="Calibri"/>
          <w:sz w:val="24"/>
          <w:szCs w:val="24"/>
          <w:vertAlign w:val="subscript"/>
        </w:rPr>
        <w:t>k</w:t>
      </w:r>
      <w:r w:rsidR="004460A7">
        <w:rPr>
          <w:rFonts w:ascii="Calibri" w:eastAsia="Times New Roman" w:hAnsi="Calibri" w:cs="Calibri"/>
          <w:sz w:val="24"/>
          <w:szCs w:val="24"/>
        </w:rPr>
        <w:t xml:space="preserve">) gives what we got above, the known QM result for the scattering rate, to first order in V.  </w:t>
      </w:r>
      <w:r w:rsidR="00965568">
        <w:rPr>
          <w:rFonts w:ascii="Calibri" w:eastAsia="Times New Roman" w:hAnsi="Calibri" w:cs="Calibri"/>
          <w:sz w:val="24"/>
          <w:szCs w:val="24"/>
        </w:rPr>
        <w:t>So now we say,</w:t>
      </w:r>
    </w:p>
    <w:p w14:paraId="40944E41" w14:textId="148AF94B" w:rsidR="00965568" w:rsidRDefault="00965568" w:rsidP="00551B74">
      <w:pPr>
        <w:autoSpaceDE w:val="0"/>
        <w:autoSpaceDN w:val="0"/>
        <w:adjustRightInd w:val="0"/>
        <w:spacing w:after="0" w:line="240" w:lineRule="auto"/>
        <w:rPr>
          <w:rFonts w:ascii="Calibri" w:eastAsia="Times New Roman" w:hAnsi="Calibri" w:cs="Calibri"/>
          <w:sz w:val="24"/>
          <w:szCs w:val="24"/>
        </w:rPr>
      </w:pPr>
    </w:p>
    <w:p w14:paraId="328A7861" w14:textId="6F27CAB2" w:rsidR="00965568" w:rsidRDefault="00965568" w:rsidP="00551B74">
      <w:pPr>
        <w:autoSpaceDE w:val="0"/>
        <w:autoSpaceDN w:val="0"/>
        <w:adjustRightInd w:val="0"/>
        <w:spacing w:after="0" w:line="240" w:lineRule="auto"/>
        <w:rPr>
          <w:rFonts w:ascii="Calibri" w:eastAsia="Times New Roman" w:hAnsi="Calibri" w:cs="Calibri"/>
          <w:sz w:val="24"/>
          <w:szCs w:val="24"/>
        </w:rPr>
      </w:pPr>
      <w:r w:rsidRPr="00965568">
        <w:rPr>
          <w:rFonts w:ascii="Calibri" w:eastAsia="Times New Roman" w:hAnsi="Calibri" w:cs="Calibri"/>
          <w:position w:val="-30"/>
          <w:sz w:val="24"/>
          <w:szCs w:val="24"/>
        </w:rPr>
        <w:object w:dxaOrig="6020" w:dyaOrig="720" w14:anchorId="0538FBAE">
          <v:shape id="_x0000_i1036" type="#_x0000_t75" style="width:300.9pt;height:35.55pt" o:ole="">
            <v:imagedata r:id="rId27" o:title=""/>
          </v:shape>
          <o:OLEObject Type="Embed" ProgID="Equation.DSMT4" ShapeID="_x0000_i1036" DrawAspect="Content" ObjectID="_1729532466" r:id="rId28"/>
        </w:object>
      </w:r>
    </w:p>
    <w:p w14:paraId="5E849780" w14:textId="77777777" w:rsidR="00965568" w:rsidRDefault="00965568" w:rsidP="00551B74">
      <w:pPr>
        <w:autoSpaceDE w:val="0"/>
        <w:autoSpaceDN w:val="0"/>
        <w:adjustRightInd w:val="0"/>
        <w:spacing w:after="0" w:line="240" w:lineRule="auto"/>
        <w:rPr>
          <w:rFonts w:ascii="Calibri" w:eastAsia="Times New Roman" w:hAnsi="Calibri" w:cs="Calibri"/>
          <w:sz w:val="24"/>
          <w:szCs w:val="24"/>
        </w:rPr>
      </w:pPr>
    </w:p>
    <w:p w14:paraId="1720FDCA" w14:textId="50712E7B" w:rsidR="00B900C6" w:rsidRDefault="00965568" w:rsidP="00551B74">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So now our expression is decoupled.  And we have:</w:t>
      </w:r>
    </w:p>
    <w:p w14:paraId="211106EB" w14:textId="4C4343D6" w:rsidR="00965568" w:rsidRDefault="00965568" w:rsidP="00551B74">
      <w:pPr>
        <w:autoSpaceDE w:val="0"/>
        <w:autoSpaceDN w:val="0"/>
        <w:adjustRightInd w:val="0"/>
        <w:spacing w:after="0" w:line="240" w:lineRule="auto"/>
        <w:rPr>
          <w:rFonts w:ascii="Calibri" w:eastAsia="Times New Roman" w:hAnsi="Calibri" w:cs="Calibri"/>
          <w:sz w:val="24"/>
          <w:szCs w:val="24"/>
        </w:rPr>
      </w:pPr>
    </w:p>
    <w:p w14:paraId="4B8E41C2" w14:textId="7E87A0B8" w:rsidR="00965568" w:rsidRDefault="00F42095" w:rsidP="00551B74">
      <w:pPr>
        <w:autoSpaceDE w:val="0"/>
        <w:autoSpaceDN w:val="0"/>
        <w:adjustRightInd w:val="0"/>
        <w:spacing w:after="0" w:line="240" w:lineRule="auto"/>
        <w:rPr>
          <w:rFonts w:ascii="Calibri" w:eastAsia="Times New Roman" w:hAnsi="Calibri" w:cs="Calibri"/>
          <w:sz w:val="24"/>
          <w:szCs w:val="24"/>
        </w:rPr>
      </w:pPr>
      <w:r w:rsidRPr="00F42095">
        <w:rPr>
          <w:rFonts w:ascii="Calibri" w:eastAsia="Times New Roman" w:hAnsi="Calibri" w:cs="Calibri"/>
          <w:position w:val="-172"/>
          <w:sz w:val="24"/>
          <w:szCs w:val="24"/>
        </w:rPr>
        <w:object w:dxaOrig="10240" w:dyaOrig="3560" w14:anchorId="2B7D813A">
          <v:shape id="_x0000_i1037" type="#_x0000_t75" style="width:511.85pt;height:176.75pt" o:ole="">
            <v:imagedata r:id="rId29" o:title=""/>
          </v:shape>
          <o:OLEObject Type="Embed" ProgID="Equation.DSMT4" ShapeID="_x0000_i1037" DrawAspect="Content" ObjectID="_1729532467" r:id="rId30"/>
        </w:object>
      </w:r>
    </w:p>
    <w:p w14:paraId="05E332EA" w14:textId="77777777" w:rsidR="00047DCB" w:rsidRDefault="00047DCB" w:rsidP="00551B74">
      <w:pPr>
        <w:autoSpaceDE w:val="0"/>
        <w:autoSpaceDN w:val="0"/>
        <w:adjustRightInd w:val="0"/>
        <w:spacing w:after="0" w:line="240" w:lineRule="auto"/>
        <w:rPr>
          <w:rFonts w:ascii="Calibri" w:eastAsia="Times New Roman" w:hAnsi="Calibri" w:cs="Calibri"/>
          <w:sz w:val="24"/>
          <w:szCs w:val="24"/>
        </w:rPr>
      </w:pPr>
    </w:p>
    <w:p w14:paraId="5BD9CAA9" w14:textId="78FA5894"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r w:rsidRPr="00551B74">
        <w:rPr>
          <w:rFonts w:ascii="Calibri" w:eastAsia="Times New Roman" w:hAnsi="Calibri" w:cs="Calibri"/>
          <w:sz w:val="24"/>
          <w:szCs w:val="24"/>
        </w:rPr>
        <w:t xml:space="preserve">so </w:t>
      </w:r>
      <w:r w:rsidR="00047DCB">
        <w:rPr>
          <w:rFonts w:ascii="Calibri" w:eastAsia="Times New Roman" w:hAnsi="Calibri" w:cs="Calibri"/>
          <w:sz w:val="24"/>
          <w:szCs w:val="24"/>
        </w:rPr>
        <w:t xml:space="preserve">now </w:t>
      </w:r>
      <w:r w:rsidRPr="00551B74">
        <w:rPr>
          <w:rFonts w:ascii="Calibri" w:eastAsia="Times New Roman" w:hAnsi="Calibri" w:cs="Calibri"/>
          <w:sz w:val="24"/>
          <w:szCs w:val="24"/>
        </w:rPr>
        <w:t>we have</w:t>
      </w:r>
      <w:r w:rsidR="00047DCB">
        <w:rPr>
          <w:rFonts w:ascii="Calibri" w:eastAsia="Times New Roman" w:hAnsi="Calibri" w:cs="Calibri"/>
          <w:sz w:val="24"/>
          <w:szCs w:val="24"/>
        </w:rPr>
        <w:t>, approximately</w:t>
      </w:r>
      <w:r w:rsidRPr="00551B74">
        <w:rPr>
          <w:rFonts w:ascii="Calibri" w:eastAsia="Times New Roman" w:hAnsi="Calibri" w:cs="Calibri"/>
          <w:sz w:val="24"/>
          <w:szCs w:val="24"/>
        </w:rPr>
        <w:t>:</w:t>
      </w:r>
    </w:p>
    <w:p w14:paraId="4D40A137"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4375A36E" w14:textId="519187AF" w:rsidR="00551B74" w:rsidRPr="00551B74" w:rsidRDefault="004118B3" w:rsidP="00551B74">
      <w:pPr>
        <w:autoSpaceDE w:val="0"/>
        <w:autoSpaceDN w:val="0"/>
        <w:adjustRightInd w:val="0"/>
        <w:spacing w:after="0" w:line="240" w:lineRule="auto"/>
        <w:rPr>
          <w:rFonts w:ascii="Calibri" w:eastAsia="Times New Roman" w:hAnsi="Calibri" w:cs="Calibri"/>
          <w:sz w:val="24"/>
          <w:szCs w:val="24"/>
        </w:rPr>
      </w:pPr>
      <w:r w:rsidRPr="00551B74">
        <w:rPr>
          <w:rFonts w:ascii="Calibri" w:eastAsia="Times New Roman" w:hAnsi="Calibri" w:cs="Calibri"/>
          <w:position w:val="-30"/>
          <w:sz w:val="24"/>
          <w:szCs w:val="24"/>
        </w:rPr>
        <w:object w:dxaOrig="8340" w:dyaOrig="720" w14:anchorId="4EA3F0FE">
          <v:shape id="_x0000_i1038" type="#_x0000_t75" style="width:416.3pt;height:36pt" o:ole="" filled="t" fillcolor="#cfc">
            <v:imagedata r:id="rId31" o:title=""/>
          </v:shape>
          <o:OLEObject Type="Embed" ProgID="Equation.DSMT4" ShapeID="_x0000_i1038" DrawAspect="Content" ObjectID="_1729532468" r:id="rId32"/>
        </w:object>
      </w:r>
    </w:p>
    <w:p w14:paraId="130B94BF"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35218EE0" w14:textId="73A9A3BB"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r w:rsidRPr="00551B74">
        <w:rPr>
          <w:rFonts w:ascii="Calibri" w:eastAsia="Times New Roman" w:hAnsi="Calibri" w:cs="Calibri"/>
          <w:sz w:val="24"/>
          <w:szCs w:val="24"/>
        </w:rPr>
        <w:t>which is what we’d expect (</w:t>
      </w:r>
      <w:r w:rsidR="00F42095">
        <w:rPr>
          <w:rFonts w:ascii="Calibri" w:eastAsia="Times New Roman" w:hAnsi="Calibri" w:cs="Calibri"/>
          <w:sz w:val="24"/>
          <w:szCs w:val="24"/>
        </w:rPr>
        <w:t xml:space="preserve">well </w:t>
      </w:r>
      <w:r w:rsidRPr="00551B74">
        <w:rPr>
          <w:rFonts w:ascii="Calibri" w:eastAsia="Times New Roman" w:hAnsi="Calibri" w:cs="Calibri"/>
          <w:sz w:val="24"/>
          <w:szCs w:val="24"/>
        </w:rPr>
        <w:t>except for the sgn function</w:t>
      </w:r>
      <w:r w:rsidR="00081E94">
        <w:rPr>
          <w:rFonts w:ascii="Calibri" w:eastAsia="Times New Roman" w:hAnsi="Calibri" w:cs="Calibri"/>
          <w:sz w:val="24"/>
          <w:szCs w:val="24"/>
        </w:rPr>
        <w:t>, though this bears resemblance to the causal GF’s sign switch at the fermi surface when T = 0</w:t>
      </w:r>
      <w:r w:rsidRPr="00551B74">
        <w:rPr>
          <w:rFonts w:ascii="Calibri" w:eastAsia="Times New Roman" w:hAnsi="Calibri" w:cs="Calibri"/>
          <w:sz w:val="24"/>
          <w:szCs w:val="24"/>
        </w:rPr>
        <w:t>)</w:t>
      </w:r>
      <w:r w:rsidR="00A6541E">
        <w:rPr>
          <w:rFonts w:ascii="Calibri" w:eastAsia="Times New Roman" w:hAnsi="Calibri" w:cs="Calibri"/>
          <w:sz w:val="24"/>
          <w:szCs w:val="24"/>
        </w:rPr>
        <w:t xml:space="preserve"> from second order time-dependent PT in Quantum Mechanics (but again, note that this correspondance won’t hold since the simple one particle QM formulas don’t account for particle statistics and disorder averaging)</w:t>
      </w:r>
      <w:r w:rsidRPr="00551B74">
        <w:rPr>
          <w:rFonts w:ascii="Calibri" w:eastAsia="Times New Roman" w:hAnsi="Calibri" w:cs="Calibri"/>
          <w:sz w:val="24"/>
          <w:szCs w:val="24"/>
        </w:rPr>
        <w:t>.</w:t>
      </w:r>
      <w:r w:rsidR="00081E94">
        <w:rPr>
          <w:rFonts w:ascii="Calibri" w:eastAsia="Times New Roman" w:hAnsi="Calibri" w:cs="Calibri"/>
          <w:sz w:val="24"/>
          <w:szCs w:val="24"/>
        </w:rPr>
        <w:t xml:space="preserve">  </w:t>
      </w:r>
      <w:r w:rsidRPr="00551B74">
        <w:rPr>
          <w:rFonts w:ascii="Calibri" w:eastAsia="Times New Roman" w:hAnsi="Calibri" w:cs="Calibri"/>
          <w:color w:val="0000FF"/>
          <w:sz w:val="24"/>
          <w:szCs w:val="24"/>
        </w:rPr>
        <w:t>Note we shouldn’t interpret τ</w:t>
      </w:r>
      <w:r w:rsidRPr="00551B74">
        <w:rPr>
          <w:rFonts w:ascii="Calibri" w:eastAsia="Times New Roman" w:hAnsi="Calibri" w:cs="Calibri"/>
          <w:color w:val="0000FF"/>
          <w:sz w:val="24"/>
          <w:szCs w:val="24"/>
          <w:vertAlign w:val="subscript"/>
        </w:rPr>
        <w:t>k</w:t>
      </w:r>
      <w:r w:rsidRPr="00551B74">
        <w:rPr>
          <w:rFonts w:ascii="Calibri" w:eastAsia="Times New Roman" w:hAnsi="Calibri" w:cs="Calibri"/>
          <w:color w:val="0000FF"/>
          <w:sz w:val="24"/>
          <w:szCs w:val="24"/>
        </w:rPr>
        <w:t xml:space="preserve"> here as the time in between collision per se’, but rather the time it takes for the electron wave to lose its plane wave character, and to begin diffusive motion, i.e., sort of random motion.  And if impurities are ‘weak’, then it may take several collisions for </w:t>
      </w:r>
      <w:r w:rsidRPr="00551B74">
        <w:rPr>
          <w:rFonts w:ascii="Calibri" w:eastAsia="Times New Roman" w:hAnsi="Calibri" w:cs="Calibri"/>
          <w:color w:val="0000FF"/>
          <w:sz w:val="24"/>
          <w:szCs w:val="24"/>
        </w:rPr>
        <w:lastRenderedPageBreak/>
        <w:t>this to occur.  Likewise, we shouldn’t take ℓ to be the distance in between collisions, but rather the distance over which it loses its plane wave character.  If impurities are weak, then ℓ may be much larger than the average distance between impurities.</w:t>
      </w:r>
      <w:r w:rsidRPr="00551B74">
        <w:rPr>
          <w:rFonts w:ascii="Calibri" w:eastAsia="Times New Roman" w:hAnsi="Calibri" w:cs="Calibri"/>
          <w:b/>
          <w:sz w:val="24"/>
          <w:szCs w:val="24"/>
        </w:rPr>
        <w:t xml:space="preserve">  </w:t>
      </w:r>
      <w:r w:rsidRPr="00551B74">
        <w:rPr>
          <w:rFonts w:ascii="Calibri" w:eastAsia="Times New Roman" w:hAnsi="Calibri" w:cs="Calibri"/>
          <w:sz w:val="24"/>
          <w:szCs w:val="24"/>
        </w:rPr>
        <w:t>Therefore we have that the temperature Green’s function is:</w:t>
      </w:r>
    </w:p>
    <w:p w14:paraId="6372E8A3"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4A539712" w14:textId="34CEB815" w:rsidR="00551B74" w:rsidRPr="00551B74" w:rsidRDefault="00081E94" w:rsidP="00551B74">
      <w:pPr>
        <w:tabs>
          <w:tab w:val="left" w:pos="720"/>
          <w:tab w:val="left" w:pos="1440"/>
          <w:tab w:val="left" w:pos="2160"/>
          <w:tab w:val="left" w:pos="2880"/>
          <w:tab w:val="left" w:pos="3600"/>
          <w:tab w:val="left" w:pos="4320"/>
          <w:tab w:val="left" w:pos="4971"/>
        </w:tabs>
        <w:autoSpaceDE w:val="0"/>
        <w:autoSpaceDN w:val="0"/>
        <w:adjustRightInd w:val="0"/>
        <w:spacing w:after="0" w:line="240" w:lineRule="auto"/>
        <w:rPr>
          <w:rFonts w:ascii="Calibri" w:eastAsia="Times New Roman" w:hAnsi="Calibri" w:cs="Calibri"/>
          <w:sz w:val="24"/>
          <w:szCs w:val="24"/>
        </w:rPr>
      </w:pPr>
      <w:r w:rsidRPr="00551B74">
        <w:rPr>
          <w:rFonts w:ascii="Calibri" w:eastAsia="Times New Roman" w:hAnsi="Calibri" w:cs="Calibri"/>
          <w:position w:val="-30"/>
          <w:sz w:val="24"/>
          <w:szCs w:val="24"/>
        </w:rPr>
        <w:object w:dxaOrig="3720" w:dyaOrig="680" w14:anchorId="65109B3A">
          <v:shape id="_x0000_i1039" type="#_x0000_t75" style="width:186pt;height:33.7pt" o:ole="" filled="t" fillcolor="#cfc">
            <v:imagedata r:id="rId33" o:title=""/>
          </v:shape>
          <o:OLEObject Type="Embed" ProgID="Equation.DSMT4" ShapeID="_x0000_i1039" DrawAspect="Content" ObjectID="_1729532469" r:id="rId34"/>
        </w:object>
      </w:r>
    </w:p>
    <w:p w14:paraId="03D76FED"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2C70321C" w14:textId="7231B544" w:rsidR="00551B74" w:rsidRDefault="00551B74" w:rsidP="00551B74">
      <w:pPr>
        <w:autoSpaceDE w:val="0"/>
        <w:autoSpaceDN w:val="0"/>
        <w:adjustRightInd w:val="0"/>
        <w:spacing w:after="0" w:line="240" w:lineRule="auto"/>
        <w:rPr>
          <w:rFonts w:ascii="Calibri" w:eastAsia="Times New Roman" w:hAnsi="Calibri" w:cs="Calibri"/>
          <w:sz w:val="24"/>
          <w:szCs w:val="24"/>
        </w:rPr>
      </w:pPr>
      <w:r w:rsidRPr="00EA69A6">
        <w:rPr>
          <w:rFonts w:ascii="Calibri" w:eastAsia="Times New Roman" w:hAnsi="Calibri" w:cs="Calibri"/>
          <w:bCs/>
          <w:sz w:val="24"/>
          <w:szCs w:val="24"/>
        </w:rPr>
        <w:t>Note how it is analytic everywhere except at the boundary between the u.h.p. and l.h.p.  This behavior is expected to persist.  In</w:t>
      </w:r>
      <w:r w:rsidRPr="00551B74">
        <w:rPr>
          <w:rFonts w:ascii="Calibri" w:eastAsia="Times New Roman" w:hAnsi="Calibri" w:cs="Calibri"/>
          <w:sz w:val="24"/>
          <w:szCs w:val="24"/>
        </w:rPr>
        <w:t xml:space="preserve"> the u.h.p., the ‘pole’ is in the l.h.p., and in the l.h.p., the ‘pole’ is in the u.h.p.  So the pole is never in the region where the function is defined.  </w:t>
      </w:r>
      <w:r w:rsidR="00FC4528">
        <w:rPr>
          <w:rFonts w:ascii="Calibri" w:eastAsia="Times New Roman" w:hAnsi="Calibri" w:cs="Calibri"/>
          <w:sz w:val="24"/>
          <w:szCs w:val="24"/>
        </w:rPr>
        <w:t>To get the retarded/advanced GF’s, it’s best to manipulate G</w:t>
      </w:r>
      <w:r w:rsidR="00FC4528">
        <w:rPr>
          <w:rFonts w:ascii="Calibri" w:eastAsia="Times New Roman" w:hAnsi="Calibri" w:cs="Calibri"/>
          <w:sz w:val="24"/>
          <w:szCs w:val="24"/>
          <w:vertAlign w:val="superscript"/>
        </w:rPr>
        <w:t>C*</w:t>
      </w:r>
      <w:r w:rsidR="00FC4528">
        <w:rPr>
          <w:rFonts w:ascii="Calibri" w:eastAsia="Times New Roman" w:hAnsi="Calibri" w:cs="Calibri"/>
          <w:sz w:val="24"/>
          <w:szCs w:val="24"/>
        </w:rPr>
        <w:t xml:space="preserve"> into,</w:t>
      </w:r>
    </w:p>
    <w:p w14:paraId="7803E4B7" w14:textId="486A39CA" w:rsidR="00FC4528" w:rsidRDefault="00FC4528" w:rsidP="00551B74">
      <w:pPr>
        <w:autoSpaceDE w:val="0"/>
        <w:autoSpaceDN w:val="0"/>
        <w:adjustRightInd w:val="0"/>
        <w:spacing w:after="0" w:line="240" w:lineRule="auto"/>
        <w:rPr>
          <w:rFonts w:ascii="Calibri" w:eastAsia="Times New Roman" w:hAnsi="Calibri" w:cs="Calibri"/>
          <w:sz w:val="24"/>
          <w:szCs w:val="24"/>
        </w:rPr>
      </w:pPr>
    </w:p>
    <w:p w14:paraId="2E37D738" w14:textId="18F32439" w:rsidR="00FC4528" w:rsidRDefault="00FC4528" w:rsidP="00551B74">
      <w:pPr>
        <w:autoSpaceDE w:val="0"/>
        <w:autoSpaceDN w:val="0"/>
        <w:adjustRightInd w:val="0"/>
        <w:spacing w:after="0" w:line="240" w:lineRule="auto"/>
      </w:pPr>
      <w:r w:rsidRPr="00513CE2">
        <w:rPr>
          <w:position w:val="-30"/>
        </w:rPr>
        <w:object w:dxaOrig="3980" w:dyaOrig="680" w14:anchorId="67860642">
          <v:shape id="_x0000_i1040" type="#_x0000_t75" style="width:198.45pt;height:33.7pt" o:ole="">
            <v:imagedata r:id="rId35" o:title=""/>
          </v:shape>
          <o:OLEObject Type="Embed" ProgID="Equation.DSMT4" ShapeID="_x0000_i1040" DrawAspect="Content" ObjectID="_1729532470" r:id="rId36"/>
        </w:object>
      </w:r>
    </w:p>
    <w:p w14:paraId="42C14F43" w14:textId="0D0A8BCB" w:rsidR="00FC4528" w:rsidRDefault="00FC4528" w:rsidP="00551B74">
      <w:pPr>
        <w:autoSpaceDE w:val="0"/>
        <w:autoSpaceDN w:val="0"/>
        <w:adjustRightInd w:val="0"/>
        <w:spacing w:after="0" w:line="240" w:lineRule="auto"/>
      </w:pPr>
    </w:p>
    <w:p w14:paraId="68A1A50A" w14:textId="541B6205" w:rsidR="00FC4528" w:rsidRDefault="00FC4528" w:rsidP="00551B74">
      <w:pPr>
        <w:autoSpaceDE w:val="0"/>
        <w:autoSpaceDN w:val="0"/>
        <w:adjustRightInd w:val="0"/>
        <w:spacing w:after="0" w:line="240" w:lineRule="auto"/>
        <w:rPr>
          <w:sz w:val="24"/>
          <w:szCs w:val="24"/>
        </w:rPr>
      </w:pPr>
      <w:r w:rsidRPr="00FC4528">
        <w:rPr>
          <w:sz w:val="24"/>
          <w:szCs w:val="24"/>
        </w:rPr>
        <w:t>and the</w:t>
      </w:r>
      <w:r>
        <w:rPr>
          <w:sz w:val="24"/>
          <w:szCs w:val="24"/>
        </w:rPr>
        <w:t>n,</w:t>
      </w:r>
    </w:p>
    <w:p w14:paraId="398C2F16" w14:textId="77777777" w:rsidR="00FC4528" w:rsidRPr="00FC4528" w:rsidRDefault="00FC4528" w:rsidP="00551B74">
      <w:pPr>
        <w:autoSpaceDE w:val="0"/>
        <w:autoSpaceDN w:val="0"/>
        <w:adjustRightInd w:val="0"/>
        <w:spacing w:after="0" w:line="240" w:lineRule="auto"/>
        <w:rPr>
          <w:rFonts w:ascii="Calibri" w:eastAsia="Times New Roman" w:hAnsi="Calibri" w:cs="Calibri"/>
          <w:sz w:val="28"/>
          <w:szCs w:val="28"/>
        </w:rPr>
      </w:pPr>
    </w:p>
    <w:p w14:paraId="10023EDF" w14:textId="6CFA4BD4" w:rsidR="00FC4528" w:rsidRDefault="00FC4528" w:rsidP="00551B74">
      <w:pPr>
        <w:autoSpaceDE w:val="0"/>
        <w:autoSpaceDN w:val="0"/>
        <w:adjustRightInd w:val="0"/>
        <w:spacing w:after="0" w:line="240" w:lineRule="auto"/>
        <w:rPr>
          <w:rFonts w:ascii="Calibri" w:eastAsia="Times New Roman" w:hAnsi="Calibri" w:cs="Calibri"/>
          <w:sz w:val="24"/>
          <w:szCs w:val="24"/>
        </w:rPr>
      </w:pPr>
      <w:r w:rsidRPr="00513CE2">
        <w:rPr>
          <w:position w:val="-30"/>
        </w:rPr>
        <w:object w:dxaOrig="4700" w:dyaOrig="680" w14:anchorId="5948CBE7">
          <v:shape id="_x0000_i1041" type="#_x0000_t75" style="width:234.9pt;height:33.7pt" o:ole="">
            <v:imagedata r:id="rId37" o:title=""/>
          </v:shape>
          <o:OLEObject Type="Embed" ProgID="Equation.DSMT4" ShapeID="_x0000_i1041" DrawAspect="Content" ObjectID="_1729532471" r:id="rId38"/>
        </w:object>
      </w:r>
    </w:p>
    <w:p w14:paraId="500813A2" w14:textId="16D2CA4F" w:rsidR="00FC4528" w:rsidRDefault="00FC4528" w:rsidP="00551B74">
      <w:pPr>
        <w:autoSpaceDE w:val="0"/>
        <w:autoSpaceDN w:val="0"/>
        <w:adjustRightInd w:val="0"/>
        <w:spacing w:after="0" w:line="240" w:lineRule="auto"/>
        <w:rPr>
          <w:rFonts w:ascii="Calibri" w:eastAsia="Times New Roman" w:hAnsi="Calibri" w:cs="Calibri"/>
          <w:sz w:val="24"/>
          <w:szCs w:val="24"/>
        </w:rPr>
      </w:pPr>
    </w:p>
    <w:p w14:paraId="2FA7EDC0" w14:textId="6B326BF5" w:rsidR="00FC4528" w:rsidRPr="00551B74" w:rsidRDefault="00FC4528" w:rsidP="00551B74">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and so</w:t>
      </w:r>
    </w:p>
    <w:p w14:paraId="673F2AB2"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7D55D649"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r w:rsidRPr="00551B74">
        <w:rPr>
          <w:rFonts w:ascii="Calibri" w:eastAsia="Times New Roman" w:hAnsi="Calibri" w:cs="Calibri"/>
          <w:position w:val="-30"/>
          <w:sz w:val="24"/>
          <w:szCs w:val="24"/>
        </w:rPr>
        <w:object w:dxaOrig="2740" w:dyaOrig="680" w14:anchorId="696460DF">
          <v:shape id="_x0000_i1042" type="#_x0000_t75" style="width:137.55pt;height:33.7pt" o:ole="" filled="t" fillcolor="#cfc">
            <v:imagedata r:id="rId39" o:title=""/>
          </v:shape>
          <o:OLEObject Type="Embed" ProgID="Equation.DSMT4" ShapeID="_x0000_i1042" DrawAspect="Content" ObjectID="_1729532472" r:id="rId40"/>
        </w:object>
      </w:r>
    </w:p>
    <w:p w14:paraId="610AB6BD"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7FD086D6" w14:textId="352EEF28" w:rsidR="00551B74" w:rsidRPr="00551B74" w:rsidRDefault="00551B74" w:rsidP="00551B74">
      <w:pPr>
        <w:autoSpaceDE w:val="0"/>
        <w:autoSpaceDN w:val="0"/>
        <w:adjustRightInd w:val="0"/>
        <w:spacing w:after="0" w:line="240" w:lineRule="auto"/>
        <w:rPr>
          <w:rFonts w:ascii="Calibri" w:eastAsia="Times New Roman" w:hAnsi="Calibri" w:cs="Calibri"/>
          <w:color w:val="0000FF"/>
          <w:sz w:val="24"/>
          <w:szCs w:val="24"/>
        </w:rPr>
      </w:pPr>
      <w:r w:rsidRPr="00551B74">
        <w:rPr>
          <w:rFonts w:ascii="Calibri" w:eastAsia="Times New Roman" w:hAnsi="Calibri" w:cs="Calibri"/>
          <w:sz w:val="24"/>
          <w:szCs w:val="24"/>
        </w:rPr>
        <w:t xml:space="preserve">And this ensures, note, that the retarded Green’s function is analytic in the u.h.p., while the advanced Green’s function is analytic in the l.h.p.  </w:t>
      </w:r>
      <w:r w:rsidRPr="00551B74">
        <w:rPr>
          <w:rFonts w:ascii="Calibri" w:eastAsia="Times New Roman" w:hAnsi="Calibri" w:cs="Calibri"/>
          <w:color w:val="0000FF"/>
          <w:sz w:val="24"/>
          <w:szCs w:val="24"/>
        </w:rPr>
        <w:t>Anyway, these results, we could of course have anticipated – knowing what the self energy means.  But I wonder – I thought that the energy shift would have been the important contribution from the self energy since electrons near the Fermi surface shouldn’t have an appreciable scattering rate.  In fact, aren’t electrons at the Fermi surface exact eigenstates (o</w:t>
      </w:r>
      <w:r w:rsidR="00FC4528">
        <w:rPr>
          <w:rFonts w:ascii="Calibri" w:eastAsia="Times New Roman" w:hAnsi="Calibri" w:cs="Calibri"/>
          <w:color w:val="0000FF"/>
          <w:sz w:val="24"/>
          <w:szCs w:val="24"/>
        </w:rPr>
        <w:t>f</w:t>
      </w:r>
      <w:r w:rsidRPr="00551B74">
        <w:rPr>
          <w:rFonts w:ascii="Calibri" w:eastAsia="Times New Roman" w:hAnsi="Calibri" w:cs="Calibri"/>
          <w:color w:val="0000FF"/>
          <w:sz w:val="24"/>
          <w:szCs w:val="24"/>
        </w:rPr>
        <w:t xml:space="preserve"> sorts)?  Well, no – that’s for e – e interactions, but for the impurity potential interaction, there is definitely an appreciable scattering rate!  </w:t>
      </w:r>
    </w:p>
    <w:p w14:paraId="7DD1C76F"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73DCEBBA" w14:textId="02E8B200" w:rsidR="00551B74" w:rsidRPr="00551B74" w:rsidRDefault="00FC4528" w:rsidP="00551B74">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If we want, we can now get G</w:t>
      </w:r>
      <w:r>
        <w:rPr>
          <w:rFonts w:ascii="Calibri" w:eastAsia="Times New Roman" w:hAnsi="Calibri" w:cs="Calibri"/>
          <w:sz w:val="24"/>
          <w:szCs w:val="24"/>
          <w:vertAlign w:val="superscript"/>
        </w:rPr>
        <w:t>R</w:t>
      </w:r>
      <w:r>
        <w:rPr>
          <w:rFonts w:ascii="Calibri" w:eastAsia="Times New Roman" w:hAnsi="Calibri" w:cs="Calibri"/>
          <w:sz w:val="24"/>
          <w:szCs w:val="24"/>
        </w:rPr>
        <w:t xml:space="preserve"> in temporal space. </w:t>
      </w:r>
    </w:p>
    <w:p w14:paraId="7D4C28E4"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6DC9A970" w14:textId="488493CC" w:rsidR="00551B74" w:rsidRPr="00551B74" w:rsidRDefault="00477F83" w:rsidP="00551B74">
      <w:pPr>
        <w:autoSpaceDE w:val="0"/>
        <w:autoSpaceDN w:val="0"/>
        <w:adjustRightInd w:val="0"/>
        <w:spacing w:after="0" w:line="240" w:lineRule="auto"/>
        <w:rPr>
          <w:rFonts w:ascii="Calibri" w:eastAsia="Times New Roman" w:hAnsi="Calibri" w:cs="Calibri"/>
          <w:sz w:val="24"/>
          <w:szCs w:val="24"/>
        </w:rPr>
      </w:pPr>
      <w:r w:rsidRPr="00551B74">
        <w:rPr>
          <w:rFonts w:ascii="Calibri" w:eastAsia="Times New Roman" w:hAnsi="Calibri" w:cs="Calibri"/>
          <w:position w:val="-30"/>
          <w:sz w:val="24"/>
          <w:szCs w:val="24"/>
        </w:rPr>
        <w:object w:dxaOrig="4660" w:dyaOrig="720" w14:anchorId="4AE54AC4">
          <v:shape id="_x0000_i1043" type="#_x0000_t75" style="width:233.55pt;height:36pt" o:ole="" fillcolor="#cfc">
            <v:imagedata r:id="rId41" o:title=""/>
          </v:shape>
          <o:OLEObject Type="Embed" ProgID="Equation.DSMT4" ShapeID="_x0000_i1043" DrawAspect="Content" ObjectID="_1729532473" r:id="rId42"/>
        </w:object>
      </w:r>
    </w:p>
    <w:p w14:paraId="6C761C34"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0A24F419" w14:textId="37859F5C" w:rsidR="00551B74" w:rsidRPr="00551B74" w:rsidRDefault="00FC4528" w:rsidP="00551B74">
      <w:pPr>
        <w:autoSpaceDE w:val="0"/>
        <w:autoSpaceDN w:val="0"/>
        <w:adjustRightInd w:val="0"/>
        <w:spacing w:after="0" w:line="240" w:lineRule="auto"/>
        <w:rPr>
          <w:rFonts w:ascii="Calibri" w:eastAsia="Times New Roman" w:hAnsi="Calibri" w:cs="Calibri"/>
          <w:sz w:val="24"/>
          <w:szCs w:val="24"/>
        </w:rPr>
      </w:pPr>
      <w:r w:rsidRPr="00406623">
        <w:rPr>
          <w:rFonts w:ascii="Calibri" w:eastAsia="Times New Roman" w:hAnsi="Calibri" w:cs="Calibri"/>
          <w:sz w:val="24"/>
          <w:szCs w:val="24"/>
        </w:rPr>
        <w:t>Squaring it evinces the decay rate</w:t>
      </w:r>
      <w:r>
        <w:rPr>
          <w:rFonts w:ascii="Calibri" w:eastAsia="Times New Roman" w:hAnsi="Calibri" w:cs="Calibri"/>
          <w:color w:val="0000FF"/>
          <w:sz w:val="24"/>
          <w:szCs w:val="24"/>
        </w:rPr>
        <w:t xml:space="preserve">.  </w:t>
      </w:r>
      <w:r w:rsidR="00551B74" w:rsidRPr="00551B74">
        <w:rPr>
          <w:rFonts w:ascii="Calibri" w:eastAsia="Times New Roman" w:hAnsi="Calibri" w:cs="Calibri"/>
          <w:sz w:val="24"/>
          <w:szCs w:val="24"/>
        </w:rPr>
        <w:t>Thus we see that an electron prepared with momentum</w:t>
      </w:r>
      <w:r w:rsidR="00406623">
        <w:rPr>
          <w:rFonts w:ascii="Calibri" w:eastAsia="Times New Roman" w:hAnsi="Calibri" w:cs="Calibri"/>
          <w:sz w:val="24"/>
          <w:szCs w:val="24"/>
        </w:rPr>
        <w:t xml:space="preserve"> k</w:t>
      </w:r>
      <w:r w:rsidR="00551B74" w:rsidRPr="00551B74">
        <w:rPr>
          <w:rFonts w:ascii="Calibri" w:eastAsia="Times New Roman" w:hAnsi="Calibri" w:cs="Calibri"/>
          <w:sz w:val="24"/>
          <w:szCs w:val="24"/>
        </w:rPr>
        <w:t>, does indeed have a finite lifetime.  The momentum relaxes according to the relaxation time τ</w:t>
      </w:r>
      <w:r w:rsidR="00551B74" w:rsidRPr="00551B74">
        <w:rPr>
          <w:rFonts w:ascii="Calibri" w:eastAsia="Times New Roman" w:hAnsi="Calibri" w:cs="Calibri"/>
          <w:sz w:val="24"/>
          <w:szCs w:val="24"/>
          <w:vertAlign w:val="subscript"/>
        </w:rPr>
        <w:t>k</w:t>
      </w:r>
      <w:r w:rsidR="00551B74" w:rsidRPr="00551B74">
        <w:rPr>
          <w:rFonts w:ascii="Calibri" w:eastAsia="Times New Roman" w:hAnsi="Calibri" w:cs="Calibri"/>
          <w:sz w:val="24"/>
          <w:szCs w:val="24"/>
          <w:vertAlign w:val="superscript"/>
        </w:rPr>
        <w:t>-1</w:t>
      </w:r>
      <w:r w:rsidR="00551B74" w:rsidRPr="00551B74">
        <w:rPr>
          <w:rFonts w:ascii="Calibri" w:eastAsia="Times New Roman" w:hAnsi="Calibri" w:cs="Calibri"/>
          <w:sz w:val="24"/>
          <w:szCs w:val="24"/>
        </w:rPr>
        <w:t xml:space="preserve">.  So we ought to expect that if we shot an electron with the specified momentum into a solid, its </w:t>
      </w:r>
      <w:r w:rsidR="00551B74" w:rsidRPr="00551B74">
        <w:rPr>
          <w:rFonts w:ascii="Calibri" w:eastAsia="Times New Roman" w:hAnsi="Calibri" w:cs="Calibri"/>
          <w:sz w:val="24"/>
          <w:szCs w:val="24"/>
        </w:rPr>
        <w:lastRenderedPageBreak/>
        <w:t xml:space="preserve">state would decay </w:t>
      </w:r>
      <w:r w:rsidR="00BE3055">
        <w:rPr>
          <w:rFonts w:ascii="Calibri" w:eastAsia="Times New Roman" w:hAnsi="Calibri" w:cs="Calibri"/>
          <w:sz w:val="24"/>
          <w:szCs w:val="24"/>
        </w:rPr>
        <w:t xml:space="preserve">via impurity collisions </w:t>
      </w:r>
      <w:r w:rsidR="00551B74" w:rsidRPr="00551B74">
        <w:rPr>
          <w:rFonts w:ascii="Calibri" w:eastAsia="Times New Roman" w:hAnsi="Calibri" w:cs="Calibri"/>
          <w:sz w:val="24"/>
          <w:szCs w:val="24"/>
        </w:rPr>
        <w:t xml:space="preserve">according to our result.  We can go on to calculate the retarded Green’s function in position space.  </w:t>
      </w:r>
    </w:p>
    <w:p w14:paraId="46B52AA3"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2F319AF7" w14:textId="033806DE" w:rsidR="00551B74" w:rsidRPr="00551B74" w:rsidRDefault="00477F83" w:rsidP="00551B74">
      <w:pPr>
        <w:autoSpaceDE w:val="0"/>
        <w:autoSpaceDN w:val="0"/>
        <w:adjustRightInd w:val="0"/>
        <w:spacing w:after="0" w:line="240" w:lineRule="auto"/>
        <w:rPr>
          <w:rFonts w:ascii="Calibri" w:eastAsia="Times New Roman" w:hAnsi="Calibri" w:cs="Calibri"/>
          <w:sz w:val="24"/>
          <w:szCs w:val="24"/>
        </w:rPr>
      </w:pPr>
      <w:r w:rsidRPr="00551B74">
        <w:rPr>
          <w:rFonts w:ascii="Calibri" w:eastAsia="Times New Roman" w:hAnsi="Calibri" w:cs="Calibri"/>
          <w:position w:val="-30"/>
          <w:sz w:val="24"/>
          <w:szCs w:val="24"/>
        </w:rPr>
        <w:object w:dxaOrig="4340" w:dyaOrig="680" w14:anchorId="07C6BAB8">
          <v:shape id="_x0000_i1044" type="#_x0000_t75" style="width:216.45pt;height:33.7pt" o:ole="" fillcolor="#cfc">
            <v:imagedata r:id="rId43" o:title=""/>
          </v:shape>
          <o:OLEObject Type="Embed" ProgID="Equation.DSMT4" ShapeID="_x0000_i1044" DrawAspect="Content" ObjectID="_1729532474" r:id="rId44"/>
        </w:object>
      </w:r>
    </w:p>
    <w:p w14:paraId="1D12B0DA"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71175ABB" w14:textId="089BB53E"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r w:rsidRPr="00551B74">
        <w:rPr>
          <w:rFonts w:ascii="Calibri" w:eastAsia="Times New Roman" w:hAnsi="Calibri" w:cs="Calibri"/>
          <w:sz w:val="24"/>
          <w:szCs w:val="24"/>
        </w:rPr>
        <w:t>Where ρ(E</w:t>
      </w:r>
      <w:r w:rsidRPr="00551B74">
        <w:rPr>
          <w:rFonts w:ascii="Calibri" w:eastAsia="Times New Roman" w:hAnsi="Calibri" w:cs="Calibri"/>
          <w:sz w:val="24"/>
          <w:szCs w:val="24"/>
          <w:vertAlign w:val="subscript"/>
        </w:rPr>
        <w:t>F</w:t>
      </w:r>
      <w:r w:rsidRPr="00551B74">
        <w:rPr>
          <w:rFonts w:ascii="Calibri" w:eastAsia="Times New Roman" w:hAnsi="Calibri" w:cs="Calibri"/>
          <w:sz w:val="24"/>
          <w:szCs w:val="24"/>
        </w:rPr>
        <w:t xml:space="preserve">) is the density of states (per unit volume) at the Fermi level.  And the position space Green’s function is a damped spherical wave.  It is damped on the order of </w:t>
      </w:r>
      <w:r w:rsidR="00406623">
        <w:rPr>
          <w:rFonts w:ascii="Calibri" w:eastAsia="Times New Roman" w:hAnsi="Calibri" w:cs="Calibri"/>
          <w:sz w:val="24"/>
          <w:szCs w:val="24"/>
        </w:rPr>
        <w:t>ℓ</w:t>
      </w:r>
      <w:r w:rsidRPr="00551B74">
        <w:rPr>
          <w:rFonts w:ascii="Calibri" w:eastAsia="Times New Roman" w:hAnsi="Calibri" w:cs="Calibri"/>
          <w:sz w:val="24"/>
          <w:szCs w:val="24"/>
        </w:rPr>
        <w:t xml:space="preserve">, which is the </w:t>
      </w:r>
      <w:r w:rsidR="00406623">
        <w:rPr>
          <w:rFonts w:ascii="Calibri" w:eastAsia="Times New Roman" w:hAnsi="Calibri" w:cs="Calibri"/>
          <w:sz w:val="24"/>
          <w:szCs w:val="24"/>
        </w:rPr>
        <w:t>distance</w:t>
      </w:r>
      <w:r w:rsidRPr="00551B74">
        <w:rPr>
          <w:rFonts w:ascii="Calibri" w:eastAsia="Times New Roman" w:hAnsi="Calibri" w:cs="Calibri"/>
          <w:sz w:val="24"/>
          <w:szCs w:val="24"/>
        </w:rPr>
        <w:t xml:space="preserve"> that it ought to travel </w:t>
      </w:r>
      <w:r w:rsidR="00406623">
        <w:rPr>
          <w:rFonts w:ascii="Calibri" w:eastAsia="Times New Roman" w:hAnsi="Calibri" w:cs="Calibri"/>
          <w:sz w:val="24"/>
          <w:szCs w:val="24"/>
        </w:rPr>
        <w:t>until it loses its plane wave state</w:t>
      </w:r>
      <w:r w:rsidRPr="00551B74">
        <w:rPr>
          <w:rFonts w:ascii="Calibri" w:eastAsia="Times New Roman" w:hAnsi="Calibri" w:cs="Calibri"/>
          <w:sz w:val="24"/>
          <w:szCs w:val="24"/>
        </w:rPr>
        <w:t>.  This is precisely what we would expect.  Now we look at the spectral function:</w:t>
      </w:r>
    </w:p>
    <w:p w14:paraId="2800B956"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3ED2E665" w14:textId="19474136" w:rsidR="00551B74" w:rsidRPr="00551B74" w:rsidRDefault="00F335AE" w:rsidP="00551B74">
      <w:pPr>
        <w:autoSpaceDE w:val="0"/>
        <w:autoSpaceDN w:val="0"/>
        <w:adjustRightInd w:val="0"/>
        <w:spacing w:after="0" w:line="240" w:lineRule="auto"/>
        <w:rPr>
          <w:rFonts w:ascii="Calibri" w:eastAsia="Times New Roman" w:hAnsi="Calibri" w:cs="Calibri"/>
          <w:sz w:val="24"/>
          <w:szCs w:val="24"/>
        </w:rPr>
      </w:pPr>
      <w:r w:rsidRPr="00406623">
        <w:rPr>
          <w:rFonts w:ascii="Calibri" w:eastAsia="Times New Roman" w:hAnsi="Calibri" w:cs="Calibri"/>
          <w:position w:val="-64"/>
          <w:sz w:val="24"/>
          <w:szCs w:val="24"/>
        </w:rPr>
        <w:object w:dxaOrig="3280" w:dyaOrig="1400" w14:anchorId="6DF5CA75">
          <v:shape id="_x0000_i1045" type="#_x0000_t75" style="width:156.45pt;height:66.45pt" o:ole="">
            <v:imagedata r:id="rId45" o:title=""/>
          </v:shape>
          <o:OLEObject Type="Embed" ProgID="Equation.DSMT4" ShapeID="_x0000_i1045" DrawAspect="Content" ObjectID="_1729532475" r:id="rId46"/>
        </w:object>
      </w:r>
      <w:r w:rsidR="00551B74" w:rsidRPr="00551B74">
        <w:rPr>
          <w:rFonts w:ascii="Calibri" w:eastAsia="Times New Roman" w:hAnsi="Calibri" w:cs="Calibri"/>
          <w:sz w:val="24"/>
          <w:szCs w:val="24"/>
        </w:rPr>
        <w:tab/>
      </w:r>
    </w:p>
    <w:p w14:paraId="3BDD757A" w14:textId="77777777" w:rsidR="00551B74" w:rsidRPr="00551B74" w:rsidRDefault="00551B74" w:rsidP="00551B74">
      <w:pPr>
        <w:autoSpaceDE w:val="0"/>
        <w:autoSpaceDN w:val="0"/>
        <w:adjustRightInd w:val="0"/>
        <w:spacing w:after="0" w:line="240" w:lineRule="auto"/>
        <w:rPr>
          <w:rFonts w:ascii="Calibri" w:eastAsia="Times New Roman" w:hAnsi="Calibri" w:cs="Calibri"/>
          <w:sz w:val="24"/>
          <w:szCs w:val="24"/>
        </w:rPr>
      </w:pPr>
    </w:p>
    <w:p w14:paraId="3465C84F" w14:textId="45DDDDC9" w:rsidR="0026581A" w:rsidRPr="00C24150" w:rsidRDefault="00551B74" w:rsidP="0026581A">
      <w:pPr>
        <w:autoSpaceDE w:val="0"/>
        <w:autoSpaceDN w:val="0"/>
        <w:adjustRightInd w:val="0"/>
        <w:spacing w:after="0" w:line="240" w:lineRule="auto"/>
        <w:rPr>
          <w:rFonts w:ascii="Calibri" w:eastAsia="Times New Roman" w:hAnsi="Calibri" w:cs="Calibri"/>
          <w:sz w:val="24"/>
          <w:szCs w:val="24"/>
        </w:rPr>
      </w:pPr>
      <w:r w:rsidRPr="00551B74">
        <w:rPr>
          <w:rFonts w:ascii="Calibri" w:eastAsia="Times New Roman" w:hAnsi="Calibri" w:cs="Calibri"/>
          <w:sz w:val="24"/>
          <w:szCs w:val="24"/>
        </w:rPr>
        <w:t xml:space="preserve">Thus we see that the impurity potential has spread out the delta function spectral function for the free particle into a Lorentzian.  </w:t>
      </w:r>
      <w:r w:rsidR="0026581A" w:rsidRPr="00C24150">
        <w:rPr>
          <w:rFonts w:ascii="Calibri" w:eastAsia="Times New Roman" w:hAnsi="Calibri" w:cs="Calibri"/>
          <w:sz w:val="24"/>
          <w:szCs w:val="24"/>
        </w:rPr>
        <w:t xml:space="preserve">Now let’s look at the density of states (per unit volume).   </w:t>
      </w:r>
    </w:p>
    <w:p w14:paraId="3FC26055" w14:textId="77777777" w:rsidR="0026581A" w:rsidRPr="00C24150" w:rsidRDefault="0026581A" w:rsidP="0026581A">
      <w:pPr>
        <w:autoSpaceDE w:val="0"/>
        <w:autoSpaceDN w:val="0"/>
        <w:adjustRightInd w:val="0"/>
        <w:spacing w:after="0" w:line="240" w:lineRule="auto"/>
        <w:rPr>
          <w:rFonts w:ascii="Calibri" w:eastAsia="Times New Roman" w:hAnsi="Calibri" w:cs="Calibri"/>
          <w:sz w:val="24"/>
          <w:szCs w:val="24"/>
        </w:rPr>
      </w:pPr>
    </w:p>
    <w:p w14:paraId="1EF66A5B" w14:textId="77777777" w:rsidR="0026581A" w:rsidRPr="00C24150" w:rsidRDefault="0026581A" w:rsidP="0026581A">
      <w:pPr>
        <w:autoSpaceDE w:val="0"/>
        <w:autoSpaceDN w:val="0"/>
        <w:adjustRightInd w:val="0"/>
        <w:spacing w:after="0" w:line="240" w:lineRule="auto"/>
        <w:rPr>
          <w:rFonts w:ascii="Calibri" w:eastAsia="Times New Roman" w:hAnsi="Calibri" w:cs="Calibri"/>
          <w:sz w:val="24"/>
          <w:szCs w:val="24"/>
        </w:rPr>
      </w:pPr>
      <w:r w:rsidRPr="00C24150">
        <w:rPr>
          <w:rFonts w:ascii="Calibri" w:eastAsia="Times New Roman" w:hAnsi="Calibri" w:cs="Calibri"/>
          <w:position w:val="-224"/>
          <w:sz w:val="24"/>
          <w:szCs w:val="24"/>
        </w:rPr>
        <w:object w:dxaOrig="4860" w:dyaOrig="4520" w14:anchorId="00EDFE6D">
          <v:shape id="_x0000_i1046" type="#_x0000_t75" style="width:243.25pt;height:225.7pt" o:ole="">
            <v:imagedata r:id="rId47" o:title=""/>
          </v:shape>
          <o:OLEObject Type="Embed" ProgID="Equation.DSMT4" ShapeID="_x0000_i1046" DrawAspect="Content" ObjectID="_1729532476" r:id="rId48"/>
        </w:object>
      </w:r>
    </w:p>
    <w:p w14:paraId="6E5AF7DA" w14:textId="77777777" w:rsidR="0026581A" w:rsidRPr="00C24150" w:rsidRDefault="0026581A" w:rsidP="0026581A">
      <w:pPr>
        <w:autoSpaceDE w:val="0"/>
        <w:autoSpaceDN w:val="0"/>
        <w:adjustRightInd w:val="0"/>
        <w:spacing w:after="0" w:line="240" w:lineRule="auto"/>
        <w:rPr>
          <w:rFonts w:ascii="Calibri" w:eastAsia="Times New Roman" w:hAnsi="Calibri" w:cs="Calibri"/>
          <w:sz w:val="24"/>
          <w:szCs w:val="24"/>
        </w:rPr>
      </w:pPr>
    </w:p>
    <w:p w14:paraId="32E35B62" w14:textId="77777777" w:rsidR="0026581A" w:rsidRPr="00C24150" w:rsidRDefault="0026581A" w:rsidP="0026581A">
      <w:pPr>
        <w:autoSpaceDE w:val="0"/>
        <w:autoSpaceDN w:val="0"/>
        <w:adjustRightInd w:val="0"/>
        <w:spacing w:after="0" w:line="240" w:lineRule="auto"/>
        <w:rPr>
          <w:rFonts w:ascii="Calibri" w:eastAsia="Times New Roman" w:hAnsi="Calibri" w:cs="Calibri"/>
          <w:sz w:val="24"/>
          <w:szCs w:val="24"/>
        </w:rPr>
      </w:pPr>
      <w:r w:rsidRPr="00C24150">
        <w:rPr>
          <w:rFonts w:ascii="Calibri" w:eastAsia="Times New Roman" w:hAnsi="Calibri" w:cs="Calibri"/>
          <w:sz w:val="24"/>
          <w:szCs w:val="24"/>
        </w:rPr>
        <w:t>where in the 5</w:t>
      </w:r>
      <w:r w:rsidRPr="00C24150">
        <w:rPr>
          <w:rFonts w:ascii="Calibri" w:eastAsia="Times New Roman" w:hAnsi="Calibri" w:cs="Calibri"/>
          <w:sz w:val="24"/>
          <w:szCs w:val="24"/>
          <w:vertAlign w:val="superscript"/>
        </w:rPr>
        <w:t>th</w:t>
      </w:r>
      <w:r w:rsidRPr="00C24150">
        <w:rPr>
          <w:rFonts w:ascii="Calibri" w:eastAsia="Times New Roman" w:hAnsi="Calibri" w:cs="Calibri"/>
          <w:sz w:val="24"/>
          <w:szCs w:val="24"/>
        </w:rPr>
        <w:t xml:space="preserve"> line I introduced the density of states, made the presence of the chemical potential explicit, and assumed the scattering rate was roughly constant per k.  This is sort of the result we’d expect – recall in the QM folder our 1D delta potential for a periodic box only ‘marginally’ changed the k values and energies at which we had states.  It added up to a decent change in GS energy in the end, but only because we have a macroscopic # of electrons.  Can also say that we do not expect that the density of states will depend on position, since the disorder has been averaged over, restoring us to a translationally invariant condition.</w:t>
      </w:r>
    </w:p>
    <w:p w14:paraId="65441BDE" w14:textId="77777777" w:rsidR="0026581A" w:rsidRDefault="0026581A" w:rsidP="00E12740">
      <w:pPr>
        <w:autoSpaceDE w:val="0"/>
        <w:autoSpaceDN w:val="0"/>
        <w:adjustRightInd w:val="0"/>
        <w:spacing w:after="0" w:line="240" w:lineRule="auto"/>
        <w:rPr>
          <w:rFonts w:ascii="Calibri" w:eastAsia="Times New Roman" w:hAnsi="Calibri" w:cs="Calibri"/>
        </w:rPr>
      </w:pPr>
    </w:p>
    <w:p w14:paraId="6384685C" w14:textId="5F0E78B5" w:rsidR="00660D7B" w:rsidRPr="00660D7B" w:rsidRDefault="00660D7B" w:rsidP="00406623">
      <w:pPr>
        <w:autoSpaceDE w:val="0"/>
        <w:autoSpaceDN w:val="0"/>
        <w:adjustRightInd w:val="0"/>
        <w:spacing w:after="0" w:line="240" w:lineRule="auto"/>
        <w:rPr>
          <w:rFonts w:ascii="Calibri" w:eastAsia="Times New Roman" w:hAnsi="Calibri" w:cs="Calibri"/>
          <w:sz w:val="28"/>
          <w:szCs w:val="28"/>
        </w:rPr>
      </w:pPr>
      <w:r w:rsidRPr="00660D7B">
        <w:rPr>
          <w:rFonts w:ascii="Calibri" w:eastAsia="Times New Roman" w:hAnsi="Calibri" w:cs="Calibri"/>
          <w:b/>
          <w:bCs/>
          <w:sz w:val="28"/>
          <w:szCs w:val="28"/>
        </w:rPr>
        <w:lastRenderedPageBreak/>
        <w:t>Self Energy and Green’s function to first order</w:t>
      </w:r>
      <w:r w:rsidRPr="00660D7B">
        <w:rPr>
          <w:rFonts w:ascii="Calibri" w:eastAsia="Times New Roman" w:hAnsi="Calibri" w:cs="Calibri"/>
          <w:sz w:val="28"/>
          <w:szCs w:val="28"/>
        </w:rPr>
        <w:t xml:space="preserve"> </w:t>
      </w:r>
      <w:r w:rsidRPr="00660D7B">
        <w:rPr>
          <w:rFonts w:ascii="Calibri" w:eastAsia="Times New Roman" w:hAnsi="Calibri" w:cs="Calibri"/>
          <w:b/>
          <w:sz w:val="28"/>
          <w:szCs w:val="28"/>
        </w:rPr>
        <w:t>using δ potential</w:t>
      </w:r>
    </w:p>
    <w:p w14:paraId="26FAC9EB" w14:textId="5E2F9C1A"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To be concrete, we will use choose a particular form for the potential in our second order evaluation of the self energy.</w:t>
      </w:r>
    </w:p>
    <w:p w14:paraId="7E210174"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5341AB1D" w14:textId="68EC0AF8" w:rsidR="00406623" w:rsidRPr="00B11EC7" w:rsidRDefault="00B11EC7"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position w:val="-12"/>
          <w:sz w:val="24"/>
          <w:szCs w:val="24"/>
        </w:rPr>
        <w:object w:dxaOrig="1600" w:dyaOrig="380" w14:anchorId="0D27F096">
          <v:shape id="_x0000_i1047" type="#_x0000_t75" style="width:80.3pt;height:18.45pt" o:ole="" fillcolor="#cfc">
            <v:imagedata r:id="rId49" o:title=""/>
          </v:shape>
          <o:OLEObject Type="Embed" ProgID="Equation.DSMT4" ShapeID="_x0000_i1047" DrawAspect="Content" ObjectID="_1729532477" r:id="rId50"/>
        </w:object>
      </w:r>
    </w:p>
    <w:p w14:paraId="194E47A3"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6B1EF25B" w14:textId="553E1F29"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 xml:space="preserve">This has the unfortunate consequence of making </w:t>
      </w:r>
      <m:oMath>
        <m:r>
          <w:rPr>
            <w:rFonts w:ascii="Cambria Math" w:eastAsia="Times New Roman" w:hAnsi="Cambria Math" w:cs="Calibri"/>
            <w:sz w:val="24"/>
            <w:szCs w:val="24"/>
          </w:rPr>
          <m:t>Re</m:t>
        </m:r>
        <m:sSup>
          <m:sSupPr>
            <m:ctrlPr>
              <w:rPr>
                <w:rFonts w:ascii="Cambria Math" w:eastAsia="Times New Roman" w:hAnsi="Cambria Math" w:cs="Calibri"/>
                <w:i/>
                <w:sz w:val="24"/>
                <w:szCs w:val="24"/>
              </w:rPr>
            </m:ctrlPr>
          </m:sSupPr>
          <m:e>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Σ</m:t>
                </m:r>
              </m:e>
            </m:acc>
          </m:e>
          <m:sup>
            <m:r>
              <w:rPr>
                <w:rFonts w:ascii="Cambria Math" w:eastAsia="Times New Roman" w:hAnsi="Cambria Math" w:cs="Calibri"/>
                <w:sz w:val="24"/>
                <w:szCs w:val="24"/>
              </w:rPr>
              <m:t>R</m:t>
            </m:r>
          </m:sup>
        </m:sSup>
        <m:r>
          <w:rPr>
            <w:rFonts w:ascii="Cambria Math" w:eastAsia="Times New Roman" w:hAnsi="Cambria Math" w:cs="Calibri"/>
            <w:sz w:val="24"/>
            <w:szCs w:val="24"/>
          </w:rPr>
          <m:t>(k,ω)</m:t>
        </m:r>
      </m:oMath>
      <w:r w:rsidRPr="00B11EC7">
        <w:rPr>
          <w:rFonts w:ascii="Calibri" w:eastAsia="Times New Roman" w:hAnsi="Calibri" w:cs="Calibri"/>
          <w:sz w:val="24"/>
          <w:szCs w:val="24"/>
        </w:rPr>
        <w:t xml:space="preserve"> blow up – because the F</w:t>
      </w:r>
      <w:r w:rsidR="00B11EC7">
        <w:rPr>
          <w:rFonts w:ascii="Calibri" w:eastAsia="Times New Roman" w:hAnsi="Calibri" w:cs="Calibri"/>
          <w:sz w:val="24"/>
          <w:szCs w:val="24"/>
        </w:rPr>
        <w:t>ourier</w:t>
      </w:r>
      <w:r w:rsidRPr="00B11EC7">
        <w:rPr>
          <w:rFonts w:ascii="Calibri" w:eastAsia="Times New Roman" w:hAnsi="Calibri" w:cs="Calibri"/>
          <w:sz w:val="24"/>
          <w:szCs w:val="24"/>
        </w:rPr>
        <w:t xml:space="preserve"> Transform doesn't go to 0, but </w:t>
      </w:r>
      <m:oMath>
        <m:r>
          <w:rPr>
            <w:rFonts w:ascii="Cambria Math" w:eastAsia="Times New Roman" w:hAnsi="Cambria Math" w:cs="Calibri"/>
            <w:sz w:val="24"/>
            <w:szCs w:val="24"/>
          </w:rPr>
          <m:t>Im</m:t>
        </m:r>
        <m:sSup>
          <m:sSupPr>
            <m:ctrlPr>
              <w:rPr>
                <w:rFonts w:ascii="Cambria Math" w:eastAsia="Times New Roman" w:hAnsi="Cambria Math" w:cs="Calibri"/>
                <w:i/>
                <w:sz w:val="24"/>
                <w:szCs w:val="24"/>
              </w:rPr>
            </m:ctrlPr>
          </m:sSupPr>
          <m:e>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Σ</m:t>
                </m:r>
              </m:e>
            </m:acc>
          </m:e>
          <m:sup>
            <m:r>
              <w:rPr>
                <w:rFonts w:ascii="Cambria Math" w:eastAsia="Times New Roman" w:hAnsi="Cambria Math" w:cs="Calibri"/>
                <w:sz w:val="24"/>
                <w:szCs w:val="24"/>
              </w:rPr>
              <m:t>R</m:t>
            </m:r>
          </m:sup>
        </m:sSup>
        <m:r>
          <w:rPr>
            <w:rFonts w:ascii="Cambria Math" w:eastAsia="Times New Roman" w:hAnsi="Cambria Math" w:cs="Calibri"/>
            <w:sz w:val="24"/>
            <w:szCs w:val="24"/>
          </w:rPr>
          <m:t>(k,ω)</m:t>
        </m:r>
      </m:oMath>
      <w:r w:rsidRPr="00B11EC7">
        <w:rPr>
          <w:rFonts w:ascii="Calibri" w:eastAsia="Times New Roman" w:hAnsi="Calibri" w:cs="Calibri"/>
          <w:sz w:val="24"/>
          <w:szCs w:val="24"/>
        </w:rPr>
        <w:t xml:space="preserve"> is finite.  This is physically saying that the energy shift due to a delta function potential is infinite?  Well at least this indicates that our perturbative approach doesn’t work in this case.  Anyway, we have…</w:t>
      </w:r>
    </w:p>
    <w:p w14:paraId="1D448B77"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69A71830" w14:textId="16F3DA41" w:rsidR="00406623" w:rsidRPr="00B11EC7" w:rsidRDefault="003B323E"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position w:val="-112"/>
          <w:sz w:val="24"/>
          <w:szCs w:val="24"/>
        </w:rPr>
        <w:object w:dxaOrig="5140" w:dyaOrig="2260" w14:anchorId="50455ABF">
          <v:shape id="_x0000_i1048" type="#_x0000_t75" style="width:255.7pt;height:113.55pt" o:ole="">
            <v:imagedata r:id="rId51" o:title=""/>
          </v:shape>
          <o:OLEObject Type="Embed" ProgID="Equation.DSMT4" ShapeID="_x0000_i1048" DrawAspect="Content" ObjectID="_1729532478" r:id="rId52"/>
        </w:object>
      </w:r>
      <w:r w:rsidR="00406623" w:rsidRPr="00B11EC7">
        <w:rPr>
          <w:rFonts w:ascii="Calibri" w:eastAsia="Times New Roman" w:hAnsi="Calibri" w:cs="Calibri"/>
          <w:sz w:val="24"/>
          <w:szCs w:val="24"/>
        </w:rPr>
        <w:tab/>
      </w:r>
    </w:p>
    <w:p w14:paraId="4A57DFF9"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28383AEF" w14:textId="5AF0A308" w:rsidR="00406623" w:rsidRPr="00B11EC7" w:rsidRDefault="006E0D6C" w:rsidP="00406623">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(where we changed variables to k’ = k + q)  </w:t>
      </w:r>
      <w:r w:rsidR="00406623" w:rsidRPr="00B11EC7">
        <w:rPr>
          <w:rFonts w:ascii="Calibri" w:eastAsia="Times New Roman" w:hAnsi="Calibri" w:cs="Calibri"/>
          <w:sz w:val="24"/>
          <w:szCs w:val="24"/>
        </w:rPr>
        <w:t>So as we can see, the real part is divergent</w:t>
      </w:r>
      <w:r w:rsidR="008B05D8">
        <w:rPr>
          <w:rFonts w:ascii="Calibri" w:eastAsia="Times New Roman" w:hAnsi="Calibri" w:cs="Calibri"/>
          <w:sz w:val="24"/>
          <w:szCs w:val="24"/>
        </w:rPr>
        <w:t xml:space="preserve">, </w:t>
      </w:r>
      <w:r w:rsidR="00282969">
        <w:rPr>
          <w:rFonts w:ascii="Calibri" w:eastAsia="Times New Roman" w:hAnsi="Calibri" w:cs="Calibri"/>
          <w:sz w:val="24"/>
          <w:szCs w:val="24"/>
        </w:rPr>
        <w:t xml:space="preserve">regardless of the singularity, </w:t>
      </w:r>
      <w:r w:rsidR="008B05D8">
        <w:rPr>
          <w:rFonts w:ascii="Calibri" w:eastAsia="Times New Roman" w:hAnsi="Calibri" w:cs="Calibri"/>
          <w:sz w:val="24"/>
          <w:szCs w:val="24"/>
        </w:rPr>
        <w:t xml:space="preserve">as </w:t>
      </w:r>
      <w:r w:rsidR="00282969">
        <w:rPr>
          <w:rFonts w:ascii="Calibri" w:eastAsia="Times New Roman" w:hAnsi="Calibri" w:cs="Calibri"/>
          <w:sz w:val="24"/>
          <w:szCs w:val="24"/>
        </w:rPr>
        <w:t>the integral goes as ρ(ε)/ε ~ 1/√ε in 3D, which isn’t integral obviously</w:t>
      </w:r>
      <w:r w:rsidR="008B05D8">
        <w:rPr>
          <w:rFonts w:ascii="Calibri" w:eastAsia="Times New Roman" w:hAnsi="Calibri" w:cs="Calibri"/>
          <w:sz w:val="24"/>
          <w:szCs w:val="24"/>
        </w:rPr>
        <w:t xml:space="preserve">.  But we’ll just ignore this since as argued above, if we had a more realistic, i.e., damped V(q), we would find that the real part is exceedingly small compared to the imaginary part.  And speaking of, </w:t>
      </w:r>
      <w:r w:rsidR="00406623" w:rsidRPr="00B11EC7">
        <w:rPr>
          <w:rFonts w:ascii="Calibri" w:eastAsia="Times New Roman" w:hAnsi="Calibri" w:cs="Calibri"/>
          <w:sz w:val="24"/>
          <w:szCs w:val="24"/>
        </w:rPr>
        <w:t>the imaginary part gives,</w:t>
      </w:r>
    </w:p>
    <w:p w14:paraId="1039B6BF"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112481A6" w14:textId="1267C37B" w:rsidR="00406623" w:rsidRPr="00B11EC7" w:rsidRDefault="003B323E" w:rsidP="00406623">
      <w:pPr>
        <w:autoSpaceDE w:val="0"/>
        <w:autoSpaceDN w:val="0"/>
        <w:adjustRightInd w:val="0"/>
        <w:spacing w:after="0" w:line="240" w:lineRule="auto"/>
        <w:rPr>
          <w:rFonts w:ascii="Calibri" w:eastAsia="Times New Roman" w:hAnsi="Calibri" w:cs="Calibri"/>
          <w:sz w:val="24"/>
          <w:szCs w:val="24"/>
        </w:rPr>
      </w:pPr>
      <w:r w:rsidRPr="00F36DFE">
        <w:rPr>
          <w:rFonts w:ascii="Calibri" w:eastAsia="Times New Roman" w:hAnsi="Calibri" w:cs="Calibri"/>
          <w:position w:val="-98"/>
          <w:sz w:val="24"/>
          <w:szCs w:val="24"/>
        </w:rPr>
        <w:object w:dxaOrig="5280" w:dyaOrig="2079" w14:anchorId="0FB72A54">
          <v:shape id="_x0000_i1049" type="#_x0000_t75" style="width:264pt;height:103.85pt" o:ole="" fillcolor="#cfc">
            <v:imagedata r:id="rId53" o:title=""/>
          </v:shape>
          <o:OLEObject Type="Embed" ProgID="Equation.DSMT4" ShapeID="_x0000_i1049" DrawAspect="Content" ObjectID="_1729532479" r:id="rId54"/>
        </w:object>
      </w:r>
      <w:r w:rsidR="00406623" w:rsidRPr="00B11EC7">
        <w:rPr>
          <w:rFonts w:ascii="Calibri" w:eastAsia="Times New Roman" w:hAnsi="Calibri" w:cs="Calibri"/>
          <w:sz w:val="24"/>
          <w:szCs w:val="24"/>
        </w:rPr>
        <w:t xml:space="preserve">, </w:t>
      </w:r>
    </w:p>
    <w:p w14:paraId="7A111BC0" w14:textId="77777777" w:rsidR="00F36DFE" w:rsidRDefault="00F36DFE" w:rsidP="00406623">
      <w:pPr>
        <w:autoSpaceDE w:val="0"/>
        <w:autoSpaceDN w:val="0"/>
        <w:adjustRightInd w:val="0"/>
        <w:spacing w:after="0" w:line="240" w:lineRule="auto"/>
        <w:rPr>
          <w:rFonts w:ascii="Calibri" w:eastAsia="Times New Roman" w:hAnsi="Calibri" w:cs="Calibri"/>
          <w:sz w:val="24"/>
          <w:szCs w:val="24"/>
        </w:rPr>
      </w:pPr>
    </w:p>
    <w:p w14:paraId="3643FAE7" w14:textId="2F0A4448"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 xml:space="preserve">Where </w:t>
      </w:r>
      <w:r w:rsidR="00F36DFE">
        <w:rPr>
          <w:rFonts w:ascii="Calibri" w:eastAsia="Times New Roman" w:hAnsi="Calibri" w:cs="Calibri"/>
          <w:sz w:val="24"/>
          <w:szCs w:val="24"/>
        </w:rPr>
        <w:t>ρ</w:t>
      </w:r>
      <w:r w:rsidRPr="00B11EC7">
        <w:rPr>
          <w:rFonts w:ascii="Calibri" w:eastAsia="Times New Roman" w:hAnsi="Calibri" w:cs="Calibri"/>
          <w:sz w:val="24"/>
          <w:szCs w:val="24"/>
        </w:rPr>
        <w:t>(</w:t>
      </w:r>
      <w:r w:rsidR="00F36DFE">
        <w:rPr>
          <w:rFonts w:ascii="Calibri" w:eastAsia="Times New Roman" w:hAnsi="Calibri" w:cs="Calibri"/>
          <w:sz w:val="24"/>
          <w:szCs w:val="24"/>
        </w:rPr>
        <w:t>x</w:t>
      </w:r>
      <w:r w:rsidRPr="00B11EC7">
        <w:rPr>
          <w:rFonts w:ascii="Calibri" w:eastAsia="Times New Roman" w:hAnsi="Calibri" w:cs="Calibri"/>
          <w:sz w:val="24"/>
          <w:szCs w:val="24"/>
        </w:rPr>
        <w:t>) is the free particle (that is with respect to the unperturbed system) density of states</w:t>
      </w:r>
      <w:r w:rsidR="00345989">
        <w:rPr>
          <w:rFonts w:ascii="Calibri" w:eastAsia="Times New Roman" w:hAnsi="Calibri" w:cs="Calibri"/>
          <w:sz w:val="24"/>
          <w:szCs w:val="24"/>
        </w:rPr>
        <w:t>.  Observe that when ω &lt; -μ, ρ(ω+μ) = 0, and so τ</w:t>
      </w:r>
      <w:r w:rsidR="00345989">
        <w:rPr>
          <w:rFonts w:ascii="Calibri" w:eastAsia="Times New Roman" w:hAnsi="Calibri" w:cs="Calibri"/>
          <w:sz w:val="24"/>
          <w:szCs w:val="24"/>
          <w:vertAlign w:val="superscript"/>
        </w:rPr>
        <w:t>-1</w:t>
      </w:r>
      <w:r w:rsidR="00345989">
        <w:rPr>
          <w:rFonts w:ascii="Calibri" w:eastAsia="Times New Roman" w:hAnsi="Calibri" w:cs="Calibri"/>
          <w:sz w:val="24"/>
          <w:szCs w:val="24"/>
        </w:rPr>
        <w:t>(ω &lt; -μ) = 0 too.</w:t>
      </w:r>
      <w:r w:rsidRPr="00B11EC7">
        <w:rPr>
          <w:rFonts w:ascii="Calibri" w:eastAsia="Times New Roman" w:hAnsi="Calibri" w:cs="Calibri"/>
          <w:sz w:val="24"/>
          <w:szCs w:val="24"/>
        </w:rPr>
        <w:t xml:space="preserve"> </w:t>
      </w:r>
      <w:r w:rsidR="00345989">
        <w:rPr>
          <w:rFonts w:ascii="Calibri" w:eastAsia="Times New Roman" w:hAnsi="Calibri" w:cs="Calibri"/>
          <w:sz w:val="24"/>
          <w:szCs w:val="24"/>
        </w:rPr>
        <w:t xml:space="preserve"> </w:t>
      </w:r>
      <w:r w:rsidRPr="00B11EC7">
        <w:rPr>
          <w:rFonts w:ascii="Calibri" w:eastAsia="Times New Roman" w:hAnsi="Calibri" w:cs="Calibri"/>
          <w:color w:val="0000FF"/>
          <w:sz w:val="24"/>
          <w:szCs w:val="24"/>
        </w:rPr>
        <w:t xml:space="preserve">Note how the lifetime of the state – roughly the uncertainty in its lifetime - is inversely proportional to the density of states, which gives the spread in energy about a single state, or sort of its energy uncertainty.  </w:t>
      </w:r>
      <w:r w:rsidRPr="00B11EC7">
        <w:rPr>
          <w:rFonts w:ascii="Calibri" w:eastAsia="Times New Roman" w:hAnsi="Calibri" w:cs="Calibri"/>
          <w:sz w:val="24"/>
          <w:szCs w:val="24"/>
        </w:rPr>
        <w:t xml:space="preserve">Now let’s look at the </w:t>
      </w:r>
      <w:r w:rsidR="00F36DFE">
        <w:rPr>
          <w:rFonts w:ascii="Calibri" w:eastAsia="Times New Roman" w:hAnsi="Calibri" w:cs="Calibri"/>
          <w:sz w:val="24"/>
          <w:szCs w:val="24"/>
        </w:rPr>
        <w:t xml:space="preserve">retarded </w:t>
      </w:r>
      <w:r w:rsidRPr="00B11EC7">
        <w:rPr>
          <w:rFonts w:ascii="Calibri" w:eastAsia="Times New Roman" w:hAnsi="Calibri" w:cs="Calibri"/>
          <w:sz w:val="24"/>
          <w:szCs w:val="24"/>
        </w:rPr>
        <w:t>Green’s function.</w:t>
      </w:r>
      <w:r w:rsidR="00F36DFE">
        <w:rPr>
          <w:rFonts w:ascii="Calibri" w:eastAsia="Times New Roman" w:hAnsi="Calibri" w:cs="Calibri"/>
          <w:sz w:val="24"/>
          <w:szCs w:val="24"/>
        </w:rPr>
        <w:t xml:space="preserve">  Using our work above, we can see that:</w:t>
      </w:r>
    </w:p>
    <w:p w14:paraId="68FD4556"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5759D0C7" w14:textId="5437D03C" w:rsidR="00406623" w:rsidRPr="00B11EC7" w:rsidRDefault="00F36DFE"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position w:val="-30"/>
          <w:sz w:val="24"/>
          <w:szCs w:val="24"/>
        </w:rPr>
        <w:object w:dxaOrig="6000" w:dyaOrig="680" w14:anchorId="00DFA34C">
          <v:shape id="_x0000_i1050" type="#_x0000_t75" style="width:301.4pt;height:33.7pt" o:ole="">
            <v:imagedata r:id="rId55" o:title=""/>
          </v:shape>
          <o:OLEObject Type="Embed" ProgID="Equation.DSMT4" ShapeID="_x0000_i1050" DrawAspect="Content" ObjectID="_1729532480" r:id="rId56"/>
        </w:object>
      </w:r>
      <w:r w:rsidR="00406623" w:rsidRPr="00B11EC7">
        <w:rPr>
          <w:rFonts w:ascii="Calibri" w:eastAsia="Times New Roman" w:hAnsi="Calibri" w:cs="Calibri"/>
          <w:sz w:val="24"/>
          <w:szCs w:val="24"/>
        </w:rPr>
        <w:tab/>
      </w:r>
    </w:p>
    <w:p w14:paraId="2BAB48A6"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650EC06D"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lastRenderedPageBreak/>
        <w:t>We wish to reconstruct the Green’s function in position space.  So we take the inverse Fourier transform,</w:t>
      </w:r>
    </w:p>
    <w:p w14:paraId="01F8F150"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464E4A20" w14:textId="68176FEF" w:rsidR="00406623" w:rsidRPr="00B11EC7" w:rsidRDefault="00422A9F"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position w:val="-214"/>
          <w:sz w:val="24"/>
          <w:szCs w:val="24"/>
        </w:rPr>
        <w:object w:dxaOrig="5620" w:dyaOrig="4400" w14:anchorId="1E8858BA">
          <v:shape id="_x0000_i1051" type="#_x0000_t75" style="width:282pt;height:220.6pt" o:ole="">
            <v:imagedata r:id="rId57" o:title=""/>
          </v:shape>
          <o:OLEObject Type="Embed" ProgID="Equation.DSMT4" ShapeID="_x0000_i1051" DrawAspect="Content" ObjectID="_1729532481" r:id="rId58"/>
        </w:object>
      </w:r>
    </w:p>
    <w:p w14:paraId="447E9315"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46DD54DC" w14:textId="26E55949" w:rsidR="00406623" w:rsidRPr="00B11EC7" w:rsidRDefault="00406623" w:rsidP="00406623">
      <w:pPr>
        <w:pStyle w:val="NoSpacing"/>
        <w:rPr>
          <w:sz w:val="24"/>
          <w:szCs w:val="24"/>
        </w:rPr>
      </w:pPr>
      <w:r w:rsidRPr="00B11EC7">
        <w:rPr>
          <w:sz w:val="24"/>
          <w:szCs w:val="24"/>
        </w:rPr>
        <w:t>Since the integrand goes as trig/k the integral is finite.  Since r is positive, we need only close the contour in the u.h.p., which is lucky for us since that’s where the pole is.  Note however, that if we’re interested in ω &lt; -μ, then τ</w:t>
      </w:r>
      <w:r w:rsidRPr="00B11EC7">
        <w:rPr>
          <w:sz w:val="24"/>
          <w:szCs w:val="24"/>
          <w:vertAlign w:val="superscript"/>
        </w:rPr>
        <w:t>-1</w:t>
      </w:r>
      <w:r w:rsidRPr="00B11EC7">
        <w:rPr>
          <w:sz w:val="24"/>
          <w:szCs w:val="24"/>
        </w:rPr>
        <w:t>(ω</w:t>
      </w:r>
      <w:r w:rsidR="00345989">
        <w:rPr>
          <w:sz w:val="24"/>
          <w:szCs w:val="24"/>
        </w:rPr>
        <w:t xml:space="preserve">) </w:t>
      </w:r>
      <w:r w:rsidRPr="00B11EC7">
        <w:rPr>
          <w:sz w:val="24"/>
          <w:szCs w:val="24"/>
        </w:rPr>
        <w:t>= 0</w:t>
      </w:r>
      <w:r w:rsidR="00345989">
        <w:rPr>
          <w:sz w:val="24"/>
          <w:szCs w:val="24"/>
        </w:rPr>
        <w:t xml:space="preserve">, and we’ll have to </w:t>
      </w:r>
      <w:r w:rsidRPr="00B11EC7">
        <w:rPr>
          <w:sz w:val="24"/>
          <w:szCs w:val="24"/>
        </w:rPr>
        <w:t>reinsert the +i0</w:t>
      </w:r>
      <w:r w:rsidRPr="00B11EC7">
        <w:rPr>
          <w:sz w:val="24"/>
          <w:szCs w:val="24"/>
          <w:vertAlign w:val="superscript"/>
        </w:rPr>
        <w:t>+</w:t>
      </w:r>
      <w:r w:rsidRPr="00B11EC7">
        <w:rPr>
          <w:sz w:val="24"/>
          <w:szCs w:val="24"/>
        </w:rPr>
        <w:t xml:space="preserve"> factor</w:t>
      </w:r>
      <w:r w:rsidR="00345989">
        <w:rPr>
          <w:sz w:val="24"/>
          <w:szCs w:val="24"/>
        </w:rPr>
        <w:t xml:space="preserve"> we’ve left out from the i</w:t>
      </w:r>
      <w:r w:rsidR="00345989">
        <w:rPr>
          <w:rFonts w:ascii="Calibri" w:hAnsi="Calibri" w:cs="Calibri"/>
          <w:sz w:val="24"/>
          <w:szCs w:val="24"/>
        </w:rPr>
        <w:t>ω</w:t>
      </w:r>
      <w:r w:rsidR="00345989">
        <w:rPr>
          <w:sz w:val="24"/>
          <w:szCs w:val="24"/>
          <w:vertAlign w:val="subscript"/>
        </w:rPr>
        <w:t>n</w:t>
      </w:r>
      <w:r w:rsidR="00345989">
        <w:rPr>
          <w:sz w:val="24"/>
          <w:szCs w:val="24"/>
        </w:rPr>
        <w:t xml:space="preserve"> → </w:t>
      </w:r>
      <w:r w:rsidR="00345989">
        <w:rPr>
          <w:rFonts w:ascii="Calibri" w:hAnsi="Calibri" w:cs="Calibri"/>
          <w:sz w:val="24"/>
          <w:szCs w:val="24"/>
        </w:rPr>
        <w:t>ω</w:t>
      </w:r>
      <w:r w:rsidR="00345989">
        <w:rPr>
          <w:sz w:val="24"/>
          <w:szCs w:val="24"/>
        </w:rPr>
        <w:t xml:space="preserve"> + i0</w:t>
      </w:r>
      <w:r w:rsidR="00345989">
        <w:rPr>
          <w:sz w:val="24"/>
          <w:szCs w:val="24"/>
          <w:vertAlign w:val="superscript"/>
        </w:rPr>
        <w:t>+</w:t>
      </w:r>
      <w:r w:rsidR="00345989">
        <w:rPr>
          <w:sz w:val="24"/>
          <w:szCs w:val="24"/>
        </w:rPr>
        <w:t xml:space="preserve"> replacement</w:t>
      </w:r>
      <w:r w:rsidRPr="00B11EC7">
        <w:rPr>
          <w:sz w:val="24"/>
          <w:szCs w:val="24"/>
        </w:rPr>
        <w:t>.  In either case, we’ll have a pole in the u.h.p. and in the l.h.p. which will factor in the following manner.</w:t>
      </w:r>
    </w:p>
    <w:p w14:paraId="340D59A9" w14:textId="77777777" w:rsidR="00406623" w:rsidRPr="00B11EC7" w:rsidRDefault="00406623" w:rsidP="00406623">
      <w:pPr>
        <w:pStyle w:val="NoSpacing"/>
        <w:rPr>
          <w:sz w:val="24"/>
          <w:szCs w:val="24"/>
        </w:rPr>
      </w:pPr>
    </w:p>
    <w:p w14:paraId="7F3564C9" w14:textId="77777777" w:rsidR="00406623" w:rsidRPr="00B11EC7" w:rsidRDefault="00406623" w:rsidP="00406623">
      <w:pPr>
        <w:pStyle w:val="NoSpacing"/>
        <w:rPr>
          <w:sz w:val="24"/>
          <w:szCs w:val="24"/>
        </w:rPr>
      </w:pPr>
      <w:r w:rsidRPr="00B11EC7">
        <w:rPr>
          <w:position w:val="-30"/>
          <w:sz w:val="24"/>
          <w:szCs w:val="24"/>
        </w:rPr>
        <w:object w:dxaOrig="4280" w:dyaOrig="720" w14:anchorId="6FC0A14C">
          <v:shape id="_x0000_i1052" type="#_x0000_t75" style="width:214.6pt;height:36pt" o:ole="">
            <v:imagedata r:id="rId59" o:title=""/>
          </v:shape>
          <o:OLEObject Type="Embed" ProgID="Equation.DSMT4" ShapeID="_x0000_i1052" DrawAspect="Content" ObjectID="_1729532482" r:id="rId60"/>
        </w:object>
      </w:r>
    </w:p>
    <w:p w14:paraId="3E685C4B"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44A98B07" w14:textId="479EF9F8"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 xml:space="preserve">Where </w:t>
      </w:r>
      <w:r w:rsidRPr="00B11EC7">
        <w:rPr>
          <w:rFonts w:ascii="Calibri" w:eastAsia="Times New Roman" w:hAnsi="Calibri" w:cs="Calibri"/>
          <w:position w:val="-12"/>
          <w:sz w:val="24"/>
          <w:szCs w:val="24"/>
        </w:rPr>
        <w:object w:dxaOrig="279" w:dyaOrig="360" w14:anchorId="4BF8E21F">
          <v:shape id="_x0000_i1053" type="#_x0000_t75" style="width:13.85pt;height:18pt" o:ole="">
            <v:imagedata r:id="rId61" o:title=""/>
          </v:shape>
          <o:OLEObject Type="Embed" ProgID="Equation.DSMT4" ShapeID="_x0000_i1053" DrawAspect="Content" ObjectID="_1729532483" r:id="rId62"/>
        </w:object>
      </w:r>
      <w:r w:rsidR="00345989">
        <w:rPr>
          <w:rFonts w:ascii="Calibri" w:eastAsia="Times New Roman" w:hAnsi="Calibri" w:cs="Calibri"/>
          <w:sz w:val="24"/>
          <w:szCs w:val="24"/>
        </w:rPr>
        <w:t xml:space="preserve"> </w:t>
      </w:r>
      <w:r w:rsidRPr="00B11EC7">
        <w:rPr>
          <w:rFonts w:ascii="Calibri" w:eastAsia="Times New Roman" w:hAnsi="Calibri" w:cs="Calibri"/>
          <w:sz w:val="24"/>
          <w:szCs w:val="24"/>
        </w:rPr>
        <w:t>is in the u.h.p.  Using the residue theorem, we find,</w:t>
      </w:r>
    </w:p>
    <w:p w14:paraId="374766F5"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49458F8F"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position w:val="-60"/>
          <w:sz w:val="24"/>
          <w:szCs w:val="24"/>
        </w:rPr>
        <w:object w:dxaOrig="3640" w:dyaOrig="1320" w14:anchorId="2607AB16">
          <v:shape id="_x0000_i1054" type="#_x0000_t75" style="width:182.3pt;height:66pt" o:ole="">
            <v:imagedata r:id="rId63" o:title=""/>
          </v:shape>
          <o:OLEObject Type="Embed" ProgID="Equation.DSMT4" ShapeID="_x0000_i1054" DrawAspect="Content" ObjectID="_1729532484" r:id="rId64"/>
        </w:object>
      </w:r>
    </w:p>
    <w:p w14:paraId="0CA13087"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1ECF5AC6" w14:textId="74D401E1" w:rsidR="00406623" w:rsidRPr="00345989"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 xml:space="preserve">We can see that if the scattering time were infinite, we’d just have are usual spherical waves, so that if we planted a particle at point r, with energy, </w:t>
      </w:r>
      <w:r w:rsidR="00345989">
        <w:rPr>
          <w:rFonts w:ascii="Calibri" w:eastAsia="Times New Roman" w:hAnsi="Calibri" w:cs="Calibri"/>
          <w:sz w:val="24"/>
          <w:szCs w:val="24"/>
        </w:rPr>
        <w:t>ω</w:t>
      </w:r>
      <w:r w:rsidRPr="00B11EC7">
        <w:rPr>
          <w:rFonts w:ascii="Calibri" w:eastAsia="Times New Roman" w:hAnsi="Calibri" w:cs="Calibri"/>
          <w:sz w:val="24"/>
          <w:szCs w:val="24"/>
        </w:rPr>
        <w:t>, it would propagate forward</w:t>
      </w:r>
      <w:r w:rsidR="00345989">
        <w:rPr>
          <w:rFonts w:ascii="Calibri" w:eastAsia="Times New Roman" w:hAnsi="Calibri" w:cs="Calibri"/>
          <w:sz w:val="24"/>
          <w:szCs w:val="24"/>
        </w:rPr>
        <w:t xml:space="preserve">/outward </w:t>
      </w:r>
      <w:r w:rsidRPr="00B11EC7">
        <w:rPr>
          <w:rFonts w:ascii="Calibri" w:eastAsia="Times New Roman" w:hAnsi="Calibri" w:cs="Calibri"/>
          <w:sz w:val="24"/>
          <w:szCs w:val="24"/>
        </w:rPr>
        <w:t>in a spherical wave fashion, with momentum</w:t>
      </w:r>
      <w:r w:rsidR="00345989">
        <w:rPr>
          <w:rFonts w:ascii="Calibri" w:eastAsia="Times New Roman" w:hAnsi="Calibri" w:cs="Calibri"/>
          <w:sz w:val="24"/>
          <w:szCs w:val="24"/>
        </w:rPr>
        <w:t xml:space="preserve"> k</w:t>
      </w:r>
      <w:r w:rsidRPr="00B11EC7">
        <w:rPr>
          <w:rFonts w:ascii="Calibri" w:eastAsia="Times New Roman" w:hAnsi="Calibri" w:cs="Calibri"/>
          <w:sz w:val="24"/>
          <w:szCs w:val="24"/>
        </w:rPr>
        <w:t xml:space="preserve">.  But reintroducing the scattering time, we can get an idea of the length scale </w:t>
      </w:r>
      <w:r w:rsidRPr="00345989">
        <w:rPr>
          <w:rFonts w:ascii="Calibri" w:eastAsia="Times New Roman" w:hAnsi="Calibri" w:cs="Calibri"/>
          <w:sz w:val="24"/>
          <w:szCs w:val="24"/>
        </w:rPr>
        <w:t xml:space="preserve">over which the spherical wave will be damped.  We note that it is the presence of the self energy’s non zero scattering rate which causes us to have an exponentially damped spherical wave.  </w:t>
      </w:r>
      <w:r w:rsidR="00345989">
        <w:rPr>
          <w:rFonts w:ascii="Calibri" w:eastAsia="Times New Roman" w:hAnsi="Calibri" w:cs="Calibri"/>
          <w:sz w:val="24"/>
          <w:szCs w:val="24"/>
        </w:rPr>
        <w:t>Let’s work out what k</w:t>
      </w:r>
      <w:r w:rsidR="00345989">
        <w:rPr>
          <w:rFonts w:ascii="Calibri" w:eastAsia="Times New Roman" w:hAnsi="Calibri" w:cs="Calibri"/>
          <w:sz w:val="24"/>
          <w:szCs w:val="24"/>
          <w:vertAlign w:val="subscript"/>
        </w:rPr>
        <w:t>+</w:t>
      </w:r>
      <w:r w:rsidR="00345989">
        <w:rPr>
          <w:rFonts w:ascii="Calibri" w:eastAsia="Times New Roman" w:hAnsi="Calibri" w:cs="Calibri"/>
          <w:sz w:val="24"/>
          <w:szCs w:val="24"/>
          <w:vertAlign w:val="superscript"/>
        </w:rPr>
        <w:t xml:space="preserve"> </w:t>
      </w:r>
      <w:r w:rsidR="00345989">
        <w:rPr>
          <w:rFonts w:ascii="Calibri" w:eastAsia="Times New Roman" w:hAnsi="Calibri" w:cs="Calibri"/>
          <w:sz w:val="24"/>
          <w:szCs w:val="24"/>
        </w:rPr>
        <w:t>is.  We have to solve:</w:t>
      </w:r>
    </w:p>
    <w:p w14:paraId="13DA2C75"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33E845C4" w14:textId="440323E3" w:rsidR="00406623" w:rsidRPr="00B11EC7" w:rsidRDefault="00345989"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position w:val="-102"/>
          <w:sz w:val="24"/>
          <w:szCs w:val="24"/>
        </w:rPr>
        <w:object w:dxaOrig="10020" w:dyaOrig="2160" w14:anchorId="03E8B9C7">
          <v:shape id="_x0000_i1055" type="#_x0000_t75" style="width:503.1pt;height:108pt" o:ole="">
            <v:imagedata r:id="rId65" o:title=""/>
          </v:shape>
          <o:OLEObject Type="Embed" ProgID="Equation.DSMT4" ShapeID="_x0000_i1055" DrawAspect="Content" ObjectID="_1729532485" r:id="rId66"/>
        </w:object>
      </w:r>
    </w:p>
    <w:p w14:paraId="70C9520F"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765DEBD4"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This approximation to the root is fairly easily determined graphically (analytically too).  Just consider the ray pointing to the coordinates of k</w:t>
      </w:r>
      <w:r w:rsidRPr="00B11EC7">
        <w:rPr>
          <w:rFonts w:ascii="Calibri" w:eastAsia="Times New Roman" w:hAnsi="Calibri" w:cs="Calibri"/>
          <w:sz w:val="24"/>
          <w:szCs w:val="24"/>
          <w:vertAlign w:val="superscript"/>
        </w:rPr>
        <w:t>2</w:t>
      </w:r>
      <w:r w:rsidRPr="00B11EC7">
        <w:rPr>
          <w:rFonts w:ascii="Calibri" w:eastAsia="Times New Roman" w:hAnsi="Calibri" w:cs="Calibri"/>
          <w:sz w:val="24"/>
          <w:szCs w:val="24"/>
        </w:rPr>
        <w:t xml:space="preserve"> and then recognize that (for small imaginary part) the ray pointing at half the angle and square root the length is roughly square root real part (since it caries most of length) and ½ tan of the angle (as this is roughly ½ the angle itself).  In any event, this simplifies to:</w:t>
      </w:r>
    </w:p>
    <w:p w14:paraId="0C2D10E4"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37EDAB75" w14:textId="7EE564C4" w:rsidR="00406623" w:rsidRPr="00B11EC7" w:rsidRDefault="00345989"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position w:val="-30"/>
          <w:sz w:val="24"/>
          <w:szCs w:val="24"/>
        </w:rPr>
        <w:object w:dxaOrig="4940" w:dyaOrig="680" w14:anchorId="122BAB7D">
          <v:shape id="_x0000_i1056" type="#_x0000_t75" style="width:246.45pt;height:33.7pt" o:ole="">
            <v:imagedata r:id="rId67" o:title=""/>
          </v:shape>
          <o:OLEObject Type="Embed" ProgID="Equation.DSMT4" ShapeID="_x0000_i1056" DrawAspect="Content" ObjectID="_1729532486" r:id="rId68"/>
        </w:object>
      </w:r>
    </w:p>
    <w:p w14:paraId="33D77CEC"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6CE04645"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So we see that G goes is approximately equal to,</w:t>
      </w:r>
    </w:p>
    <w:p w14:paraId="72F4AB6A"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2F610682" w14:textId="618E245E" w:rsidR="00406623" w:rsidRPr="00B11EC7" w:rsidRDefault="00422A9F"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position w:val="-32"/>
          <w:sz w:val="24"/>
          <w:szCs w:val="24"/>
        </w:rPr>
        <w:object w:dxaOrig="7160" w:dyaOrig="760" w14:anchorId="305E839F">
          <v:shape id="_x0000_i1057" type="#_x0000_t75" style="width:356.75pt;height:38.75pt" o:ole="" filled="t" fillcolor="#cfc">
            <v:imagedata r:id="rId69" o:title=""/>
          </v:shape>
          <o:OLEObject Type="Embed" ProgID="Equation.DSMT4" ShapeID="_x0000_i1057" DrawAspect="Content" ObjectID="_1729532487" r:id="rId70"/>
        </w:object>
      </w:r>
    </w:p>
    <w:p w14:paraId="38436C97"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0DA99BA6"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And we see that the Green’s function is spatially damped on the order of ℓ(ω) (we have to square the Green’s function).</w:t>
      </w:r>
    </w:p>
    <w:p w14:paraId="3EC4EB06" w14:textId="77777777" w:rsidR="00406623" w:rsidRPr="00E12740" w:rsidRDefault="00406623" w:rsidP="00406623">
      <w:pPr>
        <w:autoSpaceDE w:val="0"/>
        <w:autoSpaceDN w:val="0"/>
        <w:adjustRightInd w:val="0"/>
        <w:spacing w:after="0" w:line="240" w:lineRule="auto"/>
        <w:rPr>
          <w:rFonts w:ascii="Calibri" w:eastAsia="Times New Roman" w:hAnsi="Calibri" w:cs="Calibri"/>
        </w:rPr>
      </w:pPr>
    </w:p>
    <w:p w14:paraId="2379161B" w14:textId="07884544" w:rsidR="00406623" w:rsidRPr="0080012C" w:rsidRDefault="00D27D04" w:rsidP="00406623">
      <w:pPr>
        <w:autoSpaceDE w:val="0"/>
        <w:autoSpaceDN w:val="0"/>
        <w:adjustRightInd w:val="0"/>
        <w:spacing w:after="0" w:line="240" w:lineRule="auto"/>
        <w:rPr>
          <w:rFonts w:ascii="Calibri" w:eastAsia="Times New Roman" w:hAnsi="Calibri" w:cs="Calibri"/>
          <w:bCs/>
          <w:i/>
          <w:iCs/>
          <w:color w:val="0000FF"/>
          <w:sz w:val="24"/>
          <w:szCs w:val="24"/>
        </w:rPr>
      </w:pPr>
      <w:r w:rsidRPr="0080012C">
        <w:rPr>
          <w:rFonts w:ascii="Calibri" w:eastAsia="Times New Roman" w:hAnsi="Calibri" w:cs="Calibri"/>
          <w:bCs/>
          <w:i/>
          <w:iCs/>
          <w:color w:val="0000FF"/>
          <w:sz w:val="24"/>
          <w:szCs w:val="24"/>
        </w:rPr>
        <w:t>Recalculation with linearization of spectrum nea</w:t>
      </w:r>
      <w:r w:rsidR="00406623" w:rsidRPr="0080012C">
        <w:rPr>
          <w:rFonts w:ascii="Calibri" w:eastAsia="Times New Roman" w:hAnsi="Calibri" w:cs="Calibri"/>
          <w:bCs/>
          <w:i/>
          <w:iCs/>
          <w:color w:val="0000FF"/>
          <w:sz w:val="24"/>
          <w:szCs w:val="24"/>
        </w:rPr>
        <w:t>r the Fermi Surface</w:t>
      </w:r>
      <w:r w:rsidRPr="0080012C">
        <w:rPr>
          <w:rFonts w:ascii="Calibri" w:eastAsia="Times New Roman" w:hAnsi="Calibri" w:cs="Calibri"/>
          <w:bCs/>
          <w:i/>
          <w:iCs/>
          <w:color w:val="0000FF"/>
          <w:sz w:val="24"/>
          <w:szCs w:val="24"/>
        </w:rPr>
        <w:t xml:space="preserve"> approximation</w:t>
      </w:r>
    </w:p>
    <w:p w14:paraId="7751C3E0"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Now for practice we’ll return to our calculation via another approach.  We’ll linearize the spectrum near the Fermi surface and recalculate our position – energy space Green’s function.  Let</w:t>
      </w:r>
    </w:p>
    <w:p w14:paraId="16D45FD0"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6C6C76B7" w14:textId="510F23BE" w:rsidR="00406623" w:rsidRPr="00B11EC7" w:rsidRDefault="00D27D04"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position w:val="-24"/>
          <w:sz w:val="24"/>
          <w:szCs w:val="24"/>
        </w:rPr>
        <w:object w:dxaOrig="2500" w:dyaOrig="660" w14:anchorId="34EC40DB">
          <v:shape id="_x0000_i1058" type="#_x0000_t75" style="width:125.1pt;height:33.25pt" o:ole="">
            <v:imagedata r:id="rId71" o:title=""/>
          </v:shape>
          <o:OLEObject Type="Embed" ProgID="Equation.DSMT4" ShapeID="_x0000_i1058" DrawAspect="Content" ObjectID="_1729532488" r:id="rId72"/>
        </w:object>
      </w:r>
    </w:p>
    <w:p w14:paraId="1813479D"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36AF12B3"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t>Then,</w:t>
      </w:r>
    </w:p>
    <w:p w14:paraId="756D2D7F"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7877647C" w14:textId="26509611" w:rsidR="00406623" w:rsidRPr="00B11EC7" w:rsidRDefault="00E06664" w:rsidP="00406623">
      <w:pPr>
        <w:autoSpaceDE w:val="0"/>
        <w:autoSpaceDN w:val="0"/>
        <w:adjustRightInd w:val="0"/>
        <w:spacing w:after="0" w:line="240" w:lineRule="auto"/>
        <w:rPr>
          <w:rFonts w:ascii="Calibri" w:eastAsia="Times New Roman" w:hAnsi="Calibri" w:cs="Calibri"/>
          <w:sz w:val="24"/>
          <w:szCs w:val="24"/>
        </w:rPr>
      </w:pPr>
      <w:r w:rsidRPr="00D27D04">
        <w:rPr>
          <w:rFonts w:ascii="Calibri" w:eastAsia="Times New Roman" w:hAnsi="Calibri" w:cs="Calibri"/>
          <w:position w:val="-70"/>
          <w:sz w:val="24"/>
          <w:szCs w:val="24"/>
        </w:rPr>
        <w:object w:dxaOrig="4680" w:dyaOrig="1520" w14:anchorId="6680E015">
          <v:shape id="_x0000_i1079" type="#_x0000_t75" style="width:234.45pt;height:77.1pt" o:ole="">
            <v:imagedata r:id="rId73" o:title=""/>
          </v:shape>
          <o:OLEObject Type="Embed" ProgID="Equation.DSMT4" ShapeID="_x0000_i1079" DrawAspect="Content" ObjectID="_1729532489" r:id="rId74"/>
        </w:object>
      </w:r>
    </w:p>
    <w:p w14:paraId="1756D2EC"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78E67488"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sz w:val="24"/>
          <w:szCs w:val="24"/>
        </w:rPr>
        <w:lastRenderedPageBreak/>
        <w:t>It is argued that the integral will come mostly from k ~ k</w:t>
      </w:r>
      <w:r w:rsidRPr="00B11EC7">
        <w:rPr>
          <w:rFonts w:ascii="Calibri" w:eastAsia="Times New Roman" w:hAnsi="Calibri" w:cs="Calibri"/>
          <w:sz w:val="24"/>
          <w:szCs w:val="24"/>
          <w:vertAlign w:val="subscript"/>
        </w:rPr>
        <w:t>F</w:t>
      </w:r>
      <w:r w:rsidRPr="00B11EC7">
        <w:rPr>
          <w:rFonts w:ascii="Calibri" w:eastAsia="Times New Roman" w:hAnsi="Calibri" w:cs="Calibri"/>
          <w:sz w:val="24"/>
          <w:szCs w:val="24"/>
        </w:rPr>
        <w:t xml:space="preserve">, and that for larger or smaller values of k, the integrand will wash out their contributions.  Therefore, we can extend the range of integration to </w:t>
      </w:r>
      <w:r w:rsidRPr="00B11EC7">
        <w:rPr>
          <w:rFonts w:ascii="Calibri" w:eastAsia="Times New Roman" w:hAnsi="Calibri" w:cs="Calibri"/>
          <w:position w:val="-4"/>
          <w:sz w:val="24"/>
          <w:szCs w:val="24"/>
        </w:rPr>
        <w:object w:dxaOrig="380" w:dyaOrig="200" w14:anchorId="79216D40">
          <v:shape id="_x0000_i1060" type="#_x0000_t75" style="width:18.9pt;height:11.1pt" o:ole="">
            <v:imagedata r:id="rId75" o:title=""/>
          </v:shape>
          <o:OLEObject Type="Embed" ProgID="Equation.DSMT4" ShapeID="_x0000_i1060" DrawAspect="Content" ObjectID="_1729532490" r:id="rId76"/>
        </w:object>
      </w:r>
      <w:r w:rsidRPr="00B11EC7">
        <w:rPr>
          <w:rFonts w:ascii="Calibri" w:eastAsia="Times New Roman" w:hAnsi="Calibri" w:cs="Calibri"/>
          <w:sz w:val="24"/>
          <w:szCs w:val="24"/>
        </w:rPr>
        <w:t>.</w:t>
      </w:r>
    </w:p>
    <w:p w14:paraId="3C118C94"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084AD752" w14:textId="4D652EC5" w:rsidR="00406623" w:rsidRPr="00B11EC7" w:rsidRDefault="003E605E" w:rsidP="00406623">
      <w:pPr>
        <w:autoSpaceDE w:val="0"/>
        <w:autoSpaceDN w:val="0"/>
        <w:adjustRightInd w:val="0"/>
        <w:spacing w:after="0" w:line="240" w:lineRule="auto"/>
        <w:rPr>
          <w:rFonts w:ascii="Calibri" w:eastAsia="Times New Roman" w:hAnsi="Calibri" w:cs="Calibri"/>
          <w:sz w:val="24"/>
          <w:szCs w:val="24"/>
        </w:rPr>
      </w:pPr>
      <w:r w:rsidRPr="0047234A">
        <w:rPr>
          <w:rFonts w:ascii="Calibri" w:eastAsia="Times New Roman" w:hAnsi="Calibri" w:cs="Calibri"/>
          <w:position w:val="-174"/>
          <w:sz w:val="24"/>
          <w:szCs w:val="24"/>
        </w:rPr>
        <w:object w:dxaOrig="8700" w:dyaOrig="3720" w14:anchorId="12693879">
          <v:shape id="_x0000_i1061" type="#_x0000_t75" style="width:435.25pt;height:186pt" o:ole="">
            <v:imagedata r:id="rId77" o:title=""/>
          </v:shape>
          <o:OLEObject Type="Embed" ProgID="Equation.DSMT4" ShapeID="_x0000_i1061" DrawAspect="Content" ObjectID="_1729532491" r:id="rId78"/>
        </w:object>
      </w:r>
    </w:p>
    <w:p w14:paraId="3A331831" w14:textId="5FB73AB6" w:rsidR="00406623" w:rsidRDefault="00406623" w:rsidP="00406623">
      <w:pPr>
        <w:autoSpaceDE w:val="0"/>
        <w:autoSpaceDN w:val="0"/>
        <w:adjustRightInd w:val="0"/>
        <w:spacing w:after="0" w:line="240" w:lineRule="auto"/>
        <w:rPr>
          <w:rFonts w:ascii="Calibri" w:eastAsia="Times New Roman" w:hAnsi="Calibri" w:cs="Calibri"/>
          <w:sz w:val="24"/>
          <w:szCs w:val="24"/>
        </w:rPr>
      </w:pPr>
    </w:p>
    <w:p w14:paraId="5533DA81" w14:textId="6C20E89C" w:rsidR="00406623" w:rsidRPr="00B11EC7" w:rsidRDefault="00D27D04" w:rsidP="00406623">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This obviously isn’t what we got before.  But…fo</w:t>
      </w:r>
      <w:r w:rsidR="00406623" w:rsidRPr="00B11EC7">
        <w:rPr>
          <w:rFonts w:ascii="Calibri" w:eastAsia="Times New Roman" w:hAnsi="Calibri" w:cs="Calibri"/>
          <w:sz w:val="24"/>
          <w:szCs w:val="24"/>
        </w:rPr>
        <w:t xml:space="preserve">r small </w:t>
      </w:r>
      <w:r>
        <w:rPr>
          <w:rFonts w:ascii="Calibri" w:eastAsia="Times New Roman" w:hAnsi="Calibri" w:cs="Calibri"/>
          <w:sz w:val="24"/>
          <w:szCs w:val="24"/>
        </w:rPr>
        <w:t>ω &lt;&lt; μ</w:t>
      </w:r>
      <w:r w:rsidR="00406623" w:rsidRPr="00B11EC7">
        <w:rPr>
          <w:rFonts w:ascii="Calibri" w:eastAsia="Times New Roman" w:hAnsi="Calibri" w:cs="Calibri"/>
          <w:sz w:val="24"/>
          <w:szCs w:val="24"/>
        </w:rPr>
        <w:t xml:space="preserve">, this reduces to </w:t>
      </w:r>
      <w:r w:rsidR="0047234A" w:rsidRPr="00B11EC7">
        <w:rPr>
          <w:rFonts w:ascii="Calibri" w:eastAsia="Times New Roman" w:hAnsi="Calibri" w:cs="Calibri"/>
          <w:position w:val="-12"/>
          <w:sz w:val="24"/>
          <w:szCs w:val="24"/>
        </w:rPr>
        <w:object w:dxaOrig="2040" w:dyaOrig="360" w14:anchorId="75313DFE">
          <v:shape id="_x0000_i1062" type="#_x0000_t75" style="width:102.45pt;height:18pt" o:ole="">
            <v:imagedata r:id="rId79" o:title=""/>
          </v:shape>
          <o:OLEObject Type="Embed" ProgID="Equation.DSMT4" ShapeID="_x0000_i1062" DrawAspect="Content" ObjectID="_1729532492" r:id="rId80"/>
        </w:object>
      </w:r>
      <w:r>
        <w:rPr>
          <w:rFonts w:ascii="Calibri" w:eastAsia="Times New Roman" w:hAnsi="Calibri" w:cs="Calibri"/>
          <w:sz w:val="24"/>
          <w:szCs w:val="24"/>
        </w:rPr>
        <w:t>.  And then,</w:t>
      </w:r>
    </w:p>
    <w:p w14:paraId="41526460" w14:textId="77777777" w:rsidR="00406623" w:rsidRPr="00B11EC7" w:rsidRDefault="00406623" w:rsidP="00406623">
      <w:pPr>
        <w:autoSpaceDE w:val="0"/>
        <w:autoSpaceDN w:val="0"/>
        <w:adjustRightInd w:val="0"/>
        <w:spacing w:after="0" w:line="240" w:lineRule="auto"/>
        <w:rPr>
          <w:rFonts w:ascii="Calibri" w:eastAsia="Times New Roman" w:hAnsi="Calibri" w:cs="Calibri"/>
          <w:sz w:val="24"/>
          <w:szCs w:val="24"/>
        </w:rPr>
      </w:pPr>
    </w:p>
    <w:p w14:paraId="10E184BB" w14:textId="7B8D08E9" w:rsidR="00406623" w:rsidRPr="00B11EC7" w:rsidRDefault="0047234A" w:rsidP="00406623">
      <w:pPr>
        <w:autoSpaceDE w:val="0"/>
        <w:autoSpaceDN w:val="0"/>
        <w:adjustRightInd w:val="0"/>
        <w:spacing w:after="0" w:line="240" w:lineRule="auto"/>
        <w:rPr>
          <w:rFonts w:ascii="Calibri" w:eastAsia="Times New Roman" w:hAnsi="Calibri" w:cs="Calibri"/>
          <w:sz w:val="24"/>
          <w:szCs w:val="24"/>
        </w:rPr>
      </w:pPr>
      <w:r w:rsidRPr="0047234A">
        <w:rPr>
          <w:rFonts w:ascii="Calibri" w:eastAsia="Times New Roman" w:hAnsi="Calibri" w:cs="Calibri"/>
          <w:position w:val="-62"/>
          <w:sz w:val="24"/>
          <w:szCs w:val="24"/>
        </w:rPr>
        <w:object w:dxaOrig="4380" w:dyaOrig="1340" w14:anchorId="7D242757">
          <v:shape id="_x0000_i1063" type="#_x0000_t75" style="width:219.25pt;height:66.9pt" o:ole="">
            <v:imagedata r:id="rId81" o:title=""/>
          </v:shape>
          <o:OLEObject Type="Embed" ProgID="Equation.DSMT4" ShapeID="_x0000_i1063" DrawAspect="Content" ObjectID="_1729532493" r:id="rId82"/>
        </w:object>
      </w:r>
      <w:r w:rsidR="00406623" w:rsidRPr="00B11EC7">
        <w:rPr>
          <w:rFonts w:ascii="Calibri" w:eastAsia="Times New Roman" w:hAnsi="Calibri" w:cs="Calibri"/>
          <w:sz w:val="24"/>
          <w:szCs w:val="24"/>
        </w:rPr>
        <w:br w:type="textWrapping" w:clear="all"/>
      </w:r>
    </w:p>
    <w:p w14:paraId="138A101D" w14:textId="76B604A8" w:rsidR="00406623" w:rsidRPr="00B11EC7" w:rsidRDefault="00406623" w:rsidP="00D27D04">
      <w:pPr>
        <w:autoSpaceDE w:val="0"/>
        <w:autoSpaceDN w:val="0"/>
        <w:adjustRightInd w:val="0"/>
        <w:spacing w:after="0" w:line="240" w:lineRule="auto"/>
        <w:rPr>
          <w:rFonts w:ascii="Calibri" w:eastAsia="Times New Roman" w:hAnsi="Calibri" w:cs="Calibri"/>
          <w:sz w:val="24"/>
          <w:szCs w:val="24"/>
        </w:rPr>
      </w:pPr>
      <w:r w:rsidRPr="0080012C">
        <w:rPr>
          <w:rFonts w:ascii="Calibri" w:eastAsia="Times New Roman" w:hAnsi="Calibri" w:cs="Calibri"/>
          <w:sz w:val="24"/>
          <w:szCs w:val="24"/>
        </w:rPr>
        <w:t xml:space="preserve">Which is our previous result.  So linearizing the spectrum is O.K. as long as we stick to energies, </w:t>
      </w:r>
      <w:r w:rsidR="00D27D04" w:rsidRPr="0080012C">
        <w:rPr>
          <w:rFonts w:ascii="Calibri" w:eastAsia="Times New Roman" w:hAnsi="Calibri" w:cs="Calibri"/>
          <w:sz w:val="24"/>
          <w:szCs w:val="24"/>
        </w:rPr>
        <w:t xml:space="preserve">ω </w:t>
      </w:r>
      <w:r w:rsidRPr="0080012C">
        <w:rPr>
          <w:rFonts w:ascii="Calibri" w:eastAsia="Times New Roman" w:hAnsi="Calibri" w:cs="Calibri"/>
          <w:sz w:val="24"/>
          <w:szCs w:val="24"/>
        </w:rPr>
        <w:t xml:space="preserve">close to the Fermi level.  So mathematical moral of the story is that its usually OK to approximate a polynomial in the </w:t>
      </w:r>
      <w:r w:rsidRPr="00D27D04">
        <w:rPr>
          <w:rFonts w:ascii="Calibri" w:eastAsia="Times New Roman" w:hAnsi="Calibri" w:cs="Calibri"/>
          <w:sz w:val="24"/>
          <w:szCs w:val="24"/>
        </w:rPr>
        <w:t xml:space="preserve">denominator (which doesn’t have a zero along the path of integration) linearly about its maximum.  </w:t>
      </w:r>
    </w:p>
    <w:p w14:paraId="3298F4AA" w14:textId="77777777" w:rsidR="00406623" w:rsidRPr="00E12740" w:rsidRDefault="00406623" w:rsidP="00406623">
      <w:pPr>
        <w:autoSpaceDE w:val="0"/>
        <w:autoSpaceDN w:val="0"/>
        <w:adjustRightInd w:val="0"/>
        <w:spacing w:after="0" w:line="240" w:lineRule="auto"/>
        <w:rPr>
          <w:rFonts w:ascii="Calibri" w:eastAsia="Times New Roman" w:hAnsi="Calibri" w:cs="Calibri"/>
        </w:rPr>
      </w:pPr>
    </w:p>
    <w:p w14:paraId="427837DE" w14:textId="49BB3DAD" w:rsidR="00660D7B" w:rsidRDefault="00660D7B" w:rsidP="00E12740">
      <w:pPr>
        <w:pStyle w:val="NoSpacing"/>
        <w:rPr>
          <w:bCs/>
          <w:sz w:val="24"/>
          <w:szCs w:val="24"/>
        </w:rPr>
      </w:pPr>
      <w:r w:rsidRPr="00660D7B">
        <w:rPr>
          <w:b/>
          <w:sz w:val="28"/>
          <w:szCs w:val="28"/>
        </w:rPr>
        <w:t xml:space="preserve">Self-Consistent Born Approximation with </w:t>
      </w:r>
      <w:r w:rsidRPr="00660D7B">
        <w:rPr>
          <w:rFonts w:ascii="Calibri" w:hAnsi="Calibri" w:cs="Calibri"/>
          <w:b/>
          <w:sz w:val="28"/>
          <w:szCs w:val="28"/>
        </w:rPr>
        <w:t>δ</w:t>
      </w:r>
      <w:r w:rsidRPr="00660D7B">
        <w:rPr>
          <w:b/>
          <w:sz w:val="28"/>
          <w:szCs w:val="28"/>
        </w:rPr>
        <w:t xml:space="preserve"> potential</w:t>
      </w:r>
    </w:p>
    <w:p w14:paraId="487EDFF5" w14:textId="304EC8E9" w:rsidR="0047234A" w:rsidRDefault="0047234A" w:rsidP="00CE600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So in the previous file we introduced the self-consistent Born approximation for the self-energy:</w:t>
      </w:r>
    </w:p>
    <w:p w14:paraId="51B715A5" w14:textId="77777777" w:rsidR="0047234A" w:rsidRDefault="0047234A" w:rsidP="00CE6000">
      <w:pPr>
        <w:autoSpaceDE w:val="0"/>
        <w:autoSpaceDN w:val="0"/>
        <w:adjustRightInd w:val="0"/>
        <w:spacing w:after="0" w:line="240" w:lineRule="auto"/>
        <w:rPr>
          <w:rFonts w:ascii="Calibri" w:eastAsia="Times New Roman" w:hAnsi="Calibri" w:cs="Calibri"/>
          <w:sz w:val="24"/>
          <w:szCs w:val="24"/>
        </w:rPr>
      </w:pPr>
    </w:p>
    <w:p w14:paraId="30A8561B" w14:textId="774B4056" w:rsidR="00CE6000" w:rsidRPr="00924C0C" w:rsidRDefault="0069375A" w:rsidP="00CE600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object w:dxaOrig="6781" w:dyaOrig="1872" w14:anchorId="25135F33">
          <v:shape id="_x0000_i1064" type="#_x0000_t75" style="width:414.9pt;height:83.55pt" o:ole="">
            <v:imagedata r:id="rId83" o:title="" croptop="10570f" cropbottom="7188f" cropright="462f"/>
          </v:shape>
          <o:OLEObject Type="Embed" ProgID="PBrush" ShapeID="_x0000_i1064" DrawAspect="Content" ObjectID="_1729532494" r:id="rId84"/>
        </w:object>
      </w:r>
    </w:p>
    <w:p w14:paraId="44FC1171" w14:textId="77777777" w:rsidR="00CE6000" w:rsidRPr="00924C0C" w:rsidRDefault="00CE6000" w:rsidP="00CE6000">
      <w:pPr>
        <w:autoSpaceDE w:val="0"/>
        <w:autoSpaceDN w:val="0"/>
        <w:adjustRightInd w:val="0"/>
        <w:spacing w:after="0" w:line="240" w:lineRule="auto"/>
        <w:rPr>
          <w:rFonts w:ascii="Calibri" w:eastAsia="Times New Roman" w:hAnsi="Calibri" w:cs="Calibri"/>
          <w:sz w:val="24"/>
          <w:szCs w:val="24"/>
        </w:rPr>
      </w:pPr>
    </w:p>
    <w:p w14:paraId="1535E868" w14:textId="4E7C1526" w:rsidR="00CE6000" w:rsidRPr="00924C0C" w:rsidRDefault="0047234A" w:rsidP="00CE600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And of course this could be written out as:</w:t>
      </w:r>
    </w:p>
    <w:p w14:paraId="502194C7" w14:textId="77777777" w:rsidR="00CE6000" w:rsidRPr="00924C0C" w:rsidRDefault="00CE6000" w:rsidP="00CE6000">
      <w:pPr>
        <w:autoSpaceDE w:val="0"/>
        <w:autoSpaceDN w:val="0"/>
        <w:adjustRightInd w:val="0"/>
        <w:spacing w:after="0" w:line="240" w:lineRule="auto"/>
        <w:rPr>
          <w:rFonts w:ascii="Calibri" w:eastAsia="Times New Roman" w:hAnsi="Calibri" w:cs="Calibri"/>
          <w:sz w:val="24"/>
          <w:szCs w:val="24"/>
        </w:rPr>
      </w:pPr>
    </w:p>
    <w:p w14:paraId="33557C92" w14:textId="5CEB0DA7" w:rsidR="00CE6000" w:rsidRDefault="00CE6000" w:rsidP="00CE6000">
      <w:pPr>
        <w:autoSpaceDE w:val="0"/>
        <w:autoSpaceDN w:val="0"/>
        <w:adjustRightInd w:val="0"/>
        <w:spacing w:after="0" w:line="240" w:lineRule="auto"/>
        <w:rPr>
          <w:rFonts w:ascii="Calibri" w:eastAsia="Times New Roman" w:hAnsi="Calibri" w:cs="Calibri"/>
          <w:sz w:val="24"/>
          <w:szCs w:val="24"/>
        </w:rPr>
      </w:pPr>
      <w:r w:rsidRPr="00924C0C">
        <w:rPr>
          <w:rFonts w:ascii="Calibri" w:eastAsia="Times New Roman" w:hAnsi="Calibri" w:cs="Calibri"/>
          <w:position w:val="-12"/>
          <w:sz w:val="24"/>
          <w:szCs w:val="24"/>
        </w:rPr>
        <w:object w:dxaOrig="5800" w:dyaOrig="380" w14:anchorId="7337EF4E">
          <v:shape id="_x0000_i1065" type="#_x0000_t75" style="width:289.85pt;height:18.45pt" o:ole="" fillcolor="#cfc">
            <v:imagedata r:id="rId85" o:title=""/>
          </v:shape>
          <o:OLEObject Type="Embed" ProgID="Equation.DSMT4" ShapeID="_x0000_i1065" DrawAspect="Content" ObjectID="_1729532495" r:id="rId86"/>
        </w:object>
      </w:r>
    </w:p>
    <w:p w14:paraId="407798AF" w14:textId="47294352" w:rsidR="00654C3F" w:rsidRDefault="00654C3F" w:rsidP="00CE6000">
      <w:pPr>
        <w:autoSpaceDE w:val="0"/>
        <w:autoSpaceDN w:val="0"/>
        <w:adjustRightInd w:val="0"/>
        <w:spacing w:after="0" w:line="240" w:lineRule="auto"/>
        <w:rPr>
          <w:rFonts w:ascii="Calibri" w:eastAsia="Times New Roman" w:hAnsi="Calibri" w:cs="Calibri"/>
          <w:sz w:val="24"/>
          <w:szCs w:val="24"/>
        </w:rPr>
      </w:pPr>
    </w:p>
    <w:p w14:paraId="05C8E402" w14:textId="6E34B069" w:rsidR="00654C3F" w:rsidRDefault="00654C3F" w:rsidP="00CE600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with the solution,</w:t>
      </w:r>
    </w:p>
    <w:p w14:paraId="0C3C5F5A" w14:textId="0322B25A" w:rsidR="00654C3F" w:rsidRDefault="00654C3F" w:rsidP="00CE6000">
      <w:pPr>
        <w:autoSpaceDE w:val="0"/>
        <w:autoSpaceDN w:val="0"/>
        <w:adjustRightInd w:val="0"/>
        <w:spacing w:after="0" w:line="240" w:lineRule="auto"/>
        <w:rPr>
          <w:rFonts w:ascii="Calibri" w:eastAsia="Times New Roman" w:hAnsi="Calibri" w:cs="Calibri"/>
          <w:sz w:val="24"/>
          <w:szCs w:val="24"/>
        </w:rPr>
      </w:pPr>
    </w:p>
    <w:p w14:paraId="6520D214" w14:textId="461C8F12" w:rsidR="00654C3F" w:rsidRDefault="00654C3F" w:rsidP="00CE6000">
      <w:pPr>
        <w:autoSpaceDE w:val="0"/>
        <w:autoSpaceDN w:val="0"/>
        <w:adjustRightInd w:val="0"/>
        <w:spacing w:after="0" w:line="240" w:lineRule="auto"/>
        <w:rPr>
          <w:rFonts w:ascii="Calibri" w:eastAsia="Times New Roman" w:hAnsi="Calibri" w:cs="Calibri"/>
          <w:sz w:val="24"/>
          <w:szCs w:val="24"/>
        </w:rPr>
      </w:pPr>
      <w:r w:rsidRPr="00654C3F">
        <w:rPr>
          <w:rFonts w:ascii="Calibri" w:eastAsia="Times New Roman" w:hAnsi="Calibri" w:cs="Calibri"/>
          <w:position w:val="-30"/>
          <w:sz w:val="24"/>
          <w:szCs w:val="24"/>
        </w:rPr>
        <w:object w:dxaOrig="3420" w:dyaOrig="680" w14:anchorId="6F87C387">
          <v:shape id="_x0000_i1066" type="#_x0000_t75" style="width:171.25pt;height:33.7pt" o:ole="" fillcolor="#cfc">
            <v:imagedata r:id="rId87" o:title=""/>
          </v:shape>
          <o:OLEObject Type="Embed" ProgID="Equation.DSMT4" ShapeID="_x0000_i1066" DrawAspect="Content" ObjectID="_1729532496" r:id="rId88"/>
        </w:object>
      </w:r>
    </w:p>
    <w:p w14:paraId="50A97856" w14:textId="107A4A12" w:rsidR="00654C3F" w:rsidRDefault="00654C3F" w:rsidP="00CE6000">
      <w:pPr>
        <w:autoSpaceDE w:val="0"/>
        <w:autoSpaceDN w:val="0"/>
        <w:adjustRightInd w:val="0"/>
        <w:spacing w:after="0" w:line="240" w:lineRule="auto"/>
        <w:rPr>
          <w:rFonts w:ascii="Calibri" w:eastAsia="Times New Roman" w:hAnsi="Calibri" w:cs="Calibri"/>
          <w:sz w:val="24"/>
          <w:szCs w:val="24"/>
        </w:rPr>
      </w:pPr>
    </w:p>
    <w:p w14:paraId="3E784B50" w14:textId="0F3D8136" w:rsidR="00654C3F" w:rsidRDefault="00654C3F" w:rsidP="00CE600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And according to our self-consistent self-energy diagram above, we also have:</w:t>
      </w:r>
    </w:p>
    <w:p w14:paraId="50B84401" w14:textId="1E8EF866" w:rsidR="00654C3F" w:rsidRDefault="00654C3F" w:rsidP="00CE6000">
      <w:pPr>
        <w:autoSpaceDE w:val="0"/>
        <w:autoSpaceDN w:val="0"/>
        <w:adjustRightInd w:val="0"/>
        <w:spacing w:after="0" w:line="240" w:lineRule="auto"/>
        <w:rPr>
          <w:rFonts w:ascii="Calibri" w:eastAsia="Times New Roman" w:hAnsi="Calibri" w:cs="Calibri"/>
          <w:sz w:val="24"/>
          <w:szCs w:val="24"/>
        </w:rPr>
      </w:pPr>
    </w:p>
    <w:p w14:paraId="6DDC2310" w14:textId="3B2E0F50" w:rsidR="00654C3F" w:rsidRDefault="00654C3F" w:rsidP="00CE6000">
      <w:pPr>
        <w:autoSpaceDE w:val="0"/>
        <w:autoSpaceDN w:val="0"/>
        <w:adjustRightInd w:val="0"/>
        <w:spacing w:after="0" w:line="240" w:lineRule="auto"/>
        <w:rPr>
          <w:rFonts w:ascii="Calibri" w:eastAsia="Times New Roman" w:hAnsi="Calibri" w:cs="Calibri"/>
          <w:sz w:val="24"/>
          <w:szCs w:val="24"/>
        </w:rPr>
      </w:pPr>
      <w:r w:rsidRPr="00654C3F">
        <w:rPr>
          <w:rFonts w:ascii="Calibri" w:eastAsia="Times New Roman" w:hAnsi="Calibri" w:cs="Calibri"/>
          <w:position w:val="-66"/>
          <w:sz w:val="24"/>
          <w:szCs w:val="24"/>
        </w:rPr>
        <w:object w:dxaOrig="4740" w:dyaOrig="1440" w14:anchorId="313A1DFD">
          <v:shape id="_x0000_i1067" type="#_x0000_t75" style="width:236.75pt;height:1in" o:ole="" fillcolor="#cfc">
            <v:imagedata r:id="rId89" o:title=""/>
          </v:shape>
          <o:OLEObject Type="Embed" ProgID="Equation.DSMT4" ShapeID="_x0000_i1067" DrawAspect="Content" ObjectID="_1729532497" r:id="rId90"/>
        </w:object>
      </w:r>
    </w:p>
    <w:p w14:paraId="4D62BC6E" w14:textId="5FE3B80D" w:rsidR="00654C3F" w:rsidRDefault="00654C3F" w:rsidP="00CE6000">
      <w:pPr>
        <w:autoSpaceDE w:val="0"/>
        <w:autoSpaceDN w:val="0"/>
        <w:adjustRightInd w:val="0"/>
        <w:spacing w:after="0" w:line="240" w:lineRule="auto"/>
        <w:rPr>
          <w:rFonts w:ascii="Calibri" w:eastAsia="Times New Roman" w:hAnsi="Calibri" w:cs="Calibri"/>
          <w:sz w:val="24"/>
          <w:szCs w:val="24"/>
        </w:rPr>
      </w:pPr>
    </w:p>
    <w:p w14:paraId="52E4EB00" w14:textId="77777777" w:rsidR="00654C3F" w:rsidRDefault="00654C3F" w:rsidP="00654C3F">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Now let’s work this out using the δ function potential,</w:t>
      </w:r>
    </w:p>
    <w:p w14:paraId="33185324" w14:textId="77777777" w:rsidR="00654C3F" w:rsidRDefault="00654C3F" w:rsidP="00654C3F">
      <w:pPr>
        <w:autoSpaceDE w:val="0"/>
        <w:autoSpaceDN w:val="0"/>
        <w:adjustRightInd w:val="0"/>
        <w:spacing w:after="0" w:line="240" w:lineRule="auto"/>
        <w:rPr>
          <w:rFonts w:ascii="Calibri" w:eastAsia="Times New Roman" w:hAnsi="Calibri" w:cs="Calibri"/>
          <w:sz w:val="24"/>
          <w:szCs w:val="24"/>
        </w:rPr>
      </w:pPr>
    </w:p>
    <w:p w14:paraId="473A5462" w14:textId="77777777" w:rsidR="00654C3F" w:rsidRPr="00924C0C" w:rsidRDefault="00654C3F" w:rsidP="00654C3F">
      <w:pPr>
        <w:autoSpaceDE w:val="0"/>
        <w:autoSpaceDN w:val="0"/>
        <w:adjustRightInd w:val="0"/>
        <w:spacing w:after="0" w:line="240" w:lineRule="auto"/>
        <w:rPr>
          <w:rFonts w:ascii="Calibri" w:eastAsia="Times New Roman" w:hAnsi="Calibri" w:cs="Calibri"/>
          <w:sz w:val="24"/>
          <w:szCs w:val="24"/>
        </w:rPr>
      </w:pPr>
      <w:r w:rsidRPr="00B11EC7">
        <w:rPr>
          <w:rFonts w:ascii="Calibri" w:eastAsia="Times New Roman" w:hAnsi="Calibri" w:cs="Calibri"/>
          <w:position w:val="-12"/>
          <w:sz w:val="24"/>
          <w:szCs w:val="24"/>
        </w:rPr>
        <w:object w:dxaOrig="1600" w:dyaOrig="380" w14:anchorId="07FEBEA8">
          <v:shape id="_x0000_i1068" type="#_x0000_t75" style="width:80.3pt;height:18.45pt" o:ole="" fillcolor="#cfc">
            <v:imagedata r:id="rId49" o:title=""/>
          </v:shape>
          <o:OLEObject Type="Embed" ProgID="Equation.DSMT4" ShapeID="_x0000_i1068" DrawAspect="Content" ObjectID="_1729532498" r:id="rId91"/>
        </w:object>
      </w:r>
    </w:p>
    <w:p w14:paraId="23C4184F" w14:textId="77777777" w:rsidR="00654C3F" w:rsidRDefault="00654C3F" w:rsidP="00654C3F">
      <w:pPr>
        <w:pStyle w:val="NoSpacing"/>
        <w:rPr>
          <w:bCs/>
          <w:sz w:val="24"/>
          <w:szCs w:val="24"/>
        </w:rPr>
      </w:pPr>
    </w:p>
    <w:p w14:paraId="3E18C0BC" w14:textId="575175EE" w:rsidR="00654C3F" w:rsidRDefault="00654C3F" w:rsidP="00CE600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Then we have:</w:t>
      </w:r>
    </w:p>
    <w:p w14:paraId="578798D3" w14:textId="77777777" w:rsidR="00654C3F" w:rsidRDefault="00654C3F" w:rsidP="00CE6000">
      <w:pPr>
        <w:autoSpaceDE w:val="0"/>
        <w:autoSpaceDN w:val="0"/>
        <w:adjustRightInd w:val="0"/>
        <w:spacing w:after="0" w:line="240" w:lineRule="auto"/>
        <w:rPr>
          <w:rFonts w:ascii="Calibri" w:eastAsia="Times New Roman" w:hAnsi="Calibri" w:cs="Calibri"/>
          <w:sz w:val="24"/>
          <w:szCs w:val="24"/>
        </w:rPr>
      </w:pPr>
    </w:p>
    <w:p w14:paraId="0494F638" w14:textId="5C3D26E0" w:rsidR="00654C3F" w:rsidRDefault="00654C3F" w:rsidP="00CE6000">
      <w:pPr>
        <w:autoSpaceDE w:val="0"/>
        <w:autoSpaceDN w:val="0"/>
        <w:adjustRightInd w:val="0"/>
        <w:spacing w:after="0" w:line="240" w:lineRule="auto"/>
        <w:rPr>
          <w:rFonts w:ascii="Calibri" w:eastAsia="Times New Roman" w:hAnsi="Calibri" w:cs="Calibri"/>
          <w:sz w:val="24"/>
          <w:szCs w:val="24"/>
        </w:rPr>
      </w:pPr>
      <w:r w:rsidRPr="006618F6">
        <w:rPr>
          <w:rFonts w:ascii="Calibri" w:eastAsia="Times New Roman" w:hAnsi="Calibri" w:cs="Calibri"/>
          <w:position w:val="-30"/>
          <w:sz w:val="24"/>
          <w:szCs w:val="24"/>
        </w:rPr>
        <w:object w:dxaOrig="4320" w:dyaOrig="720" w14:anchorId="71A21819">
          <v:shape id="_x0000_i1069" type="#_x0000_t75" style="width:215.55pt;height:36pt" o:ole="" fillcolor="#cfc">
            <v:imagedata r:id="rId92" o:title=""/>
          </v:shape>
          <o:OLEObject Type="Embed" ProgID="Equation.DSMT4" ShapeID="_x0000_i1069" DrawAspect="Content" ObjectID="_1729532499" r:id="rId93"/>
        </w:object>
      </w:r>
    </w:p>
    <w:p w14:paraId="68C7647F" w14:textId="6B2607C5" w:rsidR="00654C3F" w:rsidRDefault="00654C3F" w:rsidP="00CE6000">
      <w:pPr>
        <w:autoSpaceDE w:val="0"/>
        <w:autoSpaceDN w:val="0"/>
        <w:adjustRightInd w:val="0"/>
        <w:spacing w:after="0" w:line="240" w:lineRule="auto"/>
        <w:rPr>
          <w:rFonts w:ascii="Calibri" w:eastAsia="Times New Roman" w:hAnsi="Calibri" w:cs="Calibri"/>
          <w:sz w:val="24"/>
          <w:szCs w:val="24"/>
        </w:rPr>
      </w:pPr>
    </w:p>
    <w:p w14:paraId="08743AB7" w14:textId="7F4C5399" w:rsidR="00CD512E" w:rsidRPr="00654C3F" w:rsidRDefault="00654C3F" w:rsidP="00E12740">
      <w:pPr>
        <w:pStyle w:val="NoSpacing"/>
        <w:rPr>
          <w:rFonts w:ascii="Calibri" w:eastAsia="Times New Roman" w:hAnsi="Calibri" w:cs="Calibri"/>
          <w:sz w:val="24"/>
          <w:szCs w:val="24"/>
        </w:rPr>
      </w:pPr>
      <w:r>
        <w:rPr>
          <w:rFonts w:ascii="Calibri" w:eastAsia="Times New Roman" w:hAnsi="Calibri" w:cs="Calibri"/>
          <w:sz w:val="24"/>
          <w:szCs w:val="24"/>
        </w:rPr>
        <w:t xml:space="preserve">So we have two equations and two unknowns.  We can fill our expression for </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G</m:t>
            </m:r>
          </m:e>
        </m:acc>
      </m:oMath>
      <w:r>
        <w:rPr>
          <w:rFonts w:ascii="Calibri" w:eastAsia="Times New Roman" w:hAnsi="Calibri" w:cs="Calibri"/>
          <w:sz w:val="24"/>
          <w:szCs w:val="24"/>
          <w:vertAlign w:val="superscript"/>
        </w:rPr>
        <w:t>C*</w:t>
      </w:r>
      <w:r>
        <w:rPr>
          <w:rFonts w:ascii="Calibri" w:eastAsia="Times New Roman" w:hAnsi="Calibri" w:cs="Calibri"/>
          <w:sz w:val="24"/>
          <w:szCs w:val="24"/>
        </w:rPr>
        <w:t xml:space="preserve"> into the self-energy equation, and get:</w:t>
      </w:r>
    </w:p>
    <w:p w14:paraId="0A2DEDBF" w14:textId="1F065FA7" w:rsidR="00CD512E" w:rsidRDefault="00CD512E" w:rsidP="00E12740">
      <w:pPr>
        <w:pStyle w:val="NoSpacing"/>
        <w:rPr>
          <w:rFonts w:ascii="Calibri" w:eastAsia="Times New Roman" w:hAnsi="Calibri" w:cs="Calibri"/>
          <w:sz w:val="24"/>
          <w:szCs w:val="24"/>
        </w:rPr>
      </w:pPr>
    </w:p>
    <w:p w14:paraId="52904409" w14:textId="2E301BAE" w:rsidR="00CD512E" w:rsidRDefault="00C01E24" w:rsidP="00E12740">
      <w:pPr>
        <w:pStyle w:val="NoSpacing"/>
      </w:pPr>
      <w:r w:rsidRPr="006618F6">
        <w:rPr>
          <w:position w:val="-74"/>
        </w:rPr>
        <w:object w:dxaOrig="4640" w:dyaOrig="1600" w14:anchorId="43A8BD7C">
          <v:shape id="_x0000_i1070" type="#_x0000_t75" style="width:232.6pt;height:80.3pt" o:ole="">
            <v:imagedata r:id="rId94" o:title=""/>
          </v:shape>
          <o:OLEObject Type="Embed" ProgID="Equation.DSMT4" ShapeID="_x0000_i1070" DrawAspect="Content" ObjectID="_1729532500" r:id="rId95"/>
        </w:object>
      </w:r>
    </w:p>
    <w:p w14:paraId="06A2A8DF" w14:textId="29353181" w:rsidR="00654C3F" w:rsidRDefault="00654C3F" w:rsidP="00E12740">
      <w:pPr>
        <w:pStyle w:val="NoSpacing"/>
      </w:pPr>
    </w:p>
    <w:p w14:paraId="78D77861" w14:textId="74560EF0" w:rsidR="00660D7B" w:rsidRDefault="006618F6" w:rsidP="00E12740">
      <w:pPr>
        <w:pStyle w:val="NoSpacing"/>
        <w:rPr>
          <w:rFonts w:eastAsiaTheme="minorEastAsia"/>
          <w:sz w:val="24"/>
          <w:szCs w:val="24"/>
        </w:rPr>
      </w:pPr>
      <w:r>
        <w:rPr>
          <w:rFonts w:eastAsiaTheme="minorEastAsia"/>
          <w:sz w:val="24"/>
          <w:szCs w:val="24"/>
        </w:rPr>
        <w:t xml:space="preserve">Might observe that if we neglect the </w:t>
      </w:r>
      <w:r>
        <w:rPr>
          <w:rFonts w:ascii="Calibri" w:eastAsiaTheme="minorEastAsia" w:hAnsi="Calibri" w:cs="Calibri"/>
          <w:sz w:val="24"/>
          <w:szCs w:val="24"/>
        </w:rPr>
        <w:t>Σ</w:t>
      </w:r>
      <w:r>
        <w:rPr>
          <w:rFonts w:eastAsiaTheme="minorEastAsia"/>
          <w:sz w:val="24"/>
          <w:szCs w:val="24"/>
        </w:rPr>
        <w:t xml:space="preserve"> in the denominator, then we get our first order self-energy approximation from</w:t>
      </w:r>
      <w:r w:rsidR="00654C3F">
        <w:rPr>
          <w:rFonts w:eastAsiaTheme="minorEastAsia"/>
          <w:sz w:val="24"/>
          <w:szCs w:val="24"/>
        </w:rPr>
        <w:t xml:space="preserve"> a</w:t>
      </w:r>
      <w:r>
        <w:rPr>
          <w:rFonts w:eastAsiaTheme="minorEastAsia"/>
          <w:sz w:val="24"/>
          <w:szCs w:val="24"/>
        </w:rPr>
        <w:t xml:space="preserve"> previous example.  </w:t>
      </w:r>
      <w:r w:rsidR="00654C3F">
        <w:rPr>
          <w:rFonts w:eastAsiaTheme="minorEastAsia"/>
          <w:sz w:val="24"/>
          <w:szCs w:val="24"/>
        </w:rPr>
        <w:t xml:space="preserve">We’ll note that we can change variables in the integral q + k </w:t>
      </w:r>
      <w:r w:rsidR="00654C3F">
        <w:rPr>
          <w:rFonts w:ascii="Calibri" w:eastAsiaTheme="minorEastAsia" w:hAnsi="Calibri" w:cs="Calibri"/>
          <w:sz w:val="24"/>
          <w:szCs w:val="24"/>
        </w:rPr>
        <w:t>→</w:t>
      </w:r>
      <w:r w:rsidR="00654C3F">
        <w:rPr>
          <w:rFonts w:eastAsiaTheme="minorEastAsia"/>
          <w:sz w:val="24"/>
          <w:szCs w:val="24"/>
        </w:rPr>
        <w:t xml:space="preserve"> q</w:t>
      </w:r>
      <w:r w:rsidR="00654C3F">
        <w:rPr>
          <w:rFonts w:ascii="Calibri" w:eastAsiaTheme="minorEastAsia" w:hAnsi="Calibri" w:cs="Calibri"/>
          <w:sz w:val="24"/>
          <w:szCs w:val="24"/>
        </w:rPr>
        <w:t>´</w:t>
      </w:r>
      <w:r w:rsidR="00654C3F">
        <w:rPr>
          <w:rFonts w:eastAsiaTheme="minorEastAsia"/>
          <w:sz w:val="24"/>
          <w:szCs w:val="24"/>
        </w:rPr>
        <w:t>, which we’ll just designate as q again, which will give us:</w:t>
      </w:r>
    </w:p>
    <w:p w14:paraId="0643551C" w14:textId="6024B8C9" w:rsidR="00654C3F" w:rsidRDefault="00654C3F" w:rsidP="00E12740">
      <w:pPr>
        <w:pStyle w:val="NoSpacing"/>
        <w:rPr>
          <w:rFonts w:eastAsiaTheme="minorEastAsia"/>
          <w:sz w:val="24"/>
          <w:szCs w:val="24"/>
        </w:rPr>
      </w:pPr>
    </w:p>
    <w:p w14:paraId="7BD1D7E6" w14:textId="2667BBC5" w:rsidR="00654C3F" w:rsidRDefault="00654C3F" w:rsidP="00E12740">
      <w:pPr>
        <w:pStyle w:val="NoSpacing"/>
      </w:pPr>
      <w:r w:rsidRPr="00654C3F">
        <w:rPr>
          <w:position w:val="-34"/>
        </w:rPr>
        <w:object w:dxaOrig="4099" w:dyaOrig="880" w14:anchorId="16A5AEAC">
          <v:shape id="_x0000_i1071" type="#_x0000_t75" style="width:205.4pt;height:43.85pt" o:ole="">
            <v:imagedata r:id="rId96" o:title=""/>
          </v:shape>
          <o:OLEObject Type="Embed" ProgID="Equation.DSMT4" ShapeID="_x0000_i1071" DrawAspect="Content" ObjectID="_1729532501" r:id="rId97"/>
        </w:object>
      </w:r>
    </w:p>
    <w:p w14:paraId="749B47E2" w14:textId="0421A8B5" w:rsidR="00654C3F" w:rsidRDefault="00654C3F" w:rsidP="00E12740">
      <w:pPr>
        <w:pStyle w:val="NoSpacing"/>
      </w:pPr>
    </w:p>
    <w:p w14:paraId="1A51E81F" w14:textId="5EEB1AD9" w:rsidR="00654C3F" w:rsidRDefault="00654C3F" w:rsidP="00E12740">
      <w:pPr>
        <w:pStyle w:val="NoSpacing"/>
      </w:pPr>
      <w:r>
        <w:t xml:space="preserve">But this means that </w:t>
      </w:r>
      <m:oMath>
        <m:acc>
          <m:accPr>
            <m:chr m:val="̅"/>
            <m:ctrlPr>
              <w:rPr>
                <w:rFonts w:ascii="Cambria Math" w:hAnsi="Cambria Math" w:cs="Calibri"/>
                <w:i/>
              </w:rPr>
            </m:ctrlPr>
          </m:accPr>
          <m:e>
            <m:r>
              <w:rPr>
                <w:rFonts w:ascii="Cambria Math" w:hAnsi="Cambria Math" w:cs="Calibri"/>
              </w:rPr>
              <m:t>Σ</m:t>
            </m:r>
          </m:e>
        </m:acc>
      </m:oMath>
      <w:r>
        <w:rPr>
          <w:vertAlign w:val="superscript"/>
        </w:rPr>
        <w:t>C*</w:t>
      </w:r>
      <w:r>
        <w:t xml:space="preserve"> doesn’t depend on k since the RHS doesn’t.  So now we can say,</w:t>
      </w:r>
    </w:p>
    <w:p w14:paraId="7C71D982" w14:textId="36B258E6" w:rsidR="00654C3F" w:rsidRDefault="00654C3F" w:rsidP="00E12740">
      <w:pPr>
        <w:pStyle w:val="NoSpacing"/>
      </w:pPr>
    </w:p>
    <w:p w14:paraId="73092F04" w14:textId="5137F9C9" w:rsidR="00654C3F" w:rsidRDefault="00654C3F" w:rsidP="00E12740">
      <w:pPr>
        <w:pStyle w:val="NoSpacing"/>
      </w:pPr>
      <w:r w:rsidRPr="00654C3F">
        <w:rPr>
          <w:position w:val="-34"/>
        </w:rPr>
        <w:object w:dxaOrig="3700" w:dyaOrig="880" w14:anchorId="62181E92">
          <v:shape id="_x0000_i1072" type="#_x0000_t75" style="width:185.55pt;height:43.85pt" o:ole="">
            <v:imagedata r:id="rId98" o:title=""/>
          </v:shape>
          <o:OLEObject Type="Embed" ProgID="Equation.DSMT4" ShapeID="_x0000_i1072" DrawAspect="Content" ObjectID="_1729532502" r:id="rId99"/>
        </w:object>
      </w:r>
    </w:p>
    <w:p w14:paraId="6B767580" w14:textId="3A869567" w:rsidR="00654C3F" w:rsidRDefault="00654C3F" w:rsidP="00E12740">
      <w:pPr>
        <w:pStyle w:val="NoSpacing"/>
      </w:pPr>
    </w:p>
    <w:p w14:paraId="581E6B74" w14:textId="40F79701" w:rsidR="00654C3F" w:rsidRDefault="00654C3F" w:rsidP="00E12740">
      <w:pPr>
        <w:pStyle w:val="NoSpacing"/>
      </w:pPr>
      <w:r>
        <w:t>and we can do this integral</w:t>
      </w:r>
      <w:r w:rsidR="008B05D8">
        <w:t>, kind of</w:t>
      </w:r>
      <w:r w:rsidR="00F335AE">
        <w:t xml:space="preserve">.  First I guess we’ll change variables to </w:t>
      </w:r>
      <w:r w:rsidR="00F335AE">
        <w:rPr>
          <w:rFonts w:ascii="Calibri" w:hAnsi="Calibri" w:cs="Calibri"/>
        </w:rPr>
        <w:t>ε</w:t>
      </w:r>
      <w:r w:rsidR="00F335AE">
        <w:t xml:space="preserve">, </w:t>
      </w:r>
    </w:p>
    <w:p w14:paraId="2D578413" w14:textId="117289F9" w:rsidR="00F335AE" w:rsidRDefault="00F335AE" w:rsidP="00E12740">
      <w:pPr>
        <w:pStyle w:val="NoSpacing"/>
      </w:pPr>
    </w:p>
    <w:p w14:paraId="7223CA5B" w14:textId="4624B930" w:rsidR="00F335AE" w:rsidRPr="00654C3F" w:rsidRDefault="0080012C" w:rsidP="00E12740">
      <w:pPr>
        <w:pStyle w:val="NoSpacing"/>
      </w:pPr>
      <w:r w:rsidRPr="00F335AE">
        <w:rPr>
          <w:position w:val="-30"/>
        </w:rPr>
        <w:object w:dxaOrig="4180" w:dyaOrig="840" w14:anchorId="5AF18288">
          <v:shape id="_x0000_i1073" type="#_x0000_t75" style="width:209.55pt;height:42pt" o:ole="">
            <v:imagedata r:id="rId100" o:title=""/>
          </v:shape>
          <o:OLEObject Type="Embed" ProgID="Equation.DSMT4" ShapeID="_x0000_i1073" DrawAspect="Content" ObjectID="_1729532503" r:id="rId101"/>
        </w:object>
      </w:r>
    </w:p>
    <w:p w14:paraId="6CFB4474" w14:textId="7733EC00" w:rsidR="00CD512E" w:rsidRDefault="00CD512E" w:rsidP="00E12740">
      <w:pPr>
        <w:pStyle w:val="NoSpacing"/>
        <w:rPr>
          <w:bCs/>
          <w:sz w:val="24"/>
          <w:szCs w:val="24"/>
        </w:rPr>
      </w:pPr>
    </w:p>
    <w:p w14:paraId="1DF1B04B" w14:textId="30217515" w:rsidR="00F335AE" w:rsidRDefault="00F335AE" w:rsidP="00E12740">
      <w:pPr>
        <w:pStyle w:val="NoSpacing"/>
        <w:rPr>
          <w:rFonts w:ascii="Calibri" w:hAnsi="Calibri" w:cs="Calibri"/>
          <w:bCs/>
          <w:sz w:val="24"/>
          <w:szCs w:val="24"/>
        </w:rPr>
      </w:pPr>
      <w:r>
        <w:rPr>
          <w:bCs/>
          <w:sz w:val="24"/>
          <w:szCs w:val="24"/>
        </w:rPr>
        <w:t xml:space="preserve">where </w:t>
      </w:r>
      <w:r>
        <w:rPr>
          <w:rFonts w:ascii="Calibri" w:hAnsi="Calibri" w:cs="Calibri"/>
          <w:bCs/>
          <w:sz w:val="24"/>
          <w:szCs w:val="24"/>
        </w:rPr>
        <w:t>ρ</w:t>
      </w:r>
      <w:r>
        <w:rPr>
          <w:bCs/>
          <w:sz w:val="24"/>
          <w:szCs w:val="24"/>
        </w:rPr>
        <w:t>(</w:t>
      </w:r>
      <w:r>
        <w:rPr>
          <w:rFonts w:ascii="Calibri" w:hAnsi="Calibri" w:cs="Calibri"/>
          <w:bCs/>
          <w:sz w:val="24"/>
          <w:szCs w:val="24"/>
        </w:rPr>
        <w:t xml:space="preserve">ε) is the (spin-less) density of states. </w:t>
      </w:r>
      <w:r w:rsidR="002537A9">
        <w:rPr>
          <w:rFonts w:ascii="Calibri" w:hAnsi="Calibri" w:cs="Calibri"/>
          <w:bCs/>
          <w:sz w:val="24"/>
          <w:szCs w:val="24"/>
        </w:rPr>
        <w:t xml:space="preserve"> </w:t>
      </w:r>
      <w:r w:rsidR="008B05D8">
        <w:rPr>
          <w:rFonts w:ascii="Calibri" w:hAnsi="Calibri" w:cs="Calibri"/>
          <w:bCs/>
          <w:sz w:val="24"/>
          <w:szCs w:val="24"/>
        </w:rPr>
        <w:t>But</w:t>
      </w:r>
      <w:r w:rsidR="002537A9">
        <w:rPr>
          <w:rFonts w:ascii="Calibri" w:hAnsi="Calibri" w:cs="Calibri"/>
          <w:bCs/>
          <w:sz w:val="24"/>
          <w:szCs w:val="24"/>
        </w:rPr>
        <w:t xml:space="preserve"> it looks like we’ll run into some integrability issues again.  Let’s separate into real and imaginary parts,</w:t>
      </w:r>
    </w:p>
    <w:p w14:paraId="3100FA0A" w14:textId="0D85191E" w:rsidR="002537A9" w:rsidRDefault="002537A9" w:rsidP="00E12740">
      <w:pPr>
        <w:pStyle w:val="NoSpacing"/>
        <w:rPr>
          <w:rFonts w:ascii="Calibri" w:hAnsi="Calibri" w:cs="Calibri"/>
          <w:bCs/>
          <w:sz w:val="24"/>
          <w:szCs w:val="24"/>
        </w:rPr>
      </w:pPr>
    </w:p>
    <w:p w14:paraId="46215250" w14:textId="162D848A" w:rsidR="002537A9" w:rsidRDefault="00EA4353" w:rsidP="00E12740">
      <w:pPr>
        <w:pStyle w:val="NoSpacing"/>
      </w:pPr>
      <w:r w:rsidRPr="002537A9">
        <w:rPr>
          <w:position w:val="-42"/>
        </w:rPr>
        <w:object w:dxaOrig="8919" w:dyaOrig="840" w14:anchorId="453AE776">
          <v:shape id="_x0000_i1074" type="#_x0000_t75" style="width:446.3pt;height:42pt" o:ole="">
            <v:imagedata r:id="rId102" o:title=""/>
          </v:shape>
          <o:OLEObject Type="Embed" ProgID="Equation.DSMT4" ShapeID="_x0000_i1074" DrawAspect="Content" ObjectID="_1729532504" r:id="rId103"/>
        </w:object>
      </w:r>
    </w:p>
    <w:p w14:paraId="609EF016" w14:textId="4C6D7873" w:rsidR="002537A9" w:rsidRDefault="002537A9" w:rsidP="00E12740">
      <w:pPr>
        <w:pStyle w:val="NoSpacing"/>
      </w:pPr>
    </w:p>
    <w:p w14:paraId="1EB2A24E" w14:textId="73617941" w:rsidR="002537A9" w:rsidRDefault="002537A9" w:rsidP="00E12740">
      <w:pPr>
        <w:pStyle w:val="NoSpacing"/>
        <w:rPr>
          <w:bCs/>
          <w:sz w:val="24"/>
          <w:szCs w:val="24"/>
        </w:rPr>
      </w:pPr>
      <w:r>
        <w:t>Can see the real part will not converge</w:t>
      </w:r>
      <w:r w:rsidR="008B05D8">
        <w:t>, but we’ll argue like we did when analyzing the first order term, that if we had a more realistic, i.e., damped V(q), the real part would be insignificant, especially for k near the Fermi surface</w:t>
      </w:r>
      <w:r w:rsidR="0080012C">
        <w:t>.</w:t>
      </w:r>
      <w:r>
        <w:t xml:space="preserve">  But like before, the imaginary part</w:t>
      </w:r>
      <w:r w:rsidR="0080012C">
        <w:t xml:space="preserve"> does converge, so we’ll focus on that</w:t>
      </w:r>
      <w:r>
        <w:t xml:space="preserve">.  </w:t>
      </w:r>
    </w:p>
    <w:p w14:paraId="04797D90" w14:textId="43D2A433" w:rsidR="00660D7B" w:rsidRDefault="00660D7B" w:rsidP="00E12740">
      <w:pPr>
        <w:pStyle w:val="NoSpacing"/>
        <w:rPr>
          <w:bCs/>
          <w:sz w:val="24"/>
          <w:szCs w:val="24"/>
        </w:rPr>
      </w:pPr>
    </w:p>
    <w:p w14:paraId="02F21CC9" w14:textId="0F2C392A" w:rsidR="00660D7B" w:rsidRDefault="00EA4353" w:rsidP="00E12740">
      <w:pPr>
        <w:pStyle w:val="NoSpacing"/>
      </w:pPr>
      <w:r w:rsidRPr="002537A9">
        <w:rPr>
          <w:position w:val="-42"/>
        </w:rPr>
        <w:object w:dxaOrig="6100" w:dyaOrig="840" w14:anchorId="4E8C9881">
          <v:shape id="_x0000_i1075" type="#_x0000_t75" style="width:305.1pt;height:42pt" o:ole="">
            <v:imagedata r:id="rId104" o:title=""/>
          </v:shape>
          <o:OLEObject Type="Embed" ProgID="Equation.DSMT4" ShapeID="_x0000_i1075" DrawAspect="Content" ObjectID="_1729532505" r:id="rId105"/>
        </w:object>
      </w:r>
    </w:p>
    <w:p w14:paraId="381EFCB9" w14:textId="17D21D1A" w:rsidR="00880961" w:rsidRDefault="00880961" w:rsidP="00E12740">
      <w:pPr>
        <w:pStyle w:val="NoSpacing"/>
      </w:pPr>
    </w:p>
    <w:p w14:paraId="72B32464" w14:textId="7C5C323C" w:rsidR="00880961" w:rsidRDefault="00880961" w:rsidP="00E12740">
      <w:pPr>
        <w:pStyle w:val="NoSpacing"/>
      </w:pPr>
      <w:r>
        <w:t xml:space="preserve">Going to go the cheap route and approximate the density of states as constant with the value equal to that where the integrand is largest, which would be at </w:t>
      </w:r>
      <w:r>
        <w:rPr>
          <w:rFonts w:ascii="Calibri" w:hAnsi="Calibri" w:cs="Calibri"/>
        </w:rPr>
        <w:t>ε</w:t>
      </w:r>
      <w:r>
        <w:t xml:space="preserve"> = </w:t>
      </w:r>
      <w:r>
        <w:rPr>
          <w:rFonts w:ascii="Calibri" w:hAnsi="Calibri" w:cs="Calibri"/>
        </w:rPr>
        <w:t>μ</w:t>
      </w:r>
      <w:r>
        <w:t>, i.e., at the Fermi surface.  So we’ll approximately have:</w:t>
      </w:r>
    </w:p>
    <w:p w14:paraId="78001B2F" w14:textId="371FCFCA" w:rsidR="00880961" w:rsidRDefault="00880961" w:rsidP="00E12740">
      <w:pPr>
        <w:pStyle w:val="NoSpacing"/>
      </w:pPr>
    </w:p>
    <w:p w14:paraId="5A7339A5" w14:textId="42D1C1D7" w:rsidR="00880961" w:rsidRDefault="00EA4353" w:rsidP="00E12740">
      <w:pPr>
        <w:pStyle w:val="NoSpacing"/>
      </w:pPr>
      <w:r w:rsidRPr="00880961">
        <w:rPr>
          <w:position w:val="-208"/>
        </w:rPr>
        <w:object w:dxaOrig="8080" w:dyaOrig="4180" w14:anchorId="63393676">
          <v:shape id="_x0000_i1076" type="#_x0000_t75" style="width:403.85pt;height:209.55pt" o:ole="">
            <v:imagedata r:id="rId106" o:title=""/>
          </v:shape>
          <o:OLEObject Type="Embed" ProgID="Equation.DSMT4" ShapeID="_x0000_i1076" DrawAspect="Content" ObjectID="_1729532506" r:id="rId107"/>
        </w:object>
      </w:r>
    </w:p>
    <w:p w14:paraId="595E2418" w14:textId="0B9B8D88" w:rsidR="00880961" w:rsidRDefault="00880961" w:rsidP="00E12740">
      <w:pPr>
        <w:pStyle w:val="NoSpacing"/>
      </w:pPr>
    </w:p>
    <w:p w14:paraId="69914197" w14:textId="5AC81C86" w:rsidR="00880961" w:rsidRDefault="00880961" w:rsidP="00E12740">
      <w:pPr>
        <w:pStyle w:val="NoSpacing"/>
      </w:pPr>
      <w:r>
        <w:lastRenderedPageBreak/>
        <w:t>and so we come to,</w:t>
      </w:r>
    </w:p>
    <w:p w14:paraId="49FB15B9" w14:textId="407D3A44" w:rsidR="00880961" w:rsidRDefault="00880961" w:rsidP="00E12740">
      <w:pPr>
        <w:pStyle w:val="NoSpacing"/>
      </w:pPr>
    </w:p>
    <w:p w14:paraId="1F31174D" w14:textId="297B48D8" w:rsidR="00880961" w:rsidRDefault="00EA4353" w:rsidP="00E12740">
      <w:pPr>
        <w:pStyle w:val="NoSpacing"/>
        <w:rPr>
          <w:bCs/>
          <w:sz w:val="24"/>
          <w:szCs w:val="24"/>
        </w:rPr>
      </w:pPr>
      <w:r w:rsidRPr="00880961">
        <w:rPr>
          <w:position w:val="-16"/>
        </w:rPr>
        <w:object w:dxaOrig="3040" w:dyaOrig="480" w14:anchorId="3452EA0E">
          <v:shape id="_x0000_i1077" type="#_x0000_t75" style="width:152.3pt;height:24pt" o:ole="">
            <v:imagedata r:id="rId108" o:title=""/>
          </v:shape>
          <o:OLEObject Type="Embed" ProgID="Equation.DSMT4" ShapeID="_x0000_i1077" DrawAspect="Content" ObjectID="_1729532507" r:id="rId109"/>
        </w:object>
      </w:r>
    </w:p>
    <w:p w14:paraId="1AFA3C6A" w14:textId="79A64D93" w:rsidR="00D72852" w:rsidRDefault="00D72852" w:rsidP="00E12740">
      <w:pPr>
        <w:pStyle w:val="NoSpacing"/>
        <w:rPr>
          <w:bCs/>
          <w:sz w:val="24"/>
          <w:szCs w:val="24"/>
        </w:rPr>
      </w:pPr>
    </w:p>
    <w:p w14:paraId="7BFAE8B3" w14:textId="0ADB333A" w:rsidR="00EA4353" w:rsidRDefault="00EA4353" w:rsidP="00E12740">
      <w:pPr>
        <w:pStyle w:val="NoSpacing"/>
        <w:rPr>
          <w:bCs/>
          <w:sz w:val="24"/>
          <w:szCs w:val="24"/>
        </w:rPr>
      </w:pPr>
      <w:r>
        <w:rPr>
          <w:bCs/>
          <w:sz w:val="24"/>
          <w:szCs w:val="24"/>
        </w:rPr>
        <w:t>which is, underwhelmingly, what we had before.</w:t>
      </w:r>
      <w:r w:rsidR="00DF647C">
        <w:rPr>
          <w:bCs/>
          <w:sz w:val="24"/>
          <w:szCs w:val="24"/>
        </w:rPr>
        <w:t xml:space="preserve">  So maybe we get zero for all diagrams higher than 2</w:t>
      </w:r>
      <w:r w:rsidR="00DF647C" w:rsidRPr="00DF647C">
        <w:rPr>
          <w:bCs/>
          <w:sz w:val="24"/>
          <w:szCs w:val="24"/>
          <w:vertAlign w:val="superscript"/>
        </w:rPr>
        <w:t>nd</w:t>
      </w:r>
      <w:r w:rsidR="00DF647C">
        <w:rPr>
          <w:bCs/>
          <w:sz w:val="24"/>
          <w:szCs w:val="24"/>
        </w:rPr>
        <w:t xml:space="preserve"> order when using a </w:t>
      </w:r>
      <w:r w:rsidR="00DF647C">
        <w:rPr>
          <w:rFonts w:ascii="Calibri" w:hAnsi="Calibri" w:cs="Calibri"/>
          <w:bCs/>
          <w:sz w:val="24"/>
          <w:szCs w:val="24"/>
        </w:rPr>
        <w:t>δ</w:t>
      </w:r>
      <w:r w:rsidR="00DF647C">
        <w:rPr>
          <w:bCs/>
          <w:sz w:val="24"/>
          <w:szCs w:val="24"/>
        </w:rPr>
        <w:t xml:space="preserve"> function potential (at least with our approximation of constant density of states over the entire range, and that we could extend </w:t>
      </w:r>
      <w:r w:rsidR="00DF647C">
        <w:rPr>
          <w:rFonts w:ascii="Calibri" w:hAnsi="Calibri" w:cs="Calibri"/>
          <w:bCs/>
          <w:sz w:val="24"/>
          <w:szCs w:val="24"/>
        </w:rPr>
        <w:t>μ´</w:t>
      </w:r>
      <w:r w:rsidR="00DF647C">
        <w:rPr>
          <w:bCs/>
          <w:sz w:val="24"/>
          <w:szCs w:val="24"/>
        </w:rPr>
        <w:t xml:space="preserve"> to </w:t>
      </w:r>
      <w:r w:rsidR="00DF647C">
        <w:rPr>
          <w:rFonts w:ascii="Calibri" w:hAnsi="Calibri" w:cs="Calibri"/>
          <w:bCs/>
          <w:sz w:val="24"/>
          <w:szCs w:val="24"/>
        </w:rPr>
        <w:t>∞ in that integral</w:t>
      </w:r>
      <w:r w:rsidR="00DF647C">
        <w:rPr>
          <w:bCs/>
          <w:sz w:val="24"/>
          <w:szCs w:val="24"/>
        </w:rPr>
        <w:t>)?</w:t>
      </w:r>
    </w:p>
    <w:p w14:paraId="13C9D474" w14:textId="77777777" w:rsidR="0080012C" w:rsidRDefault="0080012C" w:rsidP="00E12740">
      <w:pPr>
        <w:pStyle w:val="NoSpacing"/>
        <w:rPr>
          <w:bCs/>
          <w:sz w:val="24"/>
          <w:szCs w:val="24"/>
        </w:rPr>
      </w:pPr>
    </w:p>
    <w:sectPr w:rsidR="008001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A4803B8"/>
    <w:lvl w:ilvl="0">
      <w:numFmt w:val="bullet"/>
      <w:lvlText w:val="*"/>
      <w:lvlJc w:val="left"/>
    </w:lvl>
  </w:abstractNum>
  <w:abstractNum w:abstractNumId="1" w15:restartNumberingAfterBreak="0">
    <w:nsid w:val="01931B00"/>
    <w:multiLevelType w:val="hybridMultilevel"/>
    <w:tmpl w:val="2F3454C6"/>
    <w:lvl w:ilvl="0" w:tplc="73FC254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6742116"/>
    <w:multiLevelType w:val="hybridMultilevel"/>
    <w:tmpl w:val="B30A1026"/>
    <w:lvl w:ilvl="0" w:tplc="73FC254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6B439E8"/>
    <w:multiLevelType w:val="hybridMultilevel"/>
    <w:tmpl w:val="5A2E2E1C"/>
    <w:lvl w:ilvl="0" w:tplc="AE0A24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CA34920"/>
    <w:multiLevelType w:val="hybridMultilevel"/>
    <w:tmpl w:val="71040C48"/>
    <w:lvl w:ilvl="0" w:tplc="AE0A24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A6D47DD"/>
    <w:multiLevelType w:val="hybridMultilevel"/>
    <w:tmpl w:val="5B10F3F2"/>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6098706C"/>
    <w:multiLevelType w:val="hybridMultilevel"/>
    <w:tmpl w:val="CA3E5940"/>
    <w:lvl w:ilvl="0" w:tplc="00EEEE8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60A72E35"/>
    <w:multiLevelType w:val="hybridMultilevel"/>
    <w:tmpl w:val="4AE83F74"/>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845053009">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16cid:durableId="252905951">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3" w16cid:durableId="1272664126">
    <w:abstractNumId w:val="4"/>
  </w:num>
  <w:num w:numId="4" w16cid:durableId="901981683">
    <w:abstractNumId w:val="3"/>
  </w:num>
  <w:num w:numId="5" w16cid:durableId="269581538">
    <w:abstractNumId w:val="2"/>
  </w:num>
  <w:num w:numId="6" w16cid:durableId="1441291795">
    <w:abstractNumId w:val="1"/>
  </w:num>
  <w:num w:numId="7" w16cid:durableId="117843532">
    <w:abstractNumId w:val="7"/>
  </w:num>
  <w:num w:numId="8" w16cid:durableId="295330438">
    <w:abstractNumId w:val="6"/>
  </w:num>
  <w:num w:numId="9" w16cid:durableId="15283273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289"/>
    <w:rsid w:val="00020F42"/>
    <w:rsid w:val="00047AA0"/>
    <w:rsid w:val="00047DCB"/>
    <w:rsid w:val="00081E94"/>
    <w:rsid w:val="00087059"/>
    <w:rsid w:val="000D485A"/>
    <w:rsid w:val="00101DE1"/>
    <w:rsid w:val="00133166"/>
    <w:rsid w:val="001502DE"/>
    <w:rsid w:val="0016637A"/>
    <w:rsid w:val="001859CB"/>
    <w:rsid w:val="001B4E25"/>
    <w:rsid w:val="001C2803"/>
    <w:rsid w:val="001F388B"/>
    <w:rsid w:val="00203BF7"/>
    <w:rsid w:val="00212B53"/>
    <w:rsid w:val="00221EF3"/>
    <w:rsid w:val="00244FBC"/>
    <w:rsid w:val="002467E9"/>
    <w:rsid w:val="002537A9"/>
    <w:rsid w:val="0026581A"/>
    <w:rsid w:val="00282969"/>
    <w:rsid w:val="00290BE8"/>
    <w:rsid w:val="00295BEA"/>
    <w:rsid w:val="002B5C1B"/>
    <w:rsid w:val="00345989"/>
    <w:rsid w:val="00353B78"/>
    <w:rsid w:val="00361951"/>
    <w:rsid w:val="00392688"/>
    <w:rsid w:val="003A170F"/>
    <w:rsid w:val="003B2AF0"/>
    <w:rsid w:val="003B323E"/>
    <w:rsid w:val="003D3FBB"/>
    <w:rsid w:val="003E605E"/>
    <w:rsid w:val="00401018"/>
    <w:rsid w:val="00406623"/>
    <w:rsid w:val="004118B3"/>
    <w:rsid w:val="0041370C"/>
    <w:rsid w:val="00415E29"/>
    <w:rsid w:val="00422A9F"/>
    <w:rsid w:val="004349E5"/>
    <w:rsid w:val="00434A71"/>
    <w:rsid w:val="00442A70"/>
    <w:rsid w:val="004460A7"/>
    <w:rsid w:val="0047234A"/>
    <w:rsid w:val="00477F83"/>
    <w:rsid w:val="004B2A22"/>
    <w:rsid w:val="004B39D7"/>
    <w:rsid w:val="004E2C39"/>
    <w:rsid w:val="0053478B"/>
    <w:rsid w:val="00551B74"/>
    <w:rsid w:val="0056792F"/>
    <w:rsid w:val="0058091F"/>
    <w:rsid w:val="00581959"/>
    <w:rsid w:val="00597BBD"/>
    <w:rsid w:val="005A25A2"/>
    <w:rsid w:val="005C5A6E"/>
    <w:rsid w:val="00654C3F"/>
    <w:rsid w:val="00660D7B"/>
    <w:rsid w:val="006618F6"/>
    <w:rsid w:val="00671E54"/>
    <w:rsid w:val="006828AB"/>
    <w:rsid w:val="0069375A"/>
    <w:rsid w:val="006D3FBD"/>
    <w:rsid w:val="006E0D6C"/>
    <w:rsid w:val="007105C2"/>
    <w:rsid w:val="007452CC"/>
    <w:rsid w:val="00775D22"/>
    <w:rsid w:val="007C309B"/>
    <w:rsid w:val="007D2960"/>
    <w:rsid w:val="007D30EA"/>
    <w:rsid w:val="007F4F91"/>
    <w:rsid w:val="0080012C"/>
    <w:rsid w:val="008467A6"/>
    <w:rsid w:val="00874286"/>
    <w:rsid w:val="00880961"/>
    <w:rsid w:val="00884E94"/>
    <w:rsid w:val="008B05D8"/>
    <w:rsid w:val="008F4027"/>
    <w:rsid w:val="008F4CFF"/>
    <w:rsid w:val="00924C0C"/>
    <w:rsid w:val="00937B18"/>
    <w:rsid w:val="0096139F"/>
    <w:rsid w:val="00965568"/>
    <w:rsid w:val="009747FE"/>
    <w:rsid w:val="00995A79"/>
    <w:rsid w:val="0099756A"/>
    <w:rsid w:val="009A3FD2"/>
    <w:rsid w:val="009A5067"/>
    <w:rsid w:val="009D1C48"/>
    <w:rsid w:val="009D5095"/>
    <w:rsid w:val="009F14C5"/>
    <w:rsid w:val="00A11261"/>
    <w:rsid w:val="00A21A45"/>
    <w:rsid w:val="00A400C2"/>
    <w:rsid w:val="00A54487"/>
    <w:rsid w:val="00A6541E"/>
    <w:rsid w:val="00A706EA"/>
    <w:rsid w:val="00AA4C2B"/>
    <w:rsid w:val="00AA7CF2"/>
    <w:rsid w:val="00AD27D2"/>
    <w:rsid w:val="00AD5482"/>
    <w:rsid w:val="00B03A6A"/>
    <w:rsid w:val="00B073D0"/>
    <w:rsid w:val="00B11EC7"/>
    <w:rsid w:val="00B47823"/>
    <w:rsid w:val="00B85319"/>
    <w:rsid w:val="00B900C6"/>
    <w:rsid w:val="00BB0289"/>
    <w:rsid w:val="00BB3C33"/>
    <w:rsid w:val="00BD0B8A"/>
    <w:rsid w:val="00BE3055"/>
    <w:rsid w:val="00C01E24"/>
    <w:rsid w:val="00C24150"/>
    <w:rsid w:val="00C26BAD"/>
    <w:rsid w:val="00C3548C"/>
    <w:rsid w:val="00C433D5"/>
    <w:rsid w:val="00C55266"/>
    <w:rsid w:val="00C67EB9"/>
    <w:rsid w:val="00C82CA7"/>
    <w:rsid w:val="00CD1A07"/>
    <w:rsid w:val="00CD512E"/>
    <w:rsid w:val="00CE6000"/>
    <w:rsid w:val="00D27D04"/>
    <w:rsid w:val="00D33DE6"/>
    <w:rsid w:val="00D5538C"/>
    <w:rsid w:val="00D72852"/>
    <w:rsid w:val="00D83CB0"/>
    <w:rsid w:val="00DB5945"/>
    <w:rsid w:val="00DB6F74"/>
    <w:rsid w:val="00DF647C"/>
    <w:rsid w:val="00E06664"/>
    <w:rsid w:val="00E12740"/>
    <w:rsid w:val="00E130F8"/>
    <w:rsid w:val="00E3086C"/>
    <w:rsid w:val="00E75FB1"/>
    <w:rsid w:val="00E9526F"/>
    <w:rsid w:val="00EA4353"/>
    <w:rsid w:val="00EA69A6"/>
    <w:rsid w:val="00EB121E"/>
    <w:rsid w:val="00F335AE"/>
    <w:rsid w:val="00F36DFE"/>
    <w:rsid w:val="00F41F2E"/>
    <w:rsid w:val="00F42095"/>
    <w:rsid w:val="00F700FF"/>
    <w:rsid w:val="00F70ED3"/>
    <w:rsid w:val="00F873FB"/>
    <w:rsid w:val="00F9145E"/>
    <w:rsid w:val="00FA2D9B"/>
    <w:rsid w:val="00FA77CE"/>
    <w:rsid w:val="00FC45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1F575"/>
  <w15:chartTrackingRefBased/>
  <w15:docId w15:val="{90A6AE5C-E4FC-4955-9A72-369FB698D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E12740"/>
    <w:pPr>
      <w:keepNext/>
      <w:autoSpaceDE w:val="0"/>
      <w:autoSpaceDN w:val="0"/>
      <w:adjustRightInd w:val="0"/>
      <w:spacing w:after="0" w:line="240" w:lineRule="auto"/>
      <w:outlineLvl w:val="0"/>
    </w:pPr>
    <w:rPr>
      <w:rFonts w:ascii="Times New Roman" w:eastAsia="Times New Roman" w:hAnsi="Times New Roman" w:cs="MS Sans Serif"/>
      <w:b/>
      <w:bCs/>
      <w:sz w:val="24"/>
      <w:szCs w:val="24"/>
    </w:rPr>
  </w:style>
  <w:style w:type="paragraph" w:styleId="Heading2">
    <w:name w:val="heading 2"/>
    <w:basedOn w:val="Normal"/>
    <w:next w:val="Normal"/>
    <w:link w:val="Heading2Char"/>
    <w:qFormat/>
    <w:rsid w:val="00E12740"/>
    <w:pPr>
      <w:keepNext/>
      <w:autoSpaceDE w:val="0"/>
      <w:autoSpaceDN w:val="0"/>
      <w:adjustRightInd w:val="0"/>
      <w:spacing w:after="0" w:line="240" w:lineRule="auto"/>
      <w:jc w:val="center"/>
      <w:outlineLvl w:val="1"/>
    </w:pPr>
    <w:rPr>
      <w:rFonts w:ascii="MS Sans Serif" w:eastAsia="Times New Roman" w:hAnsi="MS Sans Serif" w:cs="MS Sans Serif"/>
      <w:b/>
      <w:bCs/>
      <w:sz w:val="28"/>
      <w:szCs w:val="28"/>
    </w:rPr>
  </w:style>
  <w:style w:type="paragraph" w:styleId="Heading3">
    <w:name w:val="heading 3"/>
    <w:basedOn w:val="Normal"/>
    <w:next w:val="Normal"/>
    <w:link w:val="Heading3Char"/>
    <w:qFormat/>
    <w:rsid w:val="00E12740"/>
    <w:pPr>
      <w:keepNext/>
      <w:numPr>
        <w:ilvl w:val="12"/>
      </w:numPr>
      <w:autoSpaceDE w:val="0"/>
      <w:autoSpaceDN w:val="0"/>
      <w:adjustRightInd w:val="0"/>
      <w:spacing w:after="0" w:line="240" w:lineRule="auto"/>
      <w:outlineLvl w:val="2"/>
    </w:pPr>
    <w:rPr>
      <w:rFonts w:ascii="Times New Roman" w:eastAsia="Times New Roman" w:hAnsi="Times New Roman" w:cs="MS Sans Serif"/>
      <w:b/>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12740"/>
    <w:pPr>
      <w:spacing w:after="0" w:line="240" w:lineRule="auto"/>
    </w:pPr>
  </w:style>
  <w:style w:type="character" w:customStyle="1" w:styleId="Heading1Char">
    <w:name w:val="Heading 1 Char"/>
    <w:basedOn w:val="DefaultParagraphFont"/>
    <w:link w:val="Heading1"/>
    <w:rsid w:val="00E12740"/>
    <w:rPr>
      <w:rFonts w:ascii="Times New Roman" w:eastAsia="Times New Roman" w:hAnsi="Times New Roman" w:cs="MS Sans Serif"/>
      <w:b/>
      <w:bCs/>
      <w:sz w:val="24"/>
      <w:szCs w:val="24"/>
    </w:rPr>
  </w:style>
  <w:style w:type="character" w:customStyle="1" w:styleId="Heading2Char">
    <w:name w:val="Heading 2 Char"/>
    <w:basedOn w:val="DefaultParagraphFont"/>
    <w:link w:val="Heading2"/>
    <w:rsid w:val="00E12740"/>
    <w:rPr>
      <w:rFonts w:ascii="MS Sans Serif" w:eastAsia="Times New Roman" w:hAnsi="MS Sans Serif" w:cs="MS Sans Serif"/>
      <w:b/>
      <w:bCs/>
      <w:sz w:val="28"/>
      <w:szCs w:val="28"/>
    </w:rPr>
  </w:style>
  <w:style w:type="character" w:customStyle="1" w:styleId="Heading3Char">
    <w:name w:val="Heading 3 Char"/>
    <w:basedOn w:val="DefaultParagraphFont"/>
    <w:link w:val="Heading3"/>
    <w:rsid w:val="00E12740"/>
    <w:rPr>
      <w:rFonts w:ascii="Times New Roman" w:eastAsia="Times New Roman" w:hAnsi="Times New Roman" w:cs="MS Sans Serif"/>
      <w:b/>
      <w:i/>
      <w:iCs/>
      <w:sz w:val="24"/>
      <w:szCs w:val="24"/>
    </w:rPr>
  </w:style>
  <w:style w:type="numbering" w:customStyle="1" w:styleId="NoList1">
    <w:name w:val="No List1"/>
    <w:next w:val="NoList"/>
    <w:semiHidden/>
    <w:unhideWhenUsed/>
    <w:rsid w:val="00E12740"/>
  </w:style>
  <w:style w:type="paragraph" w:customStyle="1" w:styleId="MTDisplayEquation">
    <w:name w:val="MTDisplayEquation"/>
    <w:basedOn w:val="Normal"/>
    <w:next w:val="Normal"/>
    <w:rsid w:val="00E12740"/>
    <w:pPr>
      <w:tabs>
        <w:tab w:val="center" w:pos="4320"/>
        <w:tab w:val="right" w:pos="8640"/>
      </w:tabs>
      <w:autoSpaceDE w:val="0"/>
      <w:autoSpaceDN w:val="0"/>
      <w:adjustRightInd w:val="0"/>
      <w:spacing w:after="0"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E12740"/>
    <w:rPr>
      <w:color w:val="808080"/>
    </w:rPr>
  </w:style>
  <w:style w:type="paragraph" w:styleId="BalloonText">
    <w:name w:val="Balloon Text"/>
    <w:basedOn w:val="Normal"/>
    <w:link w:val="BalloonTextChar"/>
    <w:uiPriority w:val="99"/>
    <w:semiHidden/>
    <w:unhideWhenUsed/>
    <w:rsid w:val="004E2C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2C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image" Target="media/image43.wmf"/><Relationship Id="rId16" Type="http://schemas.openxmlformats.org/officeDocument/2006/relationships/oleObject" Target="embeddings/oleObject6.bin"/><Relationship Id="rId107" Type="http://schemas.openxmlformats.org/officeDocument/2006/relationships/oleObject" Target="embeddings/oleObject52.bin"/><Relationship Id="rId11" Type="http://schemas.openxmlformats.org/officeDocument/2006/relationships/image" Target="media/image4.wmf"/><Relationship Id="rId32" Type="http://schemas.openxmlformats.org/officeDocument/2006/relationships/oleObject" Target="embeddings/oleObject14.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8.wmf"/><Relationship Id="rId102" Type="http://schemas.openxmlformats.org/officeDocument/2006/relationships/image" Target="media/image49.wmf"/><Relationship Id="rId5" Type="http://schemas.openxmlformats.org/officeDocument/2006/relationships/image" Target="media/image1.png"/><Relationship Id="rId90" Type="http://schemas.openxmlformats.org/officeDocument/2006/relationships/oleObject" Target="embeddings/oleObject43.bin"/><Relationship Id="rId95" Type="http://schemas.openxmlformats.org/officeDocument/2006/relationships/oleObject" Target="embeddings/oleObject46.bin"/><Relationship Id="rId22" Type="http://schemas.openxmlformats.org/officeDocument/2006/relationships/oleObject" Target="embeddings/oleObject9.bin"/><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22.bin"/><Relationship Id="rId64" Type="http://schemas.openxmlformats.org/officeDocument/2006/relationships/oleObject" Target="embeddings/oleObject30.bin"/><Relationship Id="rId69" Type="http://schemas.openxmlformats.org/officeDocument/2006/relationships/image" Target="media/image33.wmf"/><Relationship Id="rId80" Type="http://schemas.openxmlformats.org/officeDocument/2006/relationships/oleObject" Target="embeddings/oleObject38.bin"/><Relationship Id="rId85" Type="http://schemas.openxmlformats.org/officeDocument/2006/relationships/image" Target="media/image41.wmf"/><Relationship Id="rId12" Type="http://schemas.openxmlformats.org/officeDocument/2006/relationships/oleObject" Target="embeddings/oleObject4.bin"/><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oleObject" Target="embeddings/oleObject17.bin"/><Relationship Id="rId59" Type="http://schemas.openxmlformats.org/officeDocument/2006/relationships/image" Target="media/image28.wmf"/><Relationship Id="rId103" Type="http://schemas.openxmlformats.org/officeDocument/2006/relationships/oleObject" Target="embeddings/oleObject50.bin"/><Relationship Id="rId108" Type="http://schemas.openxmlformats.org/officeDocument/2006/relationships/image" Target="media/image52.wmf"/><Relationship Id="rId54" Type="http://schemas.openxmlformats.org/officeDocument/2006/relationships/oleObject" Target="embeddings/oleObject25.bin"/><Relationship Id="rId70" Type="http://schemas.openxmlformats.org/officeDocument/2006/relationships/oleObject" Target="embeddings/oleObject33.bin"/><Relationship Id="rId75" Type="http://schemas.openxmlformats.org/officeDocument/2006/relationships/image" Target="media/image36.wmf"/><Relationship Id="rId91" Type="http://schemas.openxmlformats.org/officeDocument/2006/relationships/oleObject" Target="embeddings/oleObject44.bin"/><Relationship Id="rId96" Type="http://schemas.openxmlformats.org/officeDocument/2006/relationships/image" Target="media/image46.wmf"/><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wmf"/><Relationship Id="rId106" Type="http://schemas.openxmlformats.org/officeDocument/2006/relationships/image" Target="media/image51.wmf"/><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7.bin"/><Relationship Id="rId81" Type="http://schemas.openxmlformats.org/officeDocument/2006/relationships/image" Target="media/image39.wmf"/><Relationship Id="rId86" Type="http://schemas.openxmlformats.org/officeDocument/2006/relationships/oleObject" Target="embeddings/oleObject41.bin"/><Relationship Id="rId94" Type="http://schemas.openxmlformats.org/officeDocument/2006/relationships/image" Target="media/image45.wmf"/><Relationship Id="rId99" Type="http://schemas.openxmlformats.org/officeDocument/2006/relationships/oleObject" Target="embeddings/oleObject48.bin"/><Relationship Id="rId101" Type="http://schemas.openxmlformats.org/officeDocument/2006/relationships/oleObject" Target="embeddings/oleObject49.bin"/><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109" Type="http://schemas.openxmlformats.org/officeDocument/2006/relationships/oleObject" Target="embeddings/oleObject53.bin"/><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oleObject" Target="embeddings/oleObject36.bin"/><Relationship Id="rId97" Type="http://schemas.openxmlformats.org/officeDocument/2006/relationships/oleObject" Target="embeddings/oleObject47.bin"/><Relationship Id="rId104" Type="http://schemas.openxmlformats.org/officeDocument/2006/relationships/image" Target="media/image50.wmf"/><Relationship Id="rId7" Type="http://schemas.openxmlformats.org/officeDocument/2006/relationships/image" Target="media/image2.wmf"/><Relationship Id="rId71" Type="http://schemas.openxmlformats.org/officeDocument/2006/relationships/image" Target="media/image34.wmf"/><Relationship Id="rId92" Type="http://schemas.openxmlformats.org/officeDocument/2006/relationships/image" Target="media/image44.wmf"/><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image" Target="media/image42.wmf"/><Relationship Id="rId110" Type="http://schemas.openxmlformats.org/officeDocument/2006/relationships/fontTable" Target="fontTable.xml"/><Relationship Id="rId61" Type="http://schemas.openxmlformats.org/officeDocument/2006/relationships/image" Target="media/image29.wmf"/><Relationship Id="rId82" Type="http://schemas.openxmlformats.org/officeDocument/2006/relationships/oleObject" Target="embeddings/oleObject39.bin"/><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oleObject" Target="embeddings/oleObject26.bin"/><Relationship Id="rId77" Type="http://schemas.openxmlformats.org/officeDocument/2006/relationships/image" Target="media/image37.wmf"/><Relationship Id="rId100" Type="http://schemas.openxmlformats.org/officeDocument/2006/relationships/image" Target="media/image48.wmf"/><Relationship Id="rId105" Type="http://schemas.openxmlformats.org/officeDocument/2006/relationships/oleObject" Target="embeddings/oleObject51.bin"/><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93" Type="http://schemas.openxmlformats.org/officeDocument/2006/relationships/oleObject" Target="embeddings/oleObject45.bin"/><Relationship Id="rId98" Type="http://schemas.openxmlformats.org/officeDocument/2006/relationships/image" Target="media/image47.wmf"/><Relationship Id="rId3" Type="http://schemas.openxmlformats.org/officeDocument/2006/relationships/settings" Target="settings.xml"/><Relationship Id="rId25" Type="http://schemas.openxmlformats.org/officeDocument/2006/relationships/image" Target="media/image11.wmf"/><Relationship Id="rId46" Type="http://schemas.openxmlformats.org/officeDocument/2006/relationships/oleObject" Target="embeddings/oleObject21.bin"/><Relationship Id="rId67" Type="http://schemas.openxmlformats.org/officeDocument/2006/relationships/image" Target="media/image32.wmf"/><Relationship Id="rId20" Type="http://schemas.openxmlformats.org/officeDocument/2006/relationships/oleObject" Target="embeddings/oleObject8.bin"/><Relationship Id="rId41" Type="http://schemas.openxmlformats.org/officeDocument/2006/relationships/image" Target="media/image19.wmf"/><Relationship Id="rId62" Type="http://schemas.openxmlformats.org/officeDocument/2006/relationships/oleObject" Target="embeddings/oleObject29.bin"/><Relationship Id="rId83" Type="http://schemas.openxmlformats.org/officeDocument/2006/relationships/image" Target="media/image40.png"/><Relationship Id="rId88" Type="http://schemas.openxmlformats.org/officeDocument/2006/relationships/oleObject" Target="embeddings/oleObject42.bin"/><Relationship Id="rId11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2428</TotalTime>
  <Pages>13</Pages>
  <Words>2261</Words>
  <Characters>12889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50</cp:revision>
  <dcterms:created xsi:type="dcterms:W3CDTF">2019-09-01T19:38:00Z</dcterms:created>
  <dcterms:modified xsi:type="dcterms:W3CDTF">2022-11-10T01:51:00Z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