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32A4C" w14:textId="0CB213FC" w:rsidR="000D7F9D" w:rsidRDefault="00D73038" w:rsidP="00D73038">
      <w:pPr>
        <w:pStyle w:val="NoSpacing"/>
        <w:jc w:val="center"/>
        <w:rPr>
          <w:sz w:val="24"/>
          <w:szCs w:val="24"/>
        </w:rPr>
      </w:pPr>
      <w:r>
        <w:rPr>
          <w:b/>
          <w:sz w:val="44"/>
          <w:szCs w:val="44"/>
          <w:u w:val="single"/>
        </w:rPr>
        <w:t>Interacting electrons in a B field</w:t>
      </w:r>
    </w:p>
    <w:p w14:paraId="7D956B88" w14:textId="26B55BDA" w:rsidR="000D7F9D" w:rsidRDefault="000D7F9D" w:rsidP="00EA4CB6">
      <w:pPr>
        <w:pStyle w:val="NoSpacing"/>
        <w:rPr>
          <w:sz w:val="24"/>
          <w:szCs w:val="24"/>
        </w:rPr>
      </w:pPr>
    </w:p>
    <w:p w14:paraId="1691819B" w14:textId="77777777" w:rsidR="00D73038" w:rsidRDefault="00D73038" w:rsidP="00EA4CB6">
      <w:pPr>
        <w:pStyle w:val="NoSpacing"/>
        <w:rPr>
          <w:sz w:val="24"/>
          <w:szCs w:val="24"/>
        </w:rPr>
      </w:pPr>
    </w:p>
    <w:p w14:paraId="6F6E80FC" w14:textId="65F2FB19" w:rsidR="000D7F9D" w:rsidRPr="000D7F9D" w:rsidRDefault="00D73038" w:rsidP="000D7F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Basically just going to copy what we had for the nearly free model.  And just add a magnetic field.  So to start, this is our H for interacting electrons within an ionic backgound, and a magnetic field.</w:t>
      </w:r>
    </w:p>
    <w:p w14:paraId="7D573A61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bookmarkStart w:id="0" w:name="_Hlk37013928"/>
    <w:p w14:paraId="16679EBE" w14:textId="0FE4E18E" w:rsidR="000D7F9D" w:rsidRPr="000D7F9D" w:rsidRDefault="00D73038" w:rsidP="000D7F9D">
      <w:pPr>
        <w:pStyle w:val="NoSpacing"/>
        <w:rPr>
          <w:sz w:val="24"/>
          <w:szCs w:val="24"/>
        </w:rPr>
      </w:pPr>
      <w:r w:rsidRPr="00D73038">
        <w:rPr>
          <w:position w:val="-62"/>
          <w:sz w:val="24"/>
          <w:szCs w:val="24"/>
        </w:rPr>
        <w:object w:dxaOrig="10040" w:dyaOrig="1359" w14:anchorId="3D6D4B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1pt;height:68.2pt" o:ole="" fillcolor="#cff">
            <v:imagedata r:id="rId4" o:title=""/>
          </v:shape>
          <o:OLEObject Type="Embed" ProgID="Equation.DSMT4" ShapeID="_x0000_i1025" DrawAspect="Content" ObjectID="_1723628278" r:id="rId5"/>
        </w:object>
      </w:r>
      <w:bookmarkEnd w:id="0"/>
    </w:p>
    <w:p w14:paraId="20418A1C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0D5C18A9" w14:textId="77777777" w:rsidR="000D7F9D" w:rsidRPr="000D7F9D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t>where the electron number density is:</w:t>
      </w:r>
    </w:p>
    <w:p w14:paraId="212ABF9F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00060165" w14:textId="77777777" w:rsidR="000D7F9D" w:rsidRPr="000D7F9D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object w:dxaOrig="1880" w:dyaOrig="540" w14:anchorId="24EFE694">
          <v:shape id="_x0000_i1026" type="#_x0000_t75" style="width:92.75pt;height:27.25pt" o:ole="">
            <v:imagedata r:id="rId6" o:title=""/>
          </v:shape>
          <o:OLEObject Type="Embed" ProgID="Equation.DSMT4" ShapeID="_x0000_i1026" DrawAspect="Content" ObjectID="_1723628279" r:id="rId7"/>
        </w:object>
      </w:r>
      <w:r w:rsidRPr="000D7F9D">
        <w:rPr>
          <w:sz w:val="24"/>
          <w:szCs w:val="24"/>
        </w:rPr>
        <w:t xml:space="preserve"> </w:t>
      </w:r>
    </w:p>
    <w:p w14:paraId="01702FE0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47E94FFC" w14:textId="02A688DB" w:rsidR="000D7F9D" w:rsidRPr="000D7F9D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t xml:space="preserve">where </w:t>
      </w:r>
      <m:oMath>
        <m:acc>
          <m:acc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r</m:t>
            </m:r>
          </m:e>
        </m:acc>
      </m:oMath>
      <w:r w:rsidRPr="000D7F9D">
        <w:rPr>
          <w:sz w:val="24"/>
          <w:szCs w:val="24"/>
          <w:vertAlign w:val="subscript"/>
        </w:rPr>
        <w:t>i</w:t>
      </w:r>
      <w:r w:rsidRPr="000D7F9D">
        <w:rPr>
          <w:sz w:val="24"/>
          <w:szCs w:val="24"/>
        </w:rPr>
        <w:t xml:space="preserve"> is the ith electron’s position (operator).  We’ll go back to the approximation that the ions are immobile.  Then we’d just have:</w:t>
      </w:r>
    </w:p>
    <w:p w14:paraId="5CAE5319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26B6DF78" w14:textId="0E852868" w:rsidR="000D7F9D" w:rsidRPr="000D7F9D" w:rsidRDefault="00D73038" w:rsidP="000D7F9D">
      <w:pPr>
        <w:pStyle w:val="NoSpacing"/>
        <w:rPr>
          <w:sz w:val="24"/>
          <w:szCs w:val="24"/>
        </w:rPr>
      </w:pPr>
      <w:r w:rsidRPr="00D73038">
        <w:rPr>
          <w:position w:val="-28"/>
          <w:sz w:val="24"/>
          <w:szCs w:val="24"/>
        </w:rPr>
        <w:object w:dxaOrig="9660" w:dyaOrig="760" w14:anchorId="226D886B">
          <v:shape id="_x0000_i1027" type="#_x0000_t75" style="width:487.1pt;height:38.75pt" o:ole="" fillcolor="#cff">
            <v:imagedata r:id="rId8" o:title=""/>
          </v:shape>
          <o:OLEObject Type="Embed" ProgID="Equation.DSMT4" ShapeID="_x0000_i1027" DrawAspect="Content" ObjectID="_1723628280" r:id="rId9"/>
        </w:object>
      </w:r>
    </w:p>
    <w:p w14:paraId="50A7BBF6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4DE29D24" w14:textId="256BD023" w:rsidR="000D7F9D" w:rsidRPr="000D7F9D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t>We’ll treat the e-ion interaction and ion-ion interaction in the continuum approximation, presuming all the interactions are the same, and taking n</w:t>
      </w:r>
      <w:r w:rsidRPr="000D7F9D">
        <w:rPr>
          <w:sz w:val="24"/>
          <w:szCs w:val="24"/>
          <w:vertAlign w:val="subscript"/>
        </w:rPr>
        <w:t>i</w:t>
      </w:r>
      <w:r w:rsidRPr="000D7F9D">
        <w:rPr>
          <w:sz w:val="24"/>
          <w:szCs w:val="24"/>
        </w:rPr>
        <w:t>(r) = n</w:t>
      </w:r>
      <w:r w:rsidRPr="000D7F9D">
        <w:rPr>
          <w:sz w:val="24"/>
          <w:szCs w:val="24"/>
          <w:vertAlign w:val="subscript"/>
        </w:rPr>
        <w:t>e</w:t>
      </w:r>
      <w:r w:rsidRPr="000D7F9D">
        <w:rPr>
          <w:sz w:val="24"/>
          <w:szCs w:val="24"/>
        </w:rPr>
        <w:t xml:space="preserve">(r).  </w:t>
      </w:r>
    </w:p>
    <w:p w14:paraId="09B34094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3CC120B8" w14:textId="661CE61A" w:rsidR="000D7F9D" w:rsidRPr="000D7F9D" w:rsidRDefault="00EE5C03" w:rsidP="000D7F9D">
      <w:pPr>
        <w:pStyle w:val="NoSpacing"/>
        <w:rPr>
          <w:sz w:val="24"/>
          <w:szCs w:val="24"/>
        </w:rPr>
      </w:pPr>
      <w:r w:rsidRPr="00D73038">
        <w:rPr>
          <w:position w:val="-70"/>
          <w:sz w:val="24"/>
          <w:szCs w:val="24"/>
        </w:rPr>
        <w:object w:dxaOrig="11600" w:dyaOrig="1520" w14:anchorId="5F1743BD">
          <v:shape id="_x0000_i1028" type="#_x0000_t75" style="width:529.65pt;height:70.35pt" o:ole="" fillcolor="#cff">
            <v:imagedata r:id="rId10" o:title=""/>
          </v:shape>
          <o:OLEObject Type="Embed" ProgID="Equation.DSMT4" ShapeID="_x0000_i1028" DrawAspect="Content" ObjectID="_1723628281" r:id="rId11"/>
        </w:object>
      </w:r>
    </w:p>
    <w:p w14:paraId="5810FA19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56BA80BB" w14:textId="792ABDDF" w:rsidR="000D7F9D" w:rsidRDefault="00EE5C03" w:rsidP="000D7F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Reviewing our work in the Electrons/Impurities/Conductivity file, the first part of our H can be written as:</w:t>
      </w:r>
    </w:p>
    <w:p w14:paraId="77C309DF" w14:textId="105EA594" w:rsidR="00EE5C03" w:rsidRDefault="00EE5C03" w:rsidP="000D7F9D">
      <w:pPr>
        <w:pStyle w:val="NoSpacing"/>
        <w:rPr>
          <w:sz w:val="24"/>
          <w:szCs w:val="24"/>
        </w:rPr>
      </w:pPr>
    </w:p>
    <w:p w14:paraId="1A02D218" w14:textId="012227BF" w:rsidR="00EE5C03" w:rsidRPr="000D7F9D" w:rsidRDefault="00B81A6A" w:rsidP="000D7F9D">
      <w:pPr>
        <w:pStyle w:val="NoSpacing"/>
        <w:rPr>
          <w:sz w:val="24"/>
          <w:szCs w:val="24"/>
        </w:rPr>
      </w:pPr>
      <w:r w:rsidRPr="00B81A6A">
        <w:rPr>
          <w:rFonts w:ascii="Calibri" w:eastAsia="Times New Roman" w:hAnsi="Calibri" w:cs="Calibri"/>
          <w:position w:val="-68"/>
          <w:sz w:val="24"/>
          <w:szCs w:val="24"/>
        </w:rPr>
        <w:object w:dxaOrig="5700" w:dyaOrig="1480" w14:anchorId="5D927F29">
          <v:shape id="_x0000_i1029" type="#_x0000_t75" style="width:268.9pt;height:70.35pt" o:ole="">
            <v:imagedata r:id="rId12" o:title=""/>
          </v:shape>
          <o:OLEObject Type="Embed" ProgID="Equation.DSMT4" ShapeID="_x0000_i1029" DrawAspect="Content" ObjectID="_1723628282" r:id="rId13"/>
        </w:object>
      </w:r>
    </w:p>
    <w:p w14:paraId="2A73D47A" w14:textId="77777777" w:rsidR="00B81A6A" w:rsidRPr="00B81A6A" w:rsidRDefault="00B81A6A" w:rsidP="00B81A6A">
      <w:pPr>
        <w:pStyle w:val="NoSpacing"/>
        <w:rPr>
          <w:sz w:val="24"/>
          <w:szCs w:val="24"/>
        </w:rPr>
      </w:pPr>
    </w:p>
    <w:p w14:paraId="7820C362" w14:textId="165B88E1" w:rsidR="00B81A6A" w:rsidRPr="00B81A6A" w:rsidRDefault="00B81A6A" w:rsidP="00B81A6A">
      <w:pPr>
        <w:pStyle w:val="NoSpacing"/>
        <w:rPr>
          <w:sz w:val="24"/>
          <w:szCs w:val="24"/>
        </w:rPr>
      </w:pPr>
      <w:r w:rsidRPr="00B81A6A">
        <w:rPr>
          <w:sz w:val="24"/>
          <w:szCs w:val="24"/>
        </w:rPr>
        <w:t>where,</w:t>
      </w:r>
    </w:p>
    <w:p w14:paraId="1BF4853C" w14:textId="77777777" w:rsidR="00B81A6A" w:rsidRPr="00B81A6A" w:rsidRDefault="00B81A6A" w:rsidP="00B81A6A">
      <w:pPr>
        <w:pStyle w:val="NoSpacing"/>
        <w:rPr>
          <w:sz w:val="24"/>
          <w:szCs w:val="24"/>
        </w:rPr>
      </w:pPr>
    </w:p>
    <w:p w14:paraId="19313C2E" w14:textId="3CFD691B" w:rsidR="00B81A6A" w:rsidRDefault="00FB17FE" w:rsidP="00B81A6A">
      <w:pPr>
        <w:pStyle w:val="NoSpacing"/>
        <w:rPr>
          <w:sz w:val="24"/>
          <w:szCs w:val="24"/>
        </w:rPr>
      </w:pPr>
      <w:r w:rsidRPr="00B81A6A">
        <w:rPr>
          <w:position w:val="-66"/>
          <w:sz w:val="24"/>
          <w:szCs w:val="24"/>
        </w:rPr>
        <w:object w:dxaOrig="7520" w:dyaOrig="1440" w14:anchorId="67F6862F">
          <v:shape id="_x0000_i1035" type="#_x0000_t75" style="width:375.8pt;height:1in" o:ole="">
            <v:imagedata r:id="rId14" o:title=""/>
          </v:shape>
          <o:OLEObject Type="Embed" ProgID="Equation.DSMT4" ShapeID="_x0000_i1035" DrawAspect="Content" ObjectID="_1723628283" r:id="rId15"/>
        </w:object>
      </w:r>
    </w:p>
    <w:p w14:paraId="40B04059" w14:textId="77777777" w:rsidR="00B81A6A" w:rsidRPr="000D7F9D" w:rsidRDefault="00B81A6A" w:rsidP="000D7F9D">
      <w:pPr>
        <w:pStyle w:val="NoSpacing"/>
        <w:rPr>
          <w:sz w:val="24"/>
          <w:szCs w:val="24"/>
        </w:rPr>
      </w:pPr>
    </w:p>
    <w:p w14:paraId="2E51FFAB" w14:textId="1ACA2103" w:rsidR="00B81A6A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t xml:space="preserve">as we’d expect.  And </w:t>
      </w:r>
      <w:r w:rsidR="00B81A6A">
        <w:rPr>
          <w:sz w:val="24"/>
          <w:szCs w:val="24"/>
        </w:rPr>
        <w:t xml:space="preserve">we know from the analysis done in the e-e Interaction/ Nearly Free folder that </w:t>
      </w:r>
      <w:r w:rsidRPr="000D7F9D">
        <w:rPr>
          <w:sz w:val="24"/>
          <w:szCs w:val="24"/>
        </w:rPr>
        <w:t>the interaction part</w:t>
      </w:r>
      <w:r w:rsidR="00B81A6A">
        <w:rPr>
          <w:sz w:val="24"/>
          <w:szCs w:val="24"/>
        </w:rPr>
        <w:t>, comprising the last two terms, comes to:</w:t>
      </w:r>
    </w:p>
    <w:p w14:paraId="7225B534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2BA589FF" w14:textId="0F8666EC" w:rsidR="000D7F9D" w:rsidRPr="000D7F9D" w:rsidRDefault="00B81A6A" w:rsidP="000D7F9D">
      <w:pPr>
        <w:pStyle w:val="NoSpacing"/>
        <w:rPr>
          <w:sz w:val="24"/>
          <w:szCs w:val="24"/>
        </w:rPr>
      </w:pPr>
      <w:r w:rsidRPr="00B81A6A">
        <w:rPr>
          <w:position w:val="-62"/>
          <w:sz w:val="24"/>
          <w:szCs w:val="24"/>
        </w:rPr>
        <w:object w:dxaOrig="6619" w:dyaOrig="1359" w14:anchorId="7AB94A0A">
          <v:shape id="_x0000_i1031" type="#_x0000_t75" style="width:332.2pt;height:67.65pt" o:ole="">
            <v:imagedata r:id="rId16" o:title=""/>
          </v:shape>
          <o:OLEObject Type="Embed" ProgID="Equation.DSMT4" ShapeID="_x0000_i1031" DrawAspect="Content" ObjectID="_1723628284" r:id="rId17"/>
        </w:object>
      </w:r>
    </w:p>
    <w:p w14:paraId="08ABCA17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41748EA6" w14:textId="35D60362" w:rsidR="000D7F9D" w:rsidRPr="000D7F9D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t>So</w:t>
      </w:r>
      <w:r w:rsidR="00B81A6A">
        <w:rPr>
          <w:sz w:val="24"/>
          <w:szCs w:val="24"/>
        </w:rPr>
        <w:t xml:space="preserve"> all total,</w:t>
      </w:r>
      <w:r w:rsidRPr="000D7F9D">
        <w:rPr>
          <w:sz w:val="24"/>
          <w:szCs w:val="24"/>
        </w:rPr>
        <w:t xml:space="preserve"> our Hamiltonian </w:t>
      </w:r>
      <w:r w:rsidR="00F373E7">
        <w:rPr>
          <w:sz w:val="24"/>
          <w:szCs w:val="24"/>
        </w:rPr>
        <w:t>H = H</w:t>
      </w:r>
      <w:r w:rsidR="00F373E7">
        <w:rPr>
          <w:sz w:val="24"/>
          <w:szCs w:val="24"/>
          <w:vertAlign w:val="subscript"/>
        </w:rPr>
        <w:t>0</w:t>
      </w:r>
      <w:r w:rsidR="00F373E7">
        <w:rPr>
          <w:sz w:val="24"/>
          <w:szCs w:val="24"/>
        </w:rPr>
        <w:t xml:space="preserve"> + V </w:t>
      </w:r>
      <w:r w:rsidRPr="000D7F9D">
        <w:rPr>
          <w:sz w:val="24"/>
          <w:szCs w:val="24"/>
        </w:rPr>
        <w:t>comes to,</w:t>
      </w:r>
    </w:p>
    <w:p w14:paraId="2F915C49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768E1829" w14:textId="371CCE4F" w:rsidR="000D7F9D" w:rsidRDefault="00554BF7" w:rsidP="000D7F9D">
      <w:pPr>
        <w:pStyle w:val="NoSpacing"/>
        <w:rPr>
          <w:sz w:val="24"/>
          <w:szCs w:val="24"/>
        </w:rPr>
      </w:pPr>
      <w:r w:rsidRPr="00554BF7">
        <w:rPr>
          <w:position w:val="-30"/>
          <w:sz w:val="24"/>
          <w:szCs w:val="24"/>
        </w:rPr>
        <w:object w:dxaOrig="9000" w:dyaOrig="720" w14:anchorId="315A5912">
          <v:shape id="_x0000_i1032" type="#_x0000_t75" style="width:450pt;height:36pt" o:ole="" filled="t" fillcolor="#cfc">
            <v:imagedata r:id="rId18" o:title=""/>
          </v:shape>
          <o:OLEObject Type="Embed" ProgID="Equation.DSMT4" ShapeID="_x0000_i1032" DrawAspect="Content" ObjectID="_1723628285" r:id="rId19"/>
        </w:object>
      </w:r>
    </w:p>
    <w:p w14:paraId="76A97E42" w14:textId="77777777" w:rsidR="00B81A6A" w:rsidRPr="000D7F9D" w:rsidRDefault="00B81A6A" w:rsidP="000D7F9D">
      <w:pPr>
        <w:pStyle w:val="NoSpacing"/>
        <w:rPr>
          <w:sz w:val="24"/>
          <w:szCs w:val="24"/>
        </w:rPr>
      </w:pPr>
    </w:p>
    <w:p w14:paraId="2B6A753F" w14:textId="4EA5C780" w:rsidR="000D7F9D" w:rsidRPr="000D7F9D" w:rsidRDefault="00554BF7" w:rsidP="000D7F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From the same e-e Interaction/Nearly Free/Interaction file, we know the Fourier transforms of V(r) in 3D, or 2D, are:</w:t>
      </w:r>
    </w:p>
    <w:p w14:paraId="2E20C98E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3AE113FE" w14:textId="586692A8" w:rsidR="000D7F9D" w:rsidRPr="000D7F9D" w:rsidRDefault="00554BF7" w:rsidP="000D7F9D">
      <w:pPr>
        <w:pStyle w:val="NoSpacing"/>
        <w:rPr>
          <w:sz w:val="24"/>
          <w:szCs w:val="24"/>
        </w:rPr>
      </w:pPr>
      <w:r w:rsidRPr="00554BF7">
        <w:rPr>
          <w:position w:val="-68"/>
          <w:sz w:val="24"/>
          <w:szCs w:val="24"/>
        </w:rPr>
        <w:object w:dxaOrig="5420" w:dyaOrig="1480" w14:anchorId="7217CFB1">
          <v:shape id="_x0000_i1033" type="#_x0000_t75" style="width:271.65pt;height:74.2pt" o:ole="">
            <v:imagedata r:id="rId20" o:title=""/>
          </v:shape>
          <o:OLEObject Type="Embed" ProgID="Equation.DSMT4" ShapeID="_x0000_i1033" DrawAspect="Content" ObjectID="_1723628286" r:id="rId21"/>
        </w:object>
      </w:r>
    </w:p>
    <w:p w14:paraId="67C8D515" w14:textId="77777777" w:rsidR="000D7F9D" w:rsidRPr="000D7F9D" w:rsidRDefault="000D7F9D" w:rsidP="000D7F9D">
      <w:pPr>
        <w:pStyle w:val="NoSpacing"/>
        <w:rPr>
          <w:sz w:val="24"/>
          <w:szCs w:val="24"/>
        </w:rPr>
      </w:pPr>
    </w:p>
    <w:p w14:paraId="67BB92C3" w14:textId="7B39478D" w:rsidR="000D7F9D" w:rsidRPr="000D7F9D" w:rsidRDefault="000D7F9D" w:rsidP="000D7F9D">
      <w:pPr>
        <w:pStyle w:val="NoSpacing"/>
        <w:rPr>
          <w:sz w:val="24"/>
          <w:szCs w:val="24"/>
        </w:rPr>
      </w:pPr>
      <w:r w:rsidRPr="000D7F9D">
        <w:rPr>
          <w:sz w:val="24"/>
          <w:szCs w:val="24"/>
        </w:rPr>
        <w:t>(presuming q is slightly imaginary to aid convergence)  If we use faux Gaussian units, then we’d do ε</w:t>
      </w:r>
      <w:r w:rsidRPr="000D7F9D">
        <w:rPr>
          <w:sz w:val="24"/>
          <w:szCs w:val="24"/>
          <w:vertAlign w:val="subscript"/>
        </w:rPr>
        <w:t>0</w:t>
      </w:r>
      <w:r w:rsidRPr="000D7F9D">
        <w:rPr>
          <w:sz w:val="24"/>
          <w:szCs w:val="24"/>
        </w:rPr>
        <w:t xml:space="preserve"> → 1/4π. </w:t>
      </w:r>
    </w:p>
    <w:p w14:paraId="746F67F7" w14:textId="69889502" w:rsidR="00EA4CB6" w:rsidRPr="00EA4CB6" w:rsidRDefault="00EA4CB6" w:rsidP="00EA4CB6">
      <w:pPr>
        <w:pStyle w:val="NoSpacing"/>
        <w:rPr>
          <w:sz w:val="28"/>
          <w:szCs w:val="28"/>
        </w:rPr>
      </w:pPr>
    </w:p>
    <w:sectPr w:rsidR="00EA4CB6" w:rsidRPr="00EA4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0A1"/>
    <w:rsid w:val="000412AE"/>
    <w:rsid w:val="00082987"/>
    <w:rsid w:val="00087059"/>
    <w:rsid w:val="000B6631"/>
    <w:rsid w:val="000D7F9D"/>
    <w:rsid w:val="000F4562"/>
    <w:rsid w:val="001144BA"/>
    <w:rsid w:val="00133166"/>
    <w:rsid w:val="002737A6"/>
    <w:rsid w:val="002940A1"/>
    <w:rsid w:val="002A1061"/>
    <w:rsid w:val="002D2927"/>
    <w:rsid w:val="00313FCD"/>
    <w:rsid w:val="00353E08"/>
    <w:rsid w:val="00391A68"/>
    <w:rsid w:val="003B2AF0"/>
    <w:rsid w:val="004349E5"/>
    <w:rsid w:val="00434A71"/>
    <w:rsid w:val="0044531D"/>
    <w:rsid w:val="00463082"/>
    <w:rsid w:val="00467195"/>
    <w:rsid w:val="004B39D7"/>
    <w:rsid w:val="004B3A13"/>
    <w:rsid w:val="00554BF7"/>
    <w:rsid w:val="00581959"/>
    <w:rsid w:val="00595C3D"/>
    <w:rsid w:val="00667284"/>
    <w:rsid w:val="007452CC"/>
    <w:rsid w:val="0077195C"/>
    <w:rsid w:val="007E5E5B"/>
    <w:rsid w:val="008176D2"/>
    <w:rsid w:val="00874286"/>
    <w:rsid w:val="008F4027"/>
    <w:rsid w:val="009523D7"/>
    <w:rsid w:val="009525D4"/>
    <w:rsid w:val="009D5095"/>
    <w:rsid w:val="00A06137"/>
    <w:rsid w:val="00A4110B"/>
    <w:rsid w:val="00A4386C"/>
    <w:rsid w:val="00AF56E4"/>
    <w:rsid w:val="00B81A6A"/>
    <w:rsid w:val="00C433D5"/>
    <w:rsid w:val="00CC0FAD"/>
    <w:rsid w:val="00CC512A"/>
    <w:rsid w:val="00D62E2D"/>
    <w:rsid w:val="00D73038"/>
    <w:rsid w:val="00DB0C7F"/>
    <w:rsid w:val="00E03209"/>
    <w:rsid w:val="00EA4CB6"/>
    <w:rsid w:val="00EB59A3"/>
    <w:rsid w:val="00EE5C03"/>
    <w:rsid w:val="00F358E6"/>
    <w:rsid w:val="00F373E7"/>
    <w:rsid w:val="00F56EB9"/>
    <w:rsid w:val="00F70ED3"/>
    <w:rsid w:val="00F80C13"/>
    <w:rsid w:val="00FA77CE"/>
    <w:rsid w:val="00FB17FE"/>
    <w:rsid w:val="00FC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5BF01"/>
  <w15:chartTrackingRefBased/>
  <w15:docId w15:val="{B9D29517-AFBD-472A-A6A6-07C76AEE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4CB6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0412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26</cp:revision>
  <dcterms:created xsi:type="dcterms:W3CDTF">2019-09-17T21:26:00Z</dcterms:created>
  <dcterms:modified xsi:type="dcterms:W3CDTF">2022-09-02T16:48:00Z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