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E42250" w14:textId="2A3343A2" w:rsidR="002C7A08" w:rsidRPr="008E47A5" w:rsidRDefault="0094434D" w:rsidP="006528F9">
      <w:pPr>
        <w:jc w:val="center"/>
        <w:rPr>
          <w:rFonts w:ascii="Arial" w:hAnsi="Arial" w:cs="Arial"/>
          <w:b/>
          <w:color w:val="000080"/>
          <w:sz w:val="40"/>
          <w:szCs w:val="40"/>
          <w:u w:val="single"/>
        </w:rPr>
      </w:pPr>
      <w:r>
        <w:rPr>
          <w:rFonts w:ascii="Arial" w:hAnsi="Arial" w:cs="Arial"/>
          <w:b/>
          <w:color w:val="000080"/>
          <w:sz w:val="40"/>
          <w:szCs w:val="40"/>
          <w:u w:val="single"/>
        </w:rPr>
        <w:t xml:space="preserve">Electron – Crystal </w:t>
      </w:r>
      <w:r w:rsidR="00377D57">
        <w:rPr>
          <w:rFonts w:ascii="Arial" w:hAnsi="Arial" w:cs="Arial"/>
          <w:b/>
          <w:color w:val="000080"/>
          <w:sz w:val="40"/>
          <w:szCs w:val="40"/>
          <w:u w:val="single"/>
        </w:rPr>
        <w:t>Excitations</w:t>
      </w:r>
    </w:p>
    <w:p w14:paraId="53050F1C" w14:textId="77777777" w:rsidR="002C7A08" w:rsidRDefault="002C7A08"/>
    <w:p w14:paraId="282E5338" w14:textId="6EF6DBE4" w:rsidR="00416A44" w:rsidRPr="000768AE" w:rsidRDefault="00416A44">
      <w:pPr>
        <w:rPr>
          <w:rFonts w:asciiTheme="minorHAnsi" w:hAnsiTheme="minorHAnsi" w:cstheme="minorHAnsi"/>
        </w:rPr>
      </w:pPr>
    </w:p>
    <w:p w14:paraId="0F5EA414" w14:textId="7B4A812E" w:rsidR="000768AE" w:rsidRPr="000768AE" w:rsidRDefault="00861E21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Here’s</w:t>
      </w:r>
      <w:r w:rsidR="000768AE" w:rsidRPr="000768AE">
        <w:rPr>
          <w:rFonts w:asciiTheme="minorHAnsi" w:hAnsiTheme="minorHAnsi" w:cstheme="minorHAnsi"/>
        </w:rPr>
        <w:t xml:space="preserve"> the periodic table from before,</w:t>
      </w:r>
    </w:p>
    <w:p w14:paraId="4A57CFEA" w14:textId="77777777" w:rsidR="000768AE" w:rsidRDefault="000768AE"/>
    <w:p w14:paraId="13F312EF" w14:textId="0715E5F4" w:rsidR="000768AE" w:rsidRDefault="000768AE">
      <w:r w:rsidRPr="00A51180">
        <w:rPr>
          <w:noProof/>
        </w:rPr>
        <w:drawing>
          <wp:inline distT="0" distB="0" distL="0" distR="0" wp14:anchorId="6E23732A" wp14:editId="294CD5A6">
            <wp:extent cx="5105400" cy="3400646"/>
            <wp:effectExtent l="0" t="0" r="0" b="9525"/>
            <wp:docPr id="17" name="Picture 1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09257" cy="340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32AE2" w14:textId="77777777" w:rsidR="001F3228" w:rsidRDefault="001F3228"/>
    <w:p w14:paraId="7376C6B2" w14:textId="0D4151AA" w:rsidR="003A49A5" w:rsidRDefault="00307F9B" w:rsidP="00D024C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I’ll talk about Si, C, and GaAs again, although our discussion is more broadly applicable than to just these guys.  </w:t>
      </w:r>
      <w:r w:rsidR="000768AE">
        <w:rPr>
          <w:rFonts w:ascii="Calibri" w:hAnsi="Calibri" w:cs="Calibri"/>
        </w:rPr>
        <w:t xml:space="preserve">So </w:t>
      </w:r>
      <w:r w:rsidR="00861E21">
        <w:rPr>
          <w:rFonts w:ascii="Calibri" w:hAnsi="Calibri" w:cs="Calibri"/>
        </w:rPr>
        <w:t>the band structure of Si, C, GaAs can be calculated.  Might use the tight-binding model</w:t>
      </w:r>
      <w:r w:rsidR="00564D37">
        <w:rPr>
          <w:rFonts w:ascii="Calibri" w:hAnsi="Calibri" w:cs="Calibri"/>
        </w:rPr>
        <w:t>, especially for the p-bands</w:t>
      </w:r>
      <w:r w:rsidR="00886E3A">
        <w:rPr>
          <w:rFonts w:ascii="Calibri" w:hAnsi="Calibri" w:cs="Calibri"/>
        </w:rPr>
        <w:t>, since these guys are covalently bonded, and so we don’t expect the valence electrons to be roaming around too much</w:t>
      </w:r>
      <w:r w:rsidR="00564D37">
        <w:rPr>
          <w:rFonts w:ascii="Calibri" w:hAnsi="Calibri" w:cs="Calibri"/>
        </w:rPr>
        <w:t xml:space="preserve">.  </w:t>
      </w:r>
      <w:r w:rsidR="00D024C2">
        <w:rPr>
          <w:rFonts w:ascii="Calibri" w:hAnsi="Calibri" w:cs="Calibri"/>
        </w:rPr>
        <w:t xml:space="preserve">In the Metals/Excitations folder, we did </w:t>
      </w:r>
      <w:r w:rsidR="00896800">
        <w:rPr>
          <w:rFonts w:ascii="Calibri" w:hAnsi="Calibri" w:cs="Calibri"/>
        </w:rPr>
        <w:t xml:space="preserve">tight-binding </w:t>
      </w:r>
      <w:r w:rsidR="00D024C2">
        <w:rPr>
          <w:rFonts w:ascii="Calibri" w:hAnsi="Calibri" w:cs="Calibri"/>
        </w:rPr>
        <w:t xml:space="preserve">calculations for s and p bands </w:t>
      </w:r>
      <w:r w:rsidR="00896800">
        <w:rPr>
          <w:rFonts w:ascii="Calibri" w:hAnsi="Calibri" w:cs="Calibri"/>
        </w:rPr>
        <w:t>of</w:t>
      </w:r>
      <w:r w:rsidR="00D024C2">
        <w:rPr>
          <w:rFonts w:ascii="Calibri" w:hAnsi="Calibri" w:cs="Calibri"/>
        </w:rPr>
        <w:t xml:space="preserve"> a cubic lattice, </w:t>
      </w:r>
      <w:r w:rsidR="00896800">
        <w:rPr>
          <w:rFonts w:ascii="Calibri" w:hAnsi="Calibri" w:cs="Calibri"/>
        </w:rPr>
        <w:t>with</w:t>
      </w:r>
      <w:r w:rsidR="00D024C2">
        <w:rPr>
          <w:rFonts w:ascii="Calibri" w:hAnsi="Calibri" w:cs="Calibri"/>
        </w:rPr>
        <w:t xml:space="preserve"> one atom per basis</w:t>
      </w:r>
      <w:r w:rsidR="00E56D1C">
        <w:rPr>
          <w:rFonts w:ascii="Calibri" w:hAnsi="Calibri" w:cs="Calibri"/>
        </w:rPr>
        <w:t xml:space="preserve"> (and dropped the third p-band ‘cause went to 2D for simplicity’s sake)</w:t>
      </w:r>
      <w:r w:rsidR="00D024C2">
        <w:rPr>
          <w:rFonts w:ascii="Calibri" w:hAnsi="Calibri" w:cs="Calibri"/>
        </w:rPr>
        <w:t xml:space="preserve">.  </w:t>
      </w:r>
      <w:r w:rsidR="00A77E80">
        <w:rPr>
          <w:rFonts w:ascii="Calibri" w:hAnsi="Calibri" w:cs="Calibri"/>
        </w:rPr>
        <w:t xml:space="preserve">Note that </w:t>
      </w:r>
      <w:r w:rsidR="00E56D1C">
        <w:rPr>
          <w:rFonts w:ascii="Calibri" w:hAnsi="Calibri" w:cs="Calibri"/>
        </w:rPr>
        <w:t>an</w:t>
      </w:r>
      <w:r w:rsidR="00A77E80">
        <w:rPr>
          <w:rFonts w:ascii="Calibri" w:hAnsi="Calibri" w:cs="Calibri"/>
        </w:rPr>
        <w:t xml:space="preserve"> unfilled</w:t>
      </w:r>
      <w:r w:rsidR="000676F5">
        <w:rPr>
          <w:rFonts w:ascii="Calibri" w:hAnsi="Calibri" w:cs="Calibri"/>
        </w:rPr>
        <w:t xml:space="preserve"> s</w:t>
      </w:r>
      <w:r w:rsidR="00A77E80">
        <w:rPr>
          <w:rFonts w:ascii="Calibri" w:hAnsi="Calibri" w:cs="Calibri"/>
        </w:rPr>
        <w:t xml:space="preserve"> ‘conduction band’</w:t>
      </w:r>
      <w:r w:rsidR="000676F5">
        <w:rPr>
          <w:rFonts w:ascii="Calibri" w:hAnsi="Calibri" w:cs="Calibri"/>
        </w:rPr>
        <w:t>, corresponding to the next n-level,</w:t>
      </w:r>
      <w:r w:rsidR="00A77E80">
        <w:rPr>
          <w:rFonts w:ascii="Calibri" w:hAnsi="Calibri" w:cs="Calibri"/>
        </w:rPr>
        <w:t xml:space="preserve"> would </w:t>
      </w:r>
      <w:r w:rsidR="000676F5">
        <w:rPr>
          <w:rFonts w:ascii="Calibri" w:hAnsi="Calibri" w:cs="Calibri"/>
        </w:rPr>
        <w:t>lie ab</w:t>
      </w:r>
      <w:r w:rsidR="00A77E80">
        <w:rPr>
          <w:rFonts w:ascii="Calibri" w:hAnsi="Calibri" w:cs="Calibri"/>
        </w:rPr>
        <w:t xml:space="preserve">ove the green p-band, and look like the blue band.  </w:t>
      </w:r>
    </w:p>
    <w:p w14:paraId="0ABE9010" w14:textId="00247B22" w:rsidR="00110489" w:rsidRDefault="00110489">
      <w:pPr>
        <w:rPr>
          <w:rFonts w:ascii="Calibri" w:hAnsi="Calibri" w:cs="Calibri"/>
        </w:rPr>
      </w:pPr>
    </w:p>
    <w:p w14:paraId="39B3853A" w14:textId="02728460" w:rsidR="0031496F" w:rsidRDefault="00997D69" w:rsidP="0031496F">
      <w:pPr>
        <w:rPr>
          <w:rFonts w:ascii="Calibri" w:hAnsi="Calibri" w:cs="Calibri"/>
        </w:rPr>
      </w:pPr>
      <w:r w:rsidRPr="009F01D5">
        <w:rPr>
          <w:rFonts w:ascii="Calibri" w:hAnsi="Calibri" w:cs="Calibri"/>
          <w:noProof/>
        </w:rPr>
        <w:lastRenderedPageBreak/>
        <w:drawing>
          <wp:inline distT="0" distB="0" distL="0" distR="0" wp14:anchorId="7E4CFB96" wp14:editId="7CE0D197">
            <wp:extent cx="2948940" cy="2109092"/>
            <wp:effectExtent l="0" t="0" r="3810" b="5715"/>
            <wp:docPr id="8" name="Picture 8" descr="Chart, surfac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hart, surface char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55448" cy="2113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AE3C7" w14:textId="47E783A3" w:rsidR="0031496F" w:rsidRDefault="0031496F" w:rsidP="0031496F">
      <w:pPr>
        <w:rPr>
          <w:rFonts w:ascii="Calibri" w:hAnsi="Calibri" w:cs="Calibri"/>
        </w:rPr>
      </w:pPr>
    </w:p>
    <w:p w14:paraId="17B1D703" w14:textId="4FDCD1B1" w:rsidR="00467CAB" w:rsidRDefault="00D024C2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Si, C, and GaAs have an fcc structure with 2 atoms per basis.  So their bands </w:t>
      </w:r>
      <w:r w:rsidR="00896800">
        <w:rPr>
          <w:rFonts w:ascii="Calibri" w:hAnsi="Calibri" w:cs="Calibri"/>
        </w:rPr>
        <w:t xml:space="preserve">are </w:t>
      </w:r>
      <w:r>
        <w:rPr>
          <w:rFonts w:ascii="Calibri" w:hAnsi="Calibri" w:cs="Calibri"/>
        </w:rPr>
        <w:t>expected to be different</w:t>
      </w:r>
      <w:r w:rsidR="00307F9B">
        <w:rPr>
          <w:rFonts w:ascii="Calibri" w:hAnsi="Calibri" w:cs="Calibri"/>
        </w:rPr>
        <w:t xml:space="preserve"> (b/c different lattice structure of course, and also we don’t expect the single particle eigenstates of the unit cell molecular Hamiltonian to necessarily resemble the single particle eigenstates of a unit cell atomic Hamiltonian)</w:t>
      </w:r>
      <w:r>
        <w:rPr>
          <w:rFonts w:ascii="Calibri" w:hAnsi="Calibri" w:cs="Calibri"/>
        </w:rPr>
        <w:t>.  But in the plots below, you can see some similarity between the three valence bands above</w:t>
      </w:r>
      <w:r w:rsidR="00896800">
        <w:rPr>
          <w:rFonts w:ascii="Calibri" w:hAnsi="Calibri" w:cs="Calibri"/>
        </w:rPr>
        <w:t xml:space="preserve"> (one s and two p’s)</w:t>
      </w:r>
      <w:r>
        <w:rPr>
          <w:rFonts w:ascii="Calibri" w:hAnsi="Calibri" w:cs="Calibri"/>
        </w:rPr>
        <w:t xml:space="preserve">, and the first three valence bands of those guys below.  </w:t>
      </w:r>
      <w:r w:rsidR="00997D69">
        <w:rPr>
          <w:rFonts w:ascii="Calibri" w:hAnsi="Calibri" w:cs="Calibri"/>
        </w:rPr>
        <w:t>Here’s actual result for Si</w:t>
      </w:r>
      <w:r w:rsidR="00896800">
        <w:rPr>
          <w:rFonts w:ascii="Calibri" w:hAnsi="Calibri" w:cs="Calibri"/>
        </w:rPr>
        <w:t xml:space="preserve">, C, and GaAs.  </w:t>
      </w:r>
    </w:p>
    <w:p w14:paraId="4F89D68B" w14:textId="77777777" w:rsidR="00997D69" w:rsidRDefault="00997D69" w:rsidP="0031496F">
      <w:pPr>
        <w:rPr>
          <w:rFonts w:ascii="Calibri" w:hAnsi="Calibri" w:cs="Calibri"/>
        </w:rPr>
      </w:pPr>
    </w:p>
    <w:p w14:paraId="5B19D640" w14:textId="31A9D5A9" w:rsidR="00F23F2E" w:rsidRDefault="00467CAB" w:rsidP="0031496F">
      <w:pPr>
        <w:rPr>
          <w:rFonts w:ascii="Calibri" w:hAnsi="Calibri" w:cs="Calibri"/>
        </w:rPr>
      </w:pPr>
      <w:r w:rsidRPr="00467CAB">
        <w:rPr>
          <w:rFonts w:ascii="Calibri" w:hAnsi="Calibri" w:cs="Calibri"/>
          <w:noProof/>
        </w:rPr>
        <w:drawing>
          <wp:inline distT="0" distB="0" distL="0" distR="0" wp14:anchorId="5FD3FA00" wp14:editId="6552CDA6">
            <wp:extent cx="1928813" cy="1714500"/>
            <wp:effectExtent l="0" t="0" r="0" b="0"/>
            <wp:docPr id="3" name="Picture 3" descr="Chart, rad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radar chart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38762" cy="1723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6800">
        <w:rPr>
          <w:rFonts w:ascii="Calibri" w:hAnsi="Calibri" w:cs="Calibri"/>
          <w:noProof/>
        </w:rPr>
        <w:t xml:space="preserve">    </w:t>
      </w:r>
      <w:r w:rsidR="00F23F2E" w:rsidRPr="00F23F2E">
        <w:rPr>
          <w:rFonts w:ascii="Calibri" w:hAnsi="Calibri" w:cs="Calibri"/>
          <w:noProof/>
        </w:rPr>
        <w:drawing>
          <wp:inline distT="0" distB="0" distL="0" distR="0" wp14:anchorId="008FE6FF" wp14:editId="6B95D6A2">
            <wp:extent cx="1511300" cy="1803400"/>
            <wp:effectExtent l="0" t="0" r="0" b="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 rotWithShape="1">
                    <a:blip r:embed="rId7"/>
                    <a:srcRect l="-1" t="-1587" r="-4940" b="-11183"/>
                    <a:stretch/>
                  </pic:blipFill>
                  <pic:spPr bwMode="auto">
                    <a:xfrm>
                      <a:off x="0" y="0"/>
                      <a:ext cx="1535978" cy="1832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6800">
        <w:rPr>
          <w:rFonts w:ascii="Calibri" w:hAnsi="Calibri" w:cs="Calibri"/>
          <w:noProof/>
        </w:rPr>
        <w:t xml:space="preserve">          </w:t>
      </w:r>
      <w:r w:rsidR="00896800" w:rsidRPr="000A6A53">
        <w:rPr>
          <w:rFonts w:ascii="Calibri" w:hAnsi="Calibri" w:cs="Calibri"/>
          <w:noProof/>
        </w:rPr>
        <w:drawing>
          <wp:inline distT="0" distB="0" distL="0" distR="0" wp14:anchorId="0F20113F" wp14:editId="7C9CDE2E">
            <wp:extent cx="1435100" cy="1825288"/>
            <wp:effectExtent l="0" t="0" r="0" b="0"/>
            <wp:docPr id="2" name="Picture 2" descr="Chart, rad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, radar chart&#10;&#10;Description automatically generated"/>
                    <pic:cNvPicPr/>
                  </pic:nvPicPr>
                  <pic:blipFill rotWithShape="1">
                    <a:blip r:embed="rId8"/>
                    <a:srcRect l="-1" t="-5771" r="7638" b="-8041"/>
                    <a:stretch/>
                  </pic:blipFill>
                  <pic:spPr bwMode="auto">
                    <a:xfrm>
                      <a:off x="0" y="0"/>
                      <a:ext cx="1452281" cy="18471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AB9DED" w14:textId="0B0DA278" w:rsidR="00126614" w:rsidRDefault="00896800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</w:p>
    <w:p w14:paraId="308E3811" w14:textId="3DEBAB10" w:rsidR="00886E3A" w:rsidRDefault="00886E3A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>And the letters refer to the following points in the 1</w:t>
      </w:r>
      <w:r w:rsidRPr="00886E3A">
        <w:rPr>
          <w:rFonts w:ascii="Calibri" w:hAnsi="Calibri" w:cs="Calibri"/>
          <w:vertAlign w:val="superscript"/>
        </w:rPr>
        <w:t>st</w:t>
      </w:r>
      <w:r>
        <w:rPr>
          <w:rFonts w:ascii="Calibri" w:hAnsi="Calibri" w:cs="Calibri"/>
        </w:rPr>
        <w:t xml:space="preserve"> BZ.  </w:t>
      </w:r>
    </w:p>
    <w:p w14:paraId="1B6A6391" w14:textId="77777777" w:rsidR="00886E3A" w:rsidRDefault="00886E3A" w:rsidP="0031496F">
      <w:pPr>
        <w:rPr>
          <w:rFonts w:ascii="Calibri" w:hAnsi="Calibri" w:cs="Calibri"/>
        </w:rPr>
      </w:pPr>
    </w:p>
    <w:p w14:paraId="03D35D11" w14:textId="150E48B3" w:rsidR="000A6A53" w:rsidRDefault="00886E3A" w:rsidP="0031496F">
      <w:pPr>
        <w:rPr>
          <w:rFonts w:ascii="Calibri" w:hAnsi="Calibri" w:cs="Calibri"/>
        </w:rPr>
      </w:pPr>
      <w:r w:rsidRPr="001E18C4">
        <w:rPr>
          <w:rFonts w:ascii="Calibri" w:hAnsi="Calibri" w:cs="Calibri"/>
          <w:noProof/>
        </w:rPr>
        <w:lastRenderedPageBreak/>
        <w:drawing>
          <wp:inline distT="0" distB="0" distL="0" distR="0" wp14:anchorId="7E000986" wp14:editId="627A5B4E">
            <wp:extent cx="2038350" cy="2177150"/>
            <wp:effectExtent l="0" t="0" r="0" b="0"/>
            <wp:docPr id="4" name="Picture 4" descr="Chart, rad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, radar chart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62772" cy="220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7C43B" w14:textId="77777777" w:rsidR="00886E3A" w:rsidRDefault="00886E3A" w:rsidP="0031496F">
      <w:pPr>
        <w:rPr>
          <w:rFonts w:ascii="Calibri" w:hAnsi="Calibri" w:cs="Calibri"/>
        </w:rPr>
      </w:pPr>
    </w:p>
    <w:p w14:paraId="4A82E4C2" w14:textId="0FC29A8F" w:rsidR="00F03603" w:rsidRDefault="00126614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Okay so can see that </w:t>
      </w:r>
      <w:r w:rsidR="00886E3A">
        <w:rPr>
          <w:rFonts w:ascii="Calibri" w:hAnsi="Calibri" w:cs="Calibri"/>
        </w:rPr>
        <w:t xml:space="preserve">for each of these guys, the first four </w:t>
      </w:r>
      <w:r>
        <w:rPr>
          <w:rFonts w:ascii="Calibri" w:hAnsi="Calibri" w:cs="Calibri"/>
        </w:rPr>
        <w:t>4 bands</w:t>
      </w:r>
      <w:r w:rsidR="00886E3A">
        <w:rPr>
          <w:rFonts w:ascii="Calibri" w:hAnsi="Calibri" w:cs="Calibri"/>
        </w:rPr>
        <w:t xml:space="preserve"> are segregated from the 5</w:t>
      </w:r>
      <w:r w:rsidR="00886E3A" w:rsidRPr="00886E3A">
        <w:rPr>
          <w:rFonts w:ascii="Calibri" w:hAnsi="Calibri" w:cs="Calibri"/>
          <w:vertAlign w:val="superscript"/>
        </w:rPr>
        <w:t>th</w:t>
      </w:r>
      <w:r w:rsidR="00886E3A">
        <w:rPr>
          <w:rFonts w:ascii="Calibri" w:hAnsi="Calibri" w:cs="Calibri"/>
        </w:rPr>
        <w:t xml:space="preserve"> band.  </w:t>
      </w:r>
      <w:r w:rsidR="006B5948">
        <w:rPr>
          <w:rFonts w:ascii="Calibri" w:hAnsi="Calibri" w:cs="Calibri"/>
        </w:rPr>
        <w:t xml:space="preserve">In Si, C, and GaAs, we have two atoms/basis, and four valence electrons/atom, which makes eight valence electrons/basis.  And that happens to be precisely the number that the first four bands can accommodate. </w:t>
      </w:r>
      <w:r w:rsidR="00F03603">
        <w:rPr>
          <w:rFonts w:ascii="Calibri" w:hAnsi="Calibri" w:cs="Calibri"/>
        </w:rPr>
        <w:t xml:space="preserve"> </w:t>
      </w:r>
      <w:r w:rsidR="00977C0B">
        <w:rPr>
          <w:rFonts w:ascii="Calibri" w:hAnsi="Calibri" w:cs="Calibri"/>
        </w:rPr>
        <w:t>For visualilzation, m</w:t>
      </w:r>
      <w:r w:rsidR="00F03603">
        <w:rPr>
          <w:rFonts w:ascii="Calibri" w:hAnsi="Calibri" w:cs="Calibri"/>
        </w:rPr>
        <w:t>ight recall the qualitative picture we drew of GaAs bands in the Metals / Free Day / Electrons / Excitations / Tight Binding file,</w:t>
      </w:r>
    </w:p>
    <w:p w14:paraId="626ACA6B" w14:textId="77777777" w:rsidR="00F03603" w:rsidRDefault="00F03603" w:rsidP="0031496F">
      <w:pPr>
        <w:rPr>
          <w:rFonts w:ascii="Calibri" w:hAnsi="Calibri" w:cs="Calibri"/>
        </w:rPr>
      </w:pPr>
    </w:p>
    <w:p w14:paraId="15B057CE" w14:textId="292525D2" w:rsidR="00F03603" w:rsidRDefault="00F03603" w:rsidP="0031496F">
      <w:pPr>
        <w:rPr>
          <w:rFonts w:ascii="Calibri" w:hAnsi="Calibri" w:cs="Calibri"/>
        </w:rPr>
      </w:pPr>
      <w:r w:rsidRPr="000D3091">
        <w:rPr>
          <w:rFonts w:ascii="Calibri" w:hAnsi="Calibri" w:cs="Calibri"/>
          <w:noProof/>
        </w:rPr>
        <w:drawing>
          <wp:inline distT="0" distB="0" distL="0" distR="0" wp14:anchorId="1128B4AC" wp14:editId="51220E76">
            <wp:extent cx="6000750" cy="1802106"/>
            <wp:effectExtent l="0" t="0" r="0" b="8255"/>
            <wp:docPr id="296804156" name="Picture 1" descr="A diagram of mathematical equatio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804156" name="Picture 1" descr="A diagram of mathematical equations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3404" cy="1808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D4427" w14:textId="77777777" w:rsidR="00F03603" w:rsidRDefault="00F03603" w:rsidP="0031496F">
      <w:pPr>
        <w:rPr>
          <w:rFonts w:ascii="Calibri" w:hAnsi="Calibri" w:cs="Calibri"/>
        </w:rPr>
      </w:pPr>
    </w:p>
    <w:p w14:paraId="534AD946" w14:textId="1190D74C" w:rsidR="006B5948" w:rsidRDefault="00F03603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So can see </w:t>
      </w:r>
      <w:r w:rsidR="006B5948">
        <w:rPr>
          <w:rFonts w:ascii="Calibri" w:hAnsi="Calibri" w:cs="Calibri"/>
        </w:rPr>
        <w:t>there is an energy gap between these 4 (valence) bands and the 5</w:t>
      </w:r>
      <w:r w:rsidR="006B5948" w:rsidRPr="006B5948">
        <w:rPr>
          <w:rFonts w:ascii="Calibri" w:hAnsi="Calibri" w:cs="Calibri"/>
          <w:vertAlign w:val="superscript"/>
        </w:rPr>
        <w:t>th</w:t>
      </w:r>
      <w:r w:rsidR="006B5948">
        <w:rPr>
          <w:rFonts w:ascii="Calibri" w:hAnsi="Calibri" w:cs="Calibri"/>
        </w:rPr>
        <w:t xml:space="preserve"> (conduction) band.  So that’s what makes these guys semiconductors/insulators, because at T = 0, we have full bands, and so no possible current.  C is actually classified as an insulator because this bandgap is large ~ 5.5eV</w:t>
      </w:r>
      <w:r w:rsidR="00E10E83">
        <w:rPr>
          <w:rFonts w:ascii="Calibri" w:hAnsi="Calibri" w:cs="Calibri"/>
        </w:rPr>
        <w:t xml:space="preserve"> (anything over 5eV is considered insulator-ish)</w:t>
      </w:r>
      <w:r w:rsidR="006B5948">
        <w:rPr>
          <w:rFonts w:ascii="Calibri" w:hAnsi="Calibri" w:cs="Calibri"/>
        </w:rPr>
        <w:t xml:space="preserve">.  Si and GaAs have smaller band gaps, and so they are classified as semiconductors.  </w:t>
      </w:r>
      <w:r w:rsidR="00747F1C">
        <w:rPr>
          <w:rFonts w:ascii="Calibri" w:hAnsi="Calibri" w:cs="Calibri"/>
        </w:rPr>
        <w:t>But either way, note:</w:t>
      </w:r>
    </w:p>
    <w:p w14:paraId="5320B5B7" w14:textId="28E810FD" w:rsidR="00747F1C" w:rsidRDefault="00747F1C" w:rsidP="0031496F">
      <w:pPr>
        <w:rPr>
          <w:rFonts w:ascii="Calibri" w:hAnsi="Calibri" w:cs="Calibri"/>
        </w:rPr>
      </w:pPr>
    </w:p>
    <w:p w14:paraId="69E075C7" w14:textId="4D0E4579" w:rsidR="00747F1C" w:rsidRDefault="008E5938" w:rsidP="0031496F">
      <w:pPr>
        <w:rPr>
          <w:rFonts w:ascii="Calibri" w:hAnsi="Calibri" w:cs="Calibri"/>
        </w:rPr>
      </w:pPr>
      <w:r w:rsidRPr="00747F1C">
        <w:rPr>
          <w:rFonts w:ascii="Calibri" w:hAnsi="Calibri" w:cs="Calibri"/>
          <w:position w:val="-14"/>
        </w:rPr>
        <w:object w:dxaOrig="4940" w:dyaOrig="380" w14:anchorId="0E596F8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7pt;height:19pt" o:ole="" filled="t" fillcolor="#cfc">
            <v:imagedata r:id="rId11" o:title=""/>
          </v:shape>
          <o:OLEObject Type="Embed" ProgID="Equation.DSMT4" ShapeID="_x0000_i1025" DrawAspect="Content" ObjectID="_1760777107" r:id="rId12"/>
        </w:object>
      </w:r>
    </w:p>
    <w:p w14:paraId="29C63697" w14:textId="34290056" w:rsidR="00E601C5" w:rsidRDefault="00E601C5" w:rsidP="0031496F">
      <w:pPr>
        <w:rPr>
          <w:rFonts w:ascii="Calibri" w:hAnsi="Calibri" w:cs="Calibri"/>
        </w:rPr>
      </w:pPr>
    </w:p>
    <w:p w14:paraId="23FEA465" w14:textId="72BCBE60" w:rsidR="00E601C5" w:rsidRDefault="00E601C5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>If the maximum of the valence band and minimum of the conduction band occur at the same spot.</w:t>
      </w:r>
      <w:r w:rsidR="00307F9B">
        <w:rPr>
          <w:rFonts w:ascii="Calibri" w:hAnsi="Calibri" w:cs="Calibri"/>
        </w:rPr>
        <w:t xml:space="preserve">  Then this is called a ‘direct band gap’.  GaAs has a direct band gap.  </w:t>
      </w:r>
      <w:r w:rsidR="00AF77A6">
        <w:rPr>
          <w:rFonts w:ascii="Calibri" w:hAnsi="Calibri" w:cs="Calibri"/>
        </w:rPr>
        <w:t xml:space="preserve">The max of valence band and min of conduction band occur at the center, Γ, of the bcc Brillouin zone.  </w:t>
      </w:r>
      <w:r w:rsidR="00307F9B">
        <w:rPr>
          <w:rFonts w:ascii="Calibri" w:hAnsi="Calibri" w:cs="Calibri"/>
        </w:rPr>
        <w:t xml:space="preserve">Otherwise, </w:t>
      </w:r>
      <w:r w:rsidR="00AF77A6">
        <w:rPr>
          <w:rFonts w:ascii="Calibri" w:hAnsi="Calibri" w:cs="Calibri"/>
        </w:rPr>
        <w:t xml:space="preserve">if the conduction min and valence max occur at different points, </w:t>
      </w:r>
      <w:r w:rsidR="00307F9B">
        <w:rPr>
          <w:rFonts w:ascii="Calibri" w:hAnsi="Calibri" w:cs="Calibri"/>
        </w:rPr>
        <w:t xml:space="preserve">it’s </w:t>
      </w:r>
      <w:r w:rsidR="00307F9B">
        <w:rPr>
          <w:rFonts w:ascii="Calibri" w:hAnsi="Calibri" w:cs="Calibri"/>
        </w:rPr>
        <w:lastRenderedPageBreak/>
        <w:t xml:space="preserve">called an indirect band gap, of which Si and C are exemplars.  </w:t>
      </w:r>
      <w:r w:rsidR="00AF77A6">
        <w:rPr>
          <w:rFonts w:ascii="Calibri" w:hAnsi="Calibri" w:cs="Calibri"/>
        </w:rPr>
        <w:t xml:space="preserve">Their valence max’s occur at Γ, but the conduction min’s occur near X, the edge of the BZ face, about 80% of the way along the line Δ.  </w:t>
      </w:r>
      <w:r w:rsidR="00BB5320">
        <w:rPr>
          <w:rFonts w:ascii="Calibri" w:hAnsi="Calibri" w:cs="Calibri"/>
        </w:rPr>
        <w:t xml:space="preserve">And it should be noted that we’ll get the same conduction band minimum at all six of those smaller hexagonal faces.  </w:t>
      </w:r>
    </w:p>
    <w:p w14:paraId="56F801C1" w14:textId="3E129181" w:rsidR="0031496F" w:rsidRDefault="0031496F">
      <w:pPr>
        <w:rPr>
          <w:rFonts w:ascii="Calibri" w:hAnsi="Calibri" w:cs="Calibri"/>
        </w:rPr>
      </w:pPr>
    </w:p>
    <w:p w14:paraId="6964CEAA" w14:textId="5016FA8D" w:rsidR="00F37F34" w:rsidRPr="00F37F34" w:rsidRDefault="00F37F34">
      <w:pPr>
        <w:rPr>
          <w:rFonts w:ascii="Calibri" w:hAnsi="Calibri" w:cs="Calibri"/>
          <w:b/>
        </w:rPr>
      </w:pPr>
      <w:r w:rsidRPr="00F37F34">
        <w:rPr>
          <w:rFonts w:ascii="Calibri" w:hAnsi="Calibri" w:cs="Calibri"/>
          <w:b/>
        </w:rPr>
        <w:t>Density of States</w:t>
      </w:r>
    </w:p>
    <w:p w14:paraId="35BEFE55" w14:textId="576D6DAD" w:rsidR="00BB5320" w:rsidRDefault="00BB5320">
      <w:pPr>
        <w:rPr>
          <w:rFonts w:ascii="Calibri" w:hAnsi="Calibri" w:cs="Calibri"/>
        </w:rPr>
      </w:pPr>
      <w:r>
        <w:rPr>
          <w:rFonts w:ascii="Calibri" w:hAnsi="Calibri" w:cs="Calibri"/>
        </w:rPr>
        <w:t>I think I’d like to calculate the density of states near a band minimum or maximum.  So these band minima/maxima will frequently not be spherically symmetric, but rather ellipsoidal – meaning we’ll have an actual mass tensor to deal with.  So recall from the Metals/Free Day/Electrons/Excitations/Properties file that we can approximate the energy spectrum near a minimum/maximum as:</w:t>
      </w:r>
    </w:p>
    <w:p w14:paraId="4BC29700" w14:textId="0327B944" w:rsidR="00BB5320" w:rsidRDefault="00BB5320">
      <w:pPr>
        <w:rPr>
          <w:rFonts w:ascii="Calibri" w:hAnsi="Calibri" w:cs="Calibri"/>
        </w:rPr>
      </w:pPr>
    </w:p>
    <w:p w14:paraId="25FB0626" w14:textId="17116A90" w:rsidR="00BB5320" w:rsidRDefault="00826263">
      <w:pPr>
        <w:rPr>
          <w:rFonts w:ascii="Calibri" w:hAnsi="Calibri" w:cs="Calibri"/>
        </w:rPr>
      </w:pPr>
      <w:r w:rsidRPr="005D2194">
        <w:rPr>
          <w:position w:val="-24"/>
        </w:rPr>
        <w:object w:dxaOrig="3560" w:dyaOrig="620" w14:anchorId="1A7432CF">
          <v:shape id="_x0000_i1026" type="#_x0000_t75" style="width:177pt;height:30.5pt" o:ole="">
            <v:imagedata r:id="rId13" o:title=""/>
          </v:shape>
          <o:OLEObject Type="Embed" ProgID="Equation.DSMT4" ShapeID="_x0000_i1026" DrawAspect="Content" ObjectID="_1760777108" r:id="rId14"/>
        </w:object>
      </w:r>
    </w:p>
    <w:p w14:paraId="0ECE8F15" w14:textId="625E249A" w:rsidR="00BB5320" w:rsidRDefault="00BB5320">
      <w:pPr>
        <w:rPr>
          <w:rFonts w:ascii="Calibri" w:hAnsi="Calibri" w:cs="Calibri"/>
        </w:rPr>
      </w:pPr>
    </w:p>
    <w:p w14:paraId="119ECF10" w14:textId="023638DF" w:rsidR="00BB5320" w:rsidRDefault="00BB5320">
      <w:pPr>
        <w:rPr>
          <w:rFonts w:ascii="Calibri" w:hAnsi="Calibri" w:cs="Calibri"/>
        </w:rPr>
      </w:pPr>
      <w:r>
        <w:rPr>
          <w:rFonts w:ascii="Calibri" w:hAnsi="Calibri" w:cs="Calibri"/>
        </w:rPr>
        <w:t>And the density of states associated with this is:</w:t>
      </w:r>
    </w:p>
    <w:p w14:paraId="355FC6F1" w14:textId="77777777" w:rsidR="00BB5320" w:rsidRDefault="00BB5320">
      <w:pPr>
        <w:rPr>
          <w:rFonts w:ascii="Calibri" w:hAnsi="Calibri" w:cs="Calibri"/>
        </w:rPr>
      </w:pPr>
    </w:p>
    <w:p w14:paraId="505E4008" w14:textId="2E1FDE1E" w:rsidR="00467CAB" w:rsidRDefault="00826263">
      <w:pPr>
        <w:rPr>
          <w:rFonts w:ascii="Calibri" w:hAnsi="Calibri" w:cs="Calibri"/>
        </w:rPr>
      </w:pPr>
      <w:r w:rsidRPr="00826263">
        <w:rPr>
          <w:position w:val="-66"/>
        </w:rPr>
        <w:object w:dxaOrig="8620" w:dyaOrig="1440" w14:anchorId="33DA16FA">
          <v:shape id="_x0000_i1027" type="#_x0000_t75" style="width:431pt;height:71.5pt" o:ole="">
            <v:imagedata r:id="rId15" o:title=""/>
          </v:shape>
          <o:OLEObject Type="Embed" ProgID="Equation.DSMT4" ShapeID="_x0000_i1027" DrawAspect="Content" ObjectID="_1760777109" r:id="rId16"/>
        </w:object>
      </w:r>
    </w:p>
    <w:p w14:paraId="4F8B2059" w14:textId="2BA55E1D" w:rsidR="00912484" w:rsidRDefault="00912484">
      <w:pPr>
        <w:rPr>
          <w:rFonts w:ascii="Calibri" w:hAnsi="Calibri" w:cs="Calibri"/>
        </w:rPr>
      </w:pPr>
    </w:p>
    <w:p w14:paraId="574401F0" w14:textId="4482822D" w:rsidR="0037321E" w:rsidRDefault="00826263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where we change coordinates </w:t>
      </w:r>
      <w:r w:rsidRPr="00826263">
        <w:rPr>
          <w:b/>
        </w:rPr>
        <w:t>k</w:t>
      </w:r>
      <w:r>
        <w:rPr>
          <w:rFonts w:ascii="Calibri" w:hAnsi="Calibri" w:cs="Calibri"/>
        </w:rPr>
        <w:t xml:space="preserve"> → </w:t>
      </w:r>
      <w:r w:rsidRPr="00826263">
        <w:rPr>
          <w:rFonts w:ascii="Calibri" w:hAnsi="Calibri" w:cs="Calibri"/>
          <w:b/>
        </w:rPr>
        <w:t>k</w:t>
      </w:r>
      <w:r>
        <w:rPr>
          <w:rFonts w:ascii="Calibri" w:hAnsi="Calibri" w:cs="Calibri"/>
        </w:rPr>
        <w:t xml:space="preserve"> + </w:t>
      </w:r>
      <w:r w:rsidRPr="00826263">
        <w:rPr>
          <w:rFonts w:ascii="Calibri" w:hAnsi="Calibri" w:cs="Calibri"/>
          <w:b/>
        </w:rPr>
        <w:t>k</w:t>
      </w:r>
      <w:r>
        <w:rPr>
          <w:rFonts w:ascii="Calibri" w:hAnsi="Calibri" w:cs="Calibri"/>
          <w:vertAlign w:val="subscript"/>
        </w:rPr>
        <w:t>0</w:t>
      </w:r>
      <w:r>
        <w:rPr>
          <w:rFonts w:ascii="Calibri" w:hAnsi="Calibri" w:cs="Calibri"/>
        </w:rPr>
        <w:t xml:space="preserve">.  Now let’s make another coordinate transformation.  </w:t>
      </w:r>
      <w:r w:rsidR="0037321E">
        <w:rPr>
          <w:rFonts w:ascii="Calibri" w:hAnsi="Calibri" w:cs="Calibri"/>
        </w:rPr>
        <w:t>Say w</w:t>
      </w:r>
      <w:r>
        <w:rPr>
          <w:rFonts w:ascii="Calibri" w:hAnsi="Calibri" w:cs="Calibri"/>
        </w:rPr>
        <w:t xml:space="preserve">e find the unitary </w:t>
      </w:r>
      <w:r w:rsidR="0037321E">
        <w:rPr>
          <w:rFonts w:ascii="Calibri" w:hAnsi="Calibri" w:cs="Calibri"/>
        </w:rPr>
        <w:t>matrix</w:t>
      </w:r>
      <w:r>
        <w:rPr>
          <w:rFonts w:ascii="Calibri" w:hAnsi="Calibri" w:cs="Calibri"/>
        </w:rPr>
        <w:t xml:space="preserve"> which diagonalizes the inverse mass tensor </w:t>
      </w:r>
      <w:r w:rsidRPr="00826263">
        <w:rPr>
          <w:rFonts w:ascii="Calibri" w:hAnsi="Calibri" w:cs="Calibri"/>
          <w:b/>
        </w:rPr>
        <w:t>M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 xml:space="preserve">.  </w:t>
      </w:r>
    </w:p>
    <w:p w14:paraId="32DA9540" w14:textId="77777777" w:rsidR="0037321E" w:rsidRDefault="0037321E">
      <w:pPr>
        <w:rPr>
          <w:rFonts w:ascii="Calibri" w:hAnsi="Calibri" w:cs="Calibri"/>
        </w:rPr>
      </w:pPr>
    </w:p>
    <w:p w14:paraId="3EBD181D" w14:textId="6A1F89B0" w:rsidR="0037321E" w:rsidRDefault="005E5909">
      <w:pPr>
        <w:rPr>
          <w:rFonts w:ascii="Calibri" w:hAnsi="Calibri" w:cs="Calibri"/>
        </w:rPr>
      </w:pPr>
      <w:r w:rsidRPr="005E5909">
        <w:rPr>
          <w:rFonts w:ascii="Calibri" w:hAnsi="Calibri" w:cs="Calibri"/>
          <w:position w:val="-52"/>
        </w:rPr>
        <w:object w:dxaOrig="8059" w:dyaOrig="1160" w14:anchorId="52C3568E">
          <v:shape id="_x0000_i1028" type="#_x0000_t75" style="width:403pt;height:58pt" o:ole="">
            <v:imagedata r:id="rId17" o:title=""/>
          </v:shape>
          <o:OLEObject Type="Embed" ProgID="Equation.DSMT4" ShapeID="_x0000_i1028" DrawAspect="Content" ObjectID="_1760777110" r:id="rId18"/>
        </w:object>
      </w:r>
    </w:p>
    <w:p w14:paraId="45129E3C" w14:textId="77777777" w:rsidR="0037321E" w:rsidRDefault="0037321E">
      <w:pPr>
        <w:rPr>
          <w:rFonts w:ascii="Calibri" w:hAnsi="Calibri" w:cs="Calibri"/>
        </w:rPr>
      </w:pPr>
    </w:p>
    <w:p w14:paraId="02183D54" w14:textId="1D10D6FC" w:rsidR="00826263" w:rsidRDefault="005E5909">
      <w:pPr>
        <w:rPr>
          <w:rFonts w:ascii="Calibri" w:hAnsi="Calibri" w:cs="Calibri"/>
        </w:rPr>
      </w:pPr>
      <w:r>
        <w:rPr>
          <w:rFonts w:ascii="Calibri" w:hAnsi="Calibri" w:cs="Calibri"/>
        </w:rPr>
        <w:t>Given this U, l</w:t>
      </w:r>
      <w:r w:rsidR="00826263">
        <w:rPr>
          <w:rFonts w:ascii="Calibri" w:hAnsi="Calibri" w:cs="Calibri"/>
        </w:rPr>
        <w:t xml:space="preserve">et </w:t>
      </w:r>
      <w:r>
        <w:rPr>
          <w:rFonts w:ascii="Calibri" w:hAnsi="Calibri" w:cs="Calibri"/>
        </w:rPr>
        <w:t>a</w:t>
      </w:r>
      <w:r w:rsidR="00826263">
        <w:rPr>
          <w:rFonts w:ascii="Calibri" w:hAnsi="Calibri" w:cs="Calibri"/>
        </w:rPr>
        <w:t xml:space="preserve"> new set of coordinates be given by k</w:t>
      </w:r>
      <w:r w:rsidR="00826263">
        <w:rPr>
          <w:rFonts w:ascii="Calibri" w:hAnsi="Calibri" w:cs="Calibri"/>
          <w:vertAlign w:val="subscript"/>
        </w:rPr>
        <w:t>i</w:t>
      </w:r>
      <w:r w:rsidR="00826263">
        <w:rPr>
          <w:rFonts w:ascii="Calibri" w:hAnsi="Calibri" w:cs="Calibri"/>
        </w:rPr>
        <w:t xml:space="preserve"> = Σ</w:t>
      </w:r>
      <w:r w:rsidR="00826263">
        <w:rPr>
          <w:rFonts w:ascii="Calibri" w:hAnsi="Calibri" w:cs="Calibri"/>
          <w:vertAlign w:val="subscript"/>
        </w:rPr>
        <w:t>j</w:t>
      </w:r>
      <w:r w:rsidR="00826263">
        <w:rPr>
          <w:rFonts w:ascii="Calibri" w:hAnsi="Calibri" w:cs="Calibri"/>
        </w:rPr>
        <w:t>U</w:t>
      </w:r>
      <w:r w:rsidR="00826263">
        <w:rPr>
          <w:rFonts w:ascii="Calibri" w:hAnsi="Calibri" w:cs="Calibri"/>
          <w:vertAlign w:val="subscript"/>
        </w:rPr>
        <w:t>ij</w:t>
      </w:r>
      <w:r w:rsidR="00826263">
        <w:rPr>
          <w:rFonts w:ascii="Calibri" w:hAnsi="Calibri" w:cs="Calibri"/>
        </w:rPr>
        <w:t>k´</w:t>
      </w:r>
      <w:r w:rsidR="00826263">
        <w:rPr>
          <w:rFonts w:ascii="Calibri" w:hAnsi="Calibri" w:cs="Calibri"/>
          <w:vertAlign w:val="subscript"/>
        </w:rPr>
        <w:t>j</w:t>
      </w:r>
      <w:r w:rsidR="00826263">
        <w:rPr>
          <w:rFonts w:ascii="Calibri" w:hAnsi="Calibri" w:cs="Calibri"/>
        </w:rPr>
        <w:t>, or more succinctly:</w:t>
      </w:r>
    </w:p>
    <w:p w14:paraId="30CD6FB8" w14:textId="5443C4DA" w:rsidR="00826263" w:rsidRDefault="00826263">
      <w:pPr>
        <w:rPr>
          <w:rFonts w:ascii="Calibri" w:hAnsi="Calibri" w:cs="Calibri"/>
        </w:rPr>
      </w:pPr>
    </w:p>
    <w:p w14:paraId="46E3C553" w14:textId="78336F9E" w:rsidR="00826263" w:rsidRPr="00826263" w:rsidRDefault="00826263">
      <w:pPr>
        <w:rPr>
          <w:rFonts w:ascii="Calibri" w:hAnsi="Calibri" w:cs="Calibri"/>
        </w:rPr>
      </w:pPr>
      <w:r w:rsidRPr="00826263">
        <w:rPr>
          <w:position w:val="-6"/>
        </w:rPr>
        <w:object w:dxaOrig="960" w:dyaOrig="279" w14:anchorId="28B1BAFF">
          <v:shape id="_x0000_i1029" type="#_x0000_t75" style="width:53.5pt;height:14.5pt" o:ole="">
            <v:imagedata r:id="rId19" o:title=""/>
          </v:shape>
          <o:OLEObject Type="Embed" ProgID="Equation.DSMT4" ShapeID="_x0000_i1029" DrawAspect="Content" ObjectID="_1760777111" r:id="rId20"/>
        </w:object>
      </w:r>
    </w:p>
    <w:p w14:paraId="42857DB9" w14:textId="1634F35B" w:rsidR="00826263" w:rsidRDefault="00826263">
      <w:pPr>
        <w:rPr>
          <w:rFonts w:ascii="Calibri" w:hAnsi="Calibri" w:cs="Calibri"/>
        </w:rPr>
      </w:pPr>
    </w:p>
    <w:p w14:paraId="0D2FC10A" w14:textId="1A4FD27C" w:rsidR="00826263" w:rsidRDefault="005E5909">
      <w:pPr>
        <w:rPr>
          <w:rFonts w:ascii="Calibri" w:hAnsi="Calibri" w:cs="Calibri"/>
        </w:rPr>
      </w:pPr>
      <w:r>
        <w:rPr>
          <w:rFonts w:ascii="Calibri" w:hAnsi="Calibri" w:cs="Calibri"/>
        </w:rPr>
        <w:t>Filling this into our dispersion relation, we have:</w:t>
      </w:r>
    </w:p>
    <w:p w14:paraId="4F35C937" w14:textId="77777777" w:rsidR="005E5909" w:rsidRDefault="005E5909">
      <w:pPr>
        <w:rPr>
          <w:rFonts w:ascii="Calibri" w:hAnsi="Calibri" w:cs="Calibri"/>
        </w:rPr>
      </w:pPr>
    </w:p>
    <w:p w14:paraId="29508B1C" w14:textId="7283B41E" w:rsidR="00826263" w:rsidRDefault="005E5909">
      <w:pPr>
        <w:rPr>
          <w:rFonts w:ascii="Calibri" w:hAnsi="Calibri" w:cs="Calibri"/>
        </w:rPr>
      </w:pPr>
      <w:r w:rsidRPr="005E5909">
        <w:rPr>
          <w:position w:val="-206"/>
        </w:rPr>
        <w:object w:dxaOrig="7080" w:dyaOrig="4239" w14:anchorId="61214881">
          <v:shape id="_x0000_i1030" type="#_x0000_t75" style="width:354pt;height:211pt" o:ole="">
            <v:imagedata r:id="rId21" o:title=""/>
          </v:shape>
          <o:OLEObject Type="Embed" ProgID="Equation.DSMT4" ShapeID="_x0000_i1030" DrawAspect="Content" ObjectID="_1760777112" r:id="rId22"/>
        </w:object>
      </w:r>
    </w:p>
    <w:p w14:paraId="0868B909" w14:textId="3800F764" w:rsidR="00826263" w:rsidRDefault="00826263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  </w:t>
      </w:r>
    </w:p>
    <w:p w14:paraId="181F912B" w14:textId="49EBA222" w:rsidR="0037321E" w:rsidRDefault="00C11C36">
      <w:pPr>
        <w:rPr>
          <w:rFonts w:ascii="Calibri" w:hAnsi="Calibri" w:cs="Calibri"/>
        </w:rPr>
      </w:pPr>
      <w:r>
        <w:rPr>
          <w:rFonts w:ascii="Calibri" w:hAnsi="Calibri" w:cs="Calibri"/>
        </w:rPr>
        <w:t>And now let’s see how the differential volumen element changes.  Well,</w:t>
      </w:r>
    </w:p>
    <w:p w14:paraId="6FB7C54B" w14:textId="7818D15E" w:rsidR="00C11C36" w:rsidRDefault="00C11C36">
      <w:pPr>
        <w:rPr>
          <w:rFonts w:ascii="Calibri" w:hAnsi="Calibri" w:cs="Calibri"/>
        </w:rPr>
      </w:pPr>
    </w:p>
    <w:p w14:paraId="6B24FE8E" w14:textId="78870A39" w:rsidR="00C11C36" w:rsidRDefault="00395CA1">
      <w:pPr>
        <w:rPr>
          <w:rFonts w:ascii="Calibri" w:hAnsi="Calibri" w:cs="Calibri"/>
        </w:rPr>
      </w:pPr>
      <w:r w:rsidRPr="00C11C36">
        <w:rPr>
          <w:rFonts w:ascii="Calibri" w:hAnsi="Calibri" w:cs="Calibri"/>
          <w:position w:val="-28"/>
        </w:rPr>
        <w:object w:dxaOrig="3200" w:dyaOrig="680" w14:anchorId="2F733919">
          <v:shape id="_x0000_i1031" type="#_x0000_t75" style="width:160pt;height:34pt" o:ole="">
            <v:imagedata r:id="rId23" o:title=""/>
          </v:shape>
          <o:OLEObject Type="Embed" ProgID="Equation.DSMT4" ShapeID="_x0000_i1031" DrawAspect="Content" ObjectID="_1760777113" r:id="rId24"/>
        </w:object>
      </w:r>
    </w:p>
    <w:p w14:paraId="74A29EDF" w14:textId="1DB5B44B" w:rsidR="00C11C36" w:rsidRDefault="00C11C36">
      <w:pPr>
        <w:rPr>
          <w:rFonts w:ascii="Calibri" w:hAnsi="Calibri" w:cs="Calibri"/>
        </w:rPr>
      </w:pPr>
    </w:p>
    <w:p w14:paraId="5ED26EA5" w14:textId="2AFB905E" w:rsidR="00C11C36" w:rsidRDefault="00395CA1">
      <w:pPr>
        <w:rPr>
          <w:rFonts w:ascii="Calibri" w:hAnsi="Calibri" w:cs="Calibri"/>
        </w:rPr>
      </w:pPr>
      <w:r>
        <w:rPr>
          <w:rFonts w:ascii="Calibri" w:hAnsi="Calibri" w:cs="Calibri"/>
        </w:rPr>
        <w:t>since the determinant of a unitary matrix is 1.  So our new expression is:</w:t>
      </w:r>
    </w:p>
    <w:p w14:paraId="0FDE1F0F" w14:textId="575A476B" w:rsidR="00395CA1" w:rsidRDefault="00395CA1">
      <w:pPr>
        <w:rPr>
          <w:rFonts w:ascii="Calibri" w:hAnsi="Calibri" w:cs="Calibri"/>
        </w:rPr>
      </w:pPr>
    </w:p>
    <w:p w14:paraId="3D72C893" w14:textId="3DF089BB" w:rsidR="00395CA1" w:rsidRDefault="00395CA1">
      <w:pPr>
        <w:rPr>
          <w:rFonts w:ascii="Calibri" w:hAnsi="Calibri" w:cs="Calibri"/>
        </w:rPr>
      </w:pPr>
      <w:r w:rsidRPr="00395CA1">
        <w:rPr>
          <w:position w:val="-32"/>
        </w:rPr>
        <w:object w:dxaOrig="8120" w:dyaOrig="760" w14:anchorId="0DF71EAA">
          <v:shape id="_x0000_i1032" type="#_x0000_t75" style="width:406pt;height:37.5pt" o:ole="">
            <v:imagedata r:id="rId25" o:title=""/>
          </v:shape>
          <o:OLEObject Type="Embed" ProgID="Equation.DSMT4" ShapeID="_x0000_i1032" DrawAspect="Content" ObjectID="_1760777114" r:id="rId26"/>
        </w:object>
      </w:r>
    </w:p>
    <w:p w14:paraId="3ADF46A3" w14:textId="77777777" w:rsidR="0037321E" w:rsidRDefault="0037321E">
      <w:pPr>
        <w:rPr>
          <w:rFonts w:ascii="Calibri" w:hAnsi="Calibri" w:cs="Calibri"/>
        </w:rPr>
      </w:pPr>
    </w:p>
    <w:p w14:paraId="787FCD34" w14:textId="71A02438" w:rsidR="00395CA1" w:rsidRDefault="00395CA1">
      <w:pPr>
        <w:rPr>
          <w:rFonts w:ascii="Calibri" w:hAnsi="Calibri" w:cs="Calibri"/>
        </w:rPr>
      </w:pPr>
      <w:r>
        <w:rPr>
          <w:rFonts w:ascii="Calibri" w:hAnsi="Calibri" w:cs="Calibri"/>
        </w:rPr>
        <w:t>Then we could change variables to k´</w:t>
      </w:r>
      <w:r>
        <w:rPr>
          <w:rFonts w:ascii="Calibri" w:hAnsi="Calibri" w:cs="Calibri"/>
          <w:vertAlign w:val="subscript"/>
        </w:rPr>
        <w:t>1</w:t>
      </w:r>
      <w:r>
        <w:rPr>
          <w:rFonts w:ascii="Calibri" w:hAnsi="Calibri" w:cs="Calibri"/>
        </w:rPr>
        <w:t xml:space="preserve"> = x√m</w:t>
      </w:r>
      <w:r>
        <w:rPr>
          <w:rFonts w:ascii="Calibri" w:hAnsi="Calibri" w:cs="Calibri"/>
          <w:vertAlign w:val="subscript"/>
        </w:rPr>
        <w:t>1</w:t>
      </w:r>
      <w:r>
        <w:rPr>
          <w:rFonts w:ascii="Calibri" w:hAnsi="Calibri" w:cs="Calibri"/>
        </w:rPr>
        <w:t>, k´</w:t>
      </w:r>
      <w:r>
        <w:rPr>
          <w:rFonts w:ascii="Calibri" w:hAnsi="Calibri" w:cs="Calibri"/>
          <w:vertAlign w:val="subscript"/>
        </w:rPr>
        <w:t>2</w:t>
      </w:r>
      <w:r>
        <w:rPr>
          <w:rFonts w:ascii="Calibri" w:hAnsi="Calibri" w:cs="Calibri"/>
        </w:rPr>
        <w:t xml:space="preserve"> = y√m</w:t>
      </w:r>
      <w:r>
        <w:rPr>
          <w:rFonts w:ascii="Calibri" w:hAnsi="Calibri" w:cs="Calibri"/>
          <w:vertAlign w:val="subscript"/>
        </w:rPr>
        <w:t>2</w:t>
      </w:r>
      <w:r>
        <w:rPr>
          <w:rFonts w:ascii="Calibri" w:hAnsi="Calibri" w:cs="Calibri"/>
        </w:rPr>
        <w:t>, k´</w:t>
      </w:r>
      <w:r>
        <w:rPr>
          <w:rFonts w:ascii="Calibri" w:hAnsi="Calibri" w:cs="Calibri"/>
          <w:vertAlign w:val="subscript"/>
        </w:rPr>
        <w:t>3</w:t>
      </w:r>
      <w:r>
        <w:rPr>
          <w:rFonts w:ascii="Calibri" w:hAnsi="Calibri" w:cs="Calibri"/>
        </w:rPr>
        <w:t xml:space="preserve"> = z√m</w:t>
      </w:r>
      <w:r>
        <w:rPr>
          <w:rFonts w:ascii="Calibri" w:hAnsi="Calibri" w:cs="Calibri"/>
          <w:vertAlign w:val="subscript"/>
        </w:rPr>
        <w:t>3</w:t>
      </w:r>
      <w:r>
        <w:rPr>
          <w:rFonts w:ascii="Calibri" w:hAnsi="Calibri" w:cs="Calibri"/>
        </w:rPr>
        <w:t>.  The Jacobian of transformation would be √(m</w:t>
      </w:r>
      <w:r>
        <w:rPr>
          <w:rFonts w:ascii="Calibri" w:hAnsi="Calibri" w:cs="Calibri"/>
          <w:vertAlign w:val="subscript"/>
        </w:rPr>
        <w:t>1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vertAlign w:val="subscript"/>
        </w:rPr>
        <w:t>2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vertAlign w:val="subscript"/>
        </w:rPr>
        <w:t>3</w:t>
      </w:r>
      <w:r>
        <w:rPr>
          <w:rFonts w:ascii="Calibri" w:hAnsi="Calibri" w:cs="Calibri"/>
        </w:rPr>
        <w:t xml:space="preserve">).  </w:t>
      </w:r>
      <w:r w:rsidR="00454728">
        <w:rPr>
          <w:rFonts w:ascii="Calibri" w:hAnsi="Calibri" w:cs="Calibri"/>
        </w:rPr>
        <w:t>And we’d have:</w:t>
      </w:r>
    </w:p>
    <w:p w14:paraId="5C9A0889" w14:textId="1C465A18" w:rsidR="00454728" w:rsidRDefault="00454728">
      <w:pPr>
        <w:rPr>
          <w:rFonts w:ascii="Calibri" w:hAnsi="Calibri" w:cs="Calibri"/>
        </w:rPr>
      </w:pPr>
    </w:p>
    <w:p w14:paraId="51FB1AE4" w14:textId="408962DF" w:rsidR="00454728" w:rsidRPr="00395CA1" w:rsidRDefault="00454728">
      <w:pPr>
        <w:rPr>
          <w:rFonts w:ascii="Calibri" w:hAnsi="Calibri" w:cs="Calibri"/>
        </w:rPr>
      </w:pPr>
      <w:r w:rsidRPr="00395CA1">
        <w:rPr>
          <w:position w:val="-32"/>
        </w:rPr>
        <w:object w:dxaOrig="9200" w:dyaOrig="760" w14:anchorId="5E601A75">
          <v:shape id="_x0000_i1033" type="#_x0000_t75" style="width:460pt;height:37.5pt" o:ole="">
            <v:imagedata r:id="rId27" o:title=""/>
          </v:shape>
          <o:OLEObject Type="Embed" ProgID="Equation.DSMT4" ShapeID="_x0000_i1033" DrawAspect="Content" ObjectID="_1760777115" r:id="rId28"/>
        </w:object>
      </w:r>
    </w:p>
    <w:p w14:paraId="6D9FCA6F" w14:textId="71A2EB36" w:rsidR="00395CA1" w:rsidRDefault="00395CA1">
      <w:pPr>
        <w:rPr>
          <w:rFonts w:ascii="Calibri" w:hAnsi="Calibri" w:cs="Calibri"/>
        </w:rPr>
      </w:pPr>
    </w:p>
    <w:p w14:paraId="4E20B6A6" w14:textId="008532A8" w:rsidR="00454728" w:rsidRDefault="00454728">
      <w:pPr>
        <w:rPr>
          <w:rFonts w:ascii="Calibri" w:hAnsi="Calibri" w:cs="Calibri"/>
        </w:rPr>
      </w:pPr>
      <w:r>
        <w:rPr>
          <w:rFonts w:ascii="Calibri" w:hAnsi="Calibri" w:cs="Calibri"/>
        </w:rPr>
        <w:t>This calculation we’ve done before in the Metals file.  We found,</w:t>
      </w:r>
    </w:p>
    <w:p w14:paraId="57B52907" w14:textId="77777777" w:rsidR="00454728" w:rsidRDefault="00454728">
      <w:pPr>
        <w:rPr>
          <w:rFonts w:ascii="Calibri" w:hAnsi="Calibri" w:cs="Calibri"/>
        </w:rPr>
      </w:pPr>
    </w:p>
    <w:p w14:paraId="35DC1D19" w14:textId="53502A47" w:rsidR="00454728" w:rsidRDefault="00454728">
      <w:pPr>
        <w:rPr>
          <w:rFonts w:ascii="Calibri" w:hAnsi="Calibri" w:cs="Calibri"/>
        </w:rPr>
      </w:pPr>
      <w:r w:rsidRPr="00454728">
        <w:rPr>
          <w:position w:val="-32"/>
        </w:rPr>
        <w:object w:dxaOrig="7160" w:dyaOrig="760" w14:anchorId="19C3E32C">
          <v:shape id="_x0000_i1034" type="#_x0000_t75" style="width:357.5pt;height:38pt" o:ole="">
            <v:imagedata r:id="rId29" o:title=""/>
          </v:shape>
          <o:OLEObject Type="Embed" ProgID="Equation.DSMT4" ShapeID="_x0000_i1034" DrawAspect="Content" ObjectID="_1760777116" r:id="rId30"/>
        </w:object>
      </w:r>
    </w:p>
    <w:p w14:paraId="53AFFBAA" w14:textId="77777777" w:rsidR="00454728" w:rsidRDefault="00454728">
      <w:pPr>
        <w:rPr>
          <w:rFonts w:ascii="Calibri" w:hAnsi="Calibri" w:cs="Calibri"/>
        </w:rPr>
      </w:pPr>
    </w:p>
    <w:p w14:paraId="12266D88" w14:textId="0F3FFE26" w:rsidR="00454728" w:rsidRDefault="00E442D3">
      <w:pPr>
        <w:rPr>
          <w:rFonts w:ascii="Calibri" w:hAnsi="Calibri" w:cs="Calibri"/>
        </w:rPr>
      </w:pPr>
      <w:r>
        <w:rPr>
          <w:rFonts w:ascii="Calibri" w:hAnsi="Calibri" w:cs="Calibri"/>
        </w:rPr>
        <w:t>So replacing m with 1, ε with ε – ε</w:t>
      </w:r>
      <w:r>
        <w:rPr>
          <w:rFonts w:ascii="Calibri" w:hAnsi="Calibri" w:cs="Calibri"/>
          <w:vertAlign w:val="subscript"/>
        </w:rPr>
        <w:t>0</w:t>
      </w:r>
      <w:r>
        <w:rPr>
          <w:rFonts w:ascii="Calibri" w:hAnsi="Calibri" w:cs="Calibri"/>
        </w:rPr>
        <w:t>,  a</w:t>
      </w:r>
      <w:r w:rsidR="00454728">
        <w:rPr>
          <w:rFonts w:ascii="Calibri" w:hAnsi="Calibri" w:cs="Calibri"/>
        </w:rPr>
        <w:t xml:space="preserve">nd </w:t>
      </w:r>
      <w:r>
        <w:rPr>
          <w:rFonts w:ascii="Calibri" w:hAnsi="Calibri" w:cs="Calibri"/>
        </w:rPr>
        <w:t>assuming 3D, we have:</w:t>
      </w:r>
    </w:p>
    <w:p w14:paraId="5256772F" w14:textId="664FAF20" w:rsidR="00454728" w:rsidRDefault="00454728">
      <w:pPr>
        <w:rPr>
          <w:rFonts w:ascii="Calibri" w:hAnsi="Calibri" w:cs="Calibri"/>
        </w:rPr>
      </w:pPr>
    </w:p>
    <w:p w14:paraId="19FE51B8" w14:textId="6E26632A" w:rsidR="00454728" w:rsidRDefault="007A3BD5">
      <w:pPr>
        <w:rPr>
          <w:rFonts w:ascii="Calibri" w:hAnsi="Calibri" w:cs="Calibri"/>
        </w:rPr>
      </w:pPr>
      <w:r w:rsidRPr="007A3BD5">
        <w:rPr>
          <w:position w:val="-94"/>
        </w:rPr>
        <w:object w:dxaOrig="3460" w:dyaOrig="2060" w14:anchorId="69CBE241">
          <v:shape id="_x0000_i1035" type="#_x0000_t75" style="width:173pt;height:102.5pt" o:ole="">
            <v:imagedata r:id="rId31" o:title=""/>
          </v:shape>
          <o:OLEObject Type="Embed" ProgID="Equation.DSMT4" ShapeID="_x0000_i1035" DrawAspect="Content" ObjectID="_1760777117" r:id="rId32"/>
        </w:object>
      </w:r>
    </w:p>
    <w:p w14:paraId="0C992277" w14:textId="77777777" w:rsidR="00454728" w:rsidRDefault="00454728">
      <w:pPr>
        <w:rPr>
          <w:rFonts w:ascii="Calibri" w:hAnsi="Calibri" w:cs="Calibri"/>
        </w:rPr>
      </w:pPr>
    </w:p>
    <w:p w14:paraId="6C5BE017" w14:textId="618976E2" w:rsidR="00912484" w:rsidRPr="007A3BD5" w:rsidRDefault="007A3BD5">
      <w:pPr>
        <w:rPr>
          <w:rFonts w:ascii="Calibri" w:hAnsi="Calibri" w:cs="Calibri"/>
        </w:rPr>
      </w:pPr>
      <w:r>
        <w:rPr>
          <w:rFonts w:ascii="Calibri" w:hAnsi="Calibri" w:cs="Calibri"/>
        </w:rPr>
        <w:t>Since |</w:t>
      </w:r>
      <w:r w:rsidRPr="00C030D9">
        <w:rPr>
          <w:rFonts w:ascii="Calibri" w:hAnsi="Calibri" w:cs="Calibri"/>
          <w:b/>
        </w:rPr>
        <w:t>M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>| = m</w:t>
      </w:r>
      <w:r>
        <w:rPr>
          <w:rFonts w:ascii="Calibri" w:hAnsi="Calibri" w:cs="Calibri"/>
          <w:vertAlign w:val="subscript"/>
        </w:rPr>
        <w:t>1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vertAlign w:val="subscript"/>
        </w:rPr>
        <w:t>2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vertAlign w:val="subscript"/>
        </w:rPr>
        <w:t>3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 xml:space="preserve">, </w:t>
      </w:r>
      <w:r w:rsidR="00C030D9">
        <w:rPr>
          <w:rFonts w:ascii="Calibri" w:hAnsi="Calibri" w:cs="Calibri"/>
        </w:rPr>
        <w:t>we could write this as (det and | | are synonymous):</w:t>
      </w:r>
      <w:r>
        <w:rPr>
          <w:rFonts w:ascii="Calibri" w:hAnsi="Calibri" w:cs="Calibri"/>
        </w:rPr>
        <w:t xml:space="preserve"> </w:t>
      </w:r>
    </w:p>
    <w:p w14:paraId="33DC0252" w14:textId="1A51D191" w:rsidR="007A3BD5" w:rsidRDefault="007A3BD5">
      <w:pPr>
        <w:rPr>
          <w:rFonts w:ascii="Calibri" w:hAnsi="Calibri" w:cs="Calibri"/>
        </w:rPr>
      </w:pPr>
    </w:p>
    <w:p w14:paraId="4FE16FFB" w14:textId="153E52EB" w:rsidR="007A3BD5" w:rsidRDefault="00C030D9">
      <w:r w:rsidRPr="00C030D9">
        <w:rPr>
          <w:position w:val="-32"/>
        </w:rPr>
        <w:object w:dxaOrig="8180" w:dyaOrig="800" w14:anchorId="5A121DC1">
          <v:shape id="_x0000_i1036" type="#_x0000_t75" style="width:409pt;height:40.5pt" o:ole="" filled="t" fillcolor="#cfc">
            <v:imagedata r:id="rId33" o:title=""/>
          </v:shape>
          <o:OLEObject Type="Embed" ProgID="Equation.DSMT4" ShapeID="_x0000_i1036" DrawAspect="Content" ObjectID="_1760777118" r:id="rId34"/>
        </w:object>
      </w:r>
    </w:p>
    <w:p w14:paraId="3FB4C932" w14:textId="15976925" w:rsidR="007A3BD5" w:rsidRDefault="007A3BD5"/>
    <w:p w14:paraId="6CA96C15" w14:textId="77777777" w:rsidR="007A3BD5" w:rsidRPr="008D595A" w:rsidRDefault="007A3BD5">
      <w:pPr>
        <w:rPr>
          <w:rFonts w:ascii="Calibri" w:hAnsi="Calibri" w:cs="Calibri"/>
        </w:rPr>
      </w:pPr>
    </w:p>
    <w:sectPr w:rsidR="007A3BD5" w:rsidRPr="008D595A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6E42"/>
    <w:rsid w:val="0000058D"/>
    <w:rsid w:val="00005A82"/>
    <w:rsid w:val="00006613"/>
    <w:rsid w:val="0001207D"/>
    <w:rsid w:val="00025DE3"/>
    <w:rsid w:val="00026323"/>
    <w:rsid w:val="00026AA3"/>
    <w:rsid w:val="000316F8"/>
    <w:rsid w:val="00040BBA"/>
    <w:rsid w:val="00045B32"/>
    <w:rsid w:val="0004628B"/>
    <w:rsid w:val="00046F73"/>
    <w:rsid w:val="00055687"/>
    <w:rsid w:val="00055796"/>
    <w:rsid w:val="000570FB"/>
    <w:rsid w:val="000676F5"/>
    <w:rsid w:val="000768AE"/>
    <w:rsid w:val="0008249B"/>
    <w:rsid w:val="00083126"/>
    <w:rsid w:val="000927BB"/>
    <w:rsid w:val="0009677D"/>
    <w:rsid w:val="00097E33"/>
    <w:rsid w:val="000A090D"/>
    <w:rsid w:val="000A5E35"/>
    <w:rsid w:val="000A6A53"/>
    <w:rsid w:val="000A6CD9"/>
    <w:rsid w:val="000A6ECD"/>
    <w:rsid w:val="000A78C5"/>
    <w:rsid w:val="000B048B"/>
    <w:rsid w:val="000E24C9"/>
    <w:rsid w:val="000F1EEB"/>
    <w:rsid w:val="000F20D8"/>
    <w:rsid w:val="000F56BF"/>
    <w:rsid w:val="00103011"/>
    <w:rsid w:val="00110489"/>
    <w:rsid w:val="001179F4"/>
    <w:rsid w:val="00120FA4"/>
    <w:rsid w:val="00123088"/>
    <w:rsid w:val="0012386B"/>
    <w:rsid w:val="00124C04"/>
    <w:rsid w:val="00126614"/>
    <w:rsid w:val="00136350"/>
    <w:rsid w:val="00143061"/>
    <w:rsid w:val="00147198"/>
    <w:rsid w:val="00147E01"/>
    <w:rsid w:val="001569F0"/>
    <w:rsid w:val="001865D7"/>
    <w:rsid w:val="001869BB"/>
    <w:rsid w:val="001A31BB"/>
    <w:rsid w:val="001B3673"/>
    <w:rsid w:val="001F3228"/>
    <w:rsid w:val="0020046E"/>
    <w:rsid w:val="00203025"/>
    <w:rsid w:val="00204472"/>
    <w:rsid w:val="0020760F"/>
    <w:rsid w:val="00216B7C"/>
    <w:rsid w:val="00222C2A"/>
    <w:rsid w:val="00224F9B"/>
    <w:rsid w:val="00230FA1"/>
    <w:rsid w:val="00244F76"/>
    <w:rsid w:val="002451AB"/>
    <w:rsid w:val="00252749"/>
    <w:rsid w:val="002568F3"/>
    <w:rsid w:val="00257C70"/>
    <w:rsid w:val="002658F4"/>
    <w:rsid w:val="002766B8"/>
    <w:rsid w:val="00276B15"/>
    <w:rsid w:val="00282390"/>
    <w:rsid w:val="00282FA8"/>
    <w:rsid w:val="0029062D"/>
    <w:rsid w:val="0029177F"/>
    <w:rsid w:val="002945DF"/>
    <w:rsid w:val="00297E3C"/>
    <w:rsid w:val="002B4A23"/>
    <w:rsid w:val="002B5318"/>
    <w:rsid w:val="002C169B"/>
    <w:rsid w:val="002C770C"/>
    <w:rsid w:val="002C7A08"/>
    <w:rsid w:val="002E0DB7"/>
    <w:rsid w:val="002F4B7B"/>
    <w:rsid w:val="002F66B0"/>
    <w:rsid w:val="0030184C"/>
    <w:rsid w:val="003021E4"/>
    <w:rsid w:val="00305F2D"/>
    <w:rsid w:val="00307512"/>
    <w:rsid w:val="00307F9B"/>
    <w:rsid w:val="00312321"/>
    <w:rsid w:val="0031496F"/>
    <w:rsid w:val="00314C6F"/>
    <w:rsid w:val="00337703"/>
    <w:rsid w:val="00340846"/>
    <w:rsid w:val="003471CA"/>
    <w:rsid w:val="0036448F"/>
    <w:rsid w:val="0037099B"/>
    <w:rsid w:val="00371B4A"/>
    <w:rsid w:val="00373197"/>
    <w:rsid w:val="0037321E"/>
    <w:rsid w:val="00377D57"/>
    <w:rsid w:val="00394568"/>
    <w:rsid w:val="00395CA1"/>
    <w:rsid w:val="003A04DC"/>
    <w:rsid w:val="003A11B0"/>
    <w:rsid w:val="003A1EB6"/>
    <w:rsid w:val="003A28D5"/>
    <w:rsid w:val="003A49A5"/>
    <w:rsid w:val="003A7403"/>
    <w:rsid w:val="003C6A63"/>
    <w:rsid w:val="003C6AC4"/>
    <w:rsid w:val="003C7727"/>
    <w:rsid w:val="003E348F"/>
    <w:rsid w:val="003E5523"/>
    <w:rsid w:val="003F44B9"/>
    <w:rsid w:val="003F7151"/>
    <w:rsid w:val="00403381"/>
    <w:rsid w:val="00404A15"/>
    <w:rsid w:val="004070D5"/>
    <w:rsid w:val="00416A44"/>
    <w:rsid w:val="00417EFE"/>
    <w:rsid w:val="004210E2"/>
    <w:rsid w:val="00424E1F"/>
    <w:rsid w:val="00426885"/>
    <w:rsid w:val="004419EF"/>
    <w:rsid w:val="00445FAF"/>
    <w:rsid w:val="004472B0"/>
    <w:rsid w:val="00450F65"/>
    <w:rsid w:val="00454728"/>
    <w:rsid w:val="00460823"/>
    <w:rsid w:val="00467CAB"/>
    <w:rsid w:val="00470251"/>
    <w:rsid w:val="00473E26"/>
    <w:rsid w:val="00483BD9"/>
    <w:rsid w:val="0048475B"/>
    <w:rsid w:val="00485A4C"/>
    <w:rsid w:val="00491566"/>
    <w:rsid w:val="00492281"/>
    <w:rsid w:val="00493831"/>
    <w:rsid w:val="00496E11"/>
    <w:rsid w:val="004A098E"/>
    <w:rsid w:val="004B24FB"/>
    <w:rsid w:val="004B6F93"/>
    <w:rsid w:val="004B75BD"/>
    <w:rsid w:val="004C2EFC"/>
    <w:rsid w:val="004C44A1"/>
    <w:rsid w:val="004C57C0"/>
    <w:rsid w:val="004D052A"/>
    <w:rsid w:val="004F1202"/>
    <w:rsid w:val="004F392C"/>
    <w:rsid w:val="004F7E69"/>
    <w:rsid w:val="00500E9E"/>
    <w:rsid w:val="00502398"/>
    <w:rsid w:val="00502684"/>
    <w:rsid w:val="00505E0F"/>
    <w:rsid w:val="00506A2A"/>
    <w:rsid w:val="0052028B"/>
    <w:rsid w:val="00522614"/>
    <w:rsid w:val="00522963"/>
    <w:rsid w:val="0052751B"/>
    <w:rsid w:val="005359A2"/>
    <w:rsid w:val="00535B11"/>
    <w:rsid w:val="00545AE1"/>
    <w:rsid w:val="00564D37"/>
    <w:rsid w:val="005661BA"/>
    <w:rsid w:val="00570799"/>
    <w:rsid w:val="005746E5"/>
    <w:rsid w:val="0058056B"/>
    <w:rsid w:val="0058512B"/>
    <w:rsid w:val="00591B62"/>
    <w:rsid w:val="00594C9D"/>
    <w:rsid w:val="00595B74"/>
    <w:rsid w:val="0059771F"/>
    <w:rsid w:val="005A68EB"/>
    <w:rsid w:val="005A7701"/>
    <w:rsid w:val="005B0364"/>
    <w:rsid w:val="005B51FE"/>
    <w:rsid w:val="005B6E42"/>
    <w:rsid w:val="005C4FAC"/>
    <w:rsid w:val="005C5490"/>
    <w:rsid w:val="005D6B71"/>
    <w:rsid w:val="005D6D86"/>
    <w:rsid w:val="005D6E75"/>
    <w:rsid w:val="005D7559"/>
    <w:rsid w:val="005E55FC"/>
    <w:rsid w:val="005E5909"/>
    <w:rsid w:val="005F29CB"/>
    <w:rsid w:val="005F656C"/>
    <w:rsid w:val="00601981"/>
    <w:rsid w:val="00607726"/>
    <w:rsid w:val="00613F36"/>
    <w:rsid w:val="00617717"/>
    <w:rsid w:val="0062228F"/>
    <w:rsid w:val="006316DB"/>
    <w:rsid w:val="00640BE9"/>
    <w:rsid w:val="00642AB5"/>
    <w:rsid w:val="00647653"/>
    <w:rsid w:val="00651892"/>
    <w:rsid w:val="006528F9"/>
    <w:rsid w:val="006710CF"/>
    <w:rsid w:val="00675C42"/>
    <w:rsid w:val="00692015"/>
    <w:rsid w:val="00696EE6"/>
    <w:rsid w:val="006A337D"/>
    <w:rsid w:val="006A4F5A"/>
    <w:rsid w:val="006A6955"/>
    <w:rsid w:val="006B2BFF"/>
    <w:rsid w:val="006B4C3E"/>
    <w:rsid w:val="006B5325"/>
    <w:rsid w:val="006B5948"/>
    <w:rsid w:val="006B6BE5"/>
    <w:rsid w:val="006B771E"/>
    <w:rsid w:val="006C4B77"/>
    <w:rsid w:val="006C6CB5"/>
    <w:rsid w:val="006C6D1D"/>
    <w:rsid w:val="006D553F"/>
    <w:rsid w:val="006D6E2F"/>
    <w:rsid w:val="0070000C"/>
    <w:rsid w:val="00711A05"/>
    <w:rsid w:val="00714681"/>
    <w:rsid w:val="00721600"/>
    <w:rsid w:val="00725417"/>
    <w:rsid w:val="007265B2"/>
    <w:rsid w:val="00726CB2"/>
    <w:rsid w:val="0073227C"/>
    <w:rsid w:val="007348FF"/>
    <w:rsid w:val="007356B0"/>
    <w:rsid w:val="00740936"/>
    <w:rsid w:val="00747F1C"/>
    <w:rsid w:val="0075292A"/>
    <w:rsid w:val="0076423B"/>
    <w:rsid w:val="00777EEE"/>
    <w:rsid w:val="00783E13"/>
    <w:rsid w:val="0079071C"/>
    <w:rsid w:val="00791302"/>
    <w:rsid w:val="00794F02"/>
    <w:rsid w:val="007966DB"/>
    <w:rsid w:val="007A3BD5"/>
    <w:rsid w:val="007A3C6C"/>
    <w:rsid w:val="007B455C"/>
    <w:rsid w:val="007B5475"/>
    <w:rsid w:val="007B7B5A"/>
    <w:rsid w:val="007C2622"/>
    <w:rsid w:val="007C2D27"/>
    <w:rsid w:val="007C5260"/>
    <w:rsid w:val="007D02BE"/>
    <w:rsid w:val="007D2B0C"/>
    <w:rsid w:val="007D3B10"/>
    <w:rsid w:val="007E1325"/>
    <w:rsid w:val="007E3726"/>
    <w:rsid w:val="007F4FBE"/>
    <w:rsid w:val="007F5CF2"/>
    <w:rsid w:val="007F6037"/>
    <w:rsid w:val="008057BB"/>
    <w:rsid w:val="0082479E"/>
    <w:rsid w:val="00826263"/>
    <w:rsid w:val="0083675D"/>
    <w:rsid w:val="00836979"/>
    <w:rsid w:val="0084038D"/>
    <w:rsid w:val="008410FD"/>
    <w:rsid w:val="00844F95"/>
    <w:rsid w:val="0085310D"/>
    <w:rsid w:val="00861DB2"/>
    <w:rsid w:val="00861E21"/>
    <w:rsid w:val="008745EC"/>
    <w:rsid w:val="00876501"/>
    <w:rsid w:val="00877897"/>
    <w:rsid w:val="00881988"/>
    <w:rsid w:val="00886E3A"/>
    <w:rsid w:val="00892843"/>
    <w:rsid w:val="00896800"/>
    <w:rsid w:val="008A0364"/>
    <w:rsid w:val="008A3A65"/>
    <w:rsid w:val="008C4EAD"/>
    <w:rsid w:val="008D0240"/>
    <w:rsid w:val="008D1E91"/>
    <w:rsid w:val="008D4EB2"/>
    <w:rsid w:val="008D595A"/>
    <w:rsid w:val="008E043E"/>
    <w:rsid w:val="008E237C"/>
    <w:rsid w:val="008E47A5"/>
    <w:rsid w:val="008E47A8"/>
    <w:rsid w:val="008E5938"/>
    <w:rsid w:val="008F1CCA"/>
    <w:rsid w:val="008F47ED"/>
    <w:rsid w:val="008F4804"/>
    <w:rsid w:val="008F57E7"/>
    <w:rsid w:val="008F5C7D"/>
    <w:rsid w:val="008F726B"/>
    <w:rsid w:val="009003DE"/>
    <w:rsid w:val="009011D6"/>
    <w:rsid w:val="00904AEE"/>
    <w:rsid w:val="00906906"/>
    <w:rsid w:val="009101FC"/>
    <w:rsid w:val="00912484"/>
    <w:rsid w:val="00916B07"/>
    <w:rsid w:val="00916E6B"/>
    <w:rsid w:val="00922FB1"/>
    <w:rsid w:val="00925323"/>
    <w:rsid w:val="009303F9"/>
    <w:rsid w:val="00932466"/>
    <w:rsid w:val="00940258"/>
    <w:rsid w:val="0094434D"/>
    <w:rsid w:val="00970C09"/>
    <w:rsid w:val="00977C0B"/>
    <w:rsid w:val="00982005"/>
    <w:rsid w:val="00991417"/>
    <w:rsid w:val="00997D69"/>
    <w:rsid w:val="009C3673"/>
    <w:rsid w:val="009C476F"/>
    <w:rsid w:val="009E731D"/>
    <w:rsid w:val="009F1D0F"/>
    <w:rsid w:val="00A07AA5"/>
    <w:rsid w:val="00A237A7"/>
    <w:rsid w:val="00A41F92"/>
    <w:rsid w:val="00A44241"/>
    <w:rsid w:val="00A45C6A"/>
    <w:rsid w:val="00A52CB9"/>
    <w:rsid w:val="00A552C0"/>
    <w:rsid w:val="00A55D4C"/>
    <w:rsid w:val="00A57D37"/>
    <w:rsid w:val="00A6066D"/>
    <w:rsid w:val="00A61ED0"/>
    <w:rsid w:val="00A66346"/>
    <w:rsid w:val="00A6738B"/>
    <w:rsid w:val="00A70055"/>
    <w:rsid w:val="00A73ECA"/>
    <w:rsid w:val="00A74CA2"/>
    <w:rsid w:val="00A77E80"/>
    <w:rsid w:val="00A82081"/>
    <w:rsid w:val="00A82AB6"/>
    <w:rsid w:val="00A91E2F"/>
    <w:rsid w:val="00A963EB"/>
    <w:rsid w:val="00A96682"/>
    <w:rsid w:val="00AA6C12"/>
    <w:rsid w:val="00AB5665"/>
    <w:rsid w:val="00AC0CAD"/>
    <w:rsid w:val="00AC1EFA"/>
    <w:rsid w:val="00AC4303"/>
    <w:rsid w:val="00AC5303"/>
    <w:rsid w:val="00AD1D3B"/>
    <w:rsid w:val="00AE070D"/>
    <w:rsid w:val="00AE5EE8"/>
    <w:rsid w:val="00AF2690"/>
    <w:rsid w:val="00AF77A6"/>
    <w:rsid w:val="00AF78AD"/>
    <w:rsid w:val="00B013F5"/>
    <w:rsid w:val="00B039B2"/>
    <w:rsid w:val="00B048A5"/>
    <w:rsid w:val="00B07E1A"/>
    <w:rsid w:val="00B139BC"/>
    <w:rsid w:val="00B237CA"/>
    <w:rsid w:val="00B25129"/>
    <w:rsid w:val="00B276FA"/>
    <w:rsid w:val="00B40A32"/>
    <w:rsid w:val="00B40EC4"/>
    <w:rsid w:val="00B43241"/>
    <w:rsid w:val="00B45785"/>
    <w:rsid w:val="00B4607F"/>
    <w:rsid w:val="00B50F4D"/>
    <w:rsid w:val="00B54651"/>
    <w:rsid w:val="00B57410"/>
    <w:rsid w:val="00B6132D"/>
    <w:rsid w:val="00B720A0"/>
    <w:rsid w:val="00B74FD3"/>
    <w:rsid w:val="00B75185"/>
    <w:rsid w:val="00B809FC"/>
    <w:rsid w:val="00B8139F"/>
    <w:rsid w:val="00B81F9E"/>
    <w:rsid w:val="00B82A72"/>
    <w:rsid w:val="00B923A5"/>
    <w:rsid w:val="00B927F6"/>
    <w:rsid w:val="00B94E54"/>
    <w:rsid w:val="00B97E04"/>
    <w:rsid w:val="00BA1F52"/>
    <w:rsid w:val="00BA6ED9"/>
    <w:rsid w:val="00BA7C7E"/>
    <w:rsid w:val="00BB4D14"/>
    <w:rsid w:val="00BB514A"/>
    <w:rsid w:val="00BB5320"/>
    <w:rsid w:val="00BB57DD"/>
    <w:rsid w:val="00BD0488"/>
    <w:rsid w:val="00BD7C85"/>
    <w:rsid w:val="00BE060A"/>
    <w:rsid w:val="00BE3B5F"/>
    <w:rsid w:val="00BE59A4"/>
    <w:rsid w:val="00C030D9"/>
    <w:rsid w:val="00C0575F"/>
    <w:rsid w:val="00C11C36"/>
    <w:rsid w:val="00C11E4E"/>
    <w:rsid w:val="00C130A8"/>
    <w:rsid w:val="00C13FD8"/>
    <w:rsid w:val="00C2380A"/>
    <w:rsid w:val="00C345B5"/>
    <w:rsid w:val="00C42B14"/>
    <w:rsid w:val="00C449B0"/>
    <w:rsid w:val="00C46031"/>
    <w:rsid w:val="00C60E3E"/>
    <w:rsid w:val="00C62BD4"/>
    <w:rsid w:val="00C75670"/>
    <w:rsid w:val="00C763AB"/>
    <w:rsid w:val="00C83853"/>
    <w:rsid w:val="00C8526B"/>
    <w:rsid w:val="00C90310"/>
    <w:rsid w:val="00C9706A"/>
    <w:rsid w:val="00CA0C24"/>
    <w:rsid w:val="00CA5453"/>
    <w:rsid w:val="00CD23D7"/>
    <w:rsid w:val="00CD7FEB"/>
    <w:rsid w:val="00CE2F39"/>
    <w:rsid w:val="00CE3856"/>
    <w:rsid w:val="00CE5CFF"/>
    <w:rsid w:val="00CE7DAA"/>
    <w:rsid w:val="00CF0EC2"/>
    <w:rsid w:val="00CF6A12"/>
    <w:rsid w:val="00D024C2"/>
    <w:rsid w:val="00D0270D"/>
    <w:rsid w:val="00D02E4B"/>
    <w:rsid w:val="00D12405"/>
    <w:rsid w:val="00D153FA"/>
    <w:rsid w:val="00D330CD"/>
    <w:rsid w:val="00D37DE6"/>
    <w:rsid w:val="00D435D2"/>
    <w:rsid w:val="00D545EE"/>
    <w:rsid w:val="00D620CB"/>
    <w:rsid w:val="00D675F0"/>
    <w:rsid w:val="00D80201"/>
    <w:rsid w:val="00D810BE"/>
    <w:rsid w:val="00D82BD7"/>
    <w:rsid w:val="00D93403"/>
    <w:rsid w:val="00D9431C"/>
    <w:rsid w:val="00DA3A59"/>
    <w:rsid w:val="00DA61CA"/>
    <w:rsid w:val="00DB35F1"/>
    <w:rsid w:val="00DB4D77"/>
    <w:rsid w:val="00DC5DD4"/>
    <w:rsid w:val="00DE14A4"/>
    <w:rsid w:val="00DE5F0D"/>
    <w:rsid w:val="00DE7572"/>
    <w:rsid w:val="00E0324B"/>
    <w:rsid w:val="00E10E83"/>
    <w:rsid w:val="00E11146"/>
    <w:rsid w:val="00E27EFF"/>
    <w:rsid w:val="00E315C1"/>
    <w:rsid w:val="00E36988"/>
    <w:rsid w:val="00E36E3E"/>
    <w:rsid w:val="00E36F42"/>
    <w:rsid w:val="00E41F21"/>
    <w:rsid w:val="00E4351E"/>
    <w:rsid w:val="00E442D3"/>
    <w:rsid w:val="00E5548C"/>
    <w:rsid w:val="00E5670F"/>
    <w:rsid w:val="00E56D1C"/>
    <w:rsid w:val="00E57134"/>
    <w:rsid w:val="00E601C5"/>
    <w:rsid w:val="00E66664"/>
    <w:rsid w:val="00E730AD"/>
    <w:rsid w:val="00E9229A"/>
    <w:rsid w:val="00E95E53"/>
    <w:rsid w:val="00E96369"/>
    <w:rsid w:val="00EA3946"/>
    <w:rsid w:val="00EB15A8"/>
    <w:rsid w:val="00EB3067"/>
    <w:rsid w:val="00EC7F7D"/>
    <w:rsid w:val="00ED3503"/>
    <w:rsid w:val="00EE00EA"/>
    <w:rsid w:val="00EE34B6"/>
    <w:rsid w:val="00EE4BFD"/>
    <w:rsid w:val="00F0008F"/>
    <w:rsid w:val="00F00FED"/>
    <w:rsid w:val="00F03603"/>
    <w:rsid w:val="00F23F2E"/>
    <w:rsid w:val="00F24841"/>
    <w:rsid w:val="00F24A4F"/>
    <w:rsid w:val="00F24D84"/>
    <w:rsid w:val="00F279F1"/>
    <w:rsid w:val="00F32E59"/>
    <w:rsid w:val="00F37F34"/>
    <w:rsid w:val="00F428A1"/>
    <w:rsid w:val="00F4649B"/>
    <w:rsid w:val="00F50FE7"/>
    <w:rsid w:val="00F556F1"/>
    <w:rsid w:val="00F62EFE"/>
    <w:rsid w:val="00F739F7"/>
    <w:rsid w:val="00F77279"/>
    <w:rsid w:val="00F81B79"/>
    <w:rsid w:val="00F83FCC"/>
    <w:rsid w:val="00F917C4"/>
    <w:rsid w:val="00F921EE"/>
    <w:rsid w:val="00FA1AF0"/>
    <w:rsid w:val="00FA4740"/>
    <w:rsid w:val="00FB5B99"/>
    <w:rsid w:val="00FC36F2"/>
    <w:rsid w:val="00FD695B"/>
    <w:rsid w:val="00FE21B8"/>
    <w:rsid w:val="00FE74E4"/>
    <w:rsid w:val="00FF37E4"/>
    <w:rsid w:val="00FF6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E858263"/>
  <w15:chartTrackingRefBased/>
  <w15:docId w15:val="{E0BE0A8E-4322-40D8-9C70-72ED3BDF8C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2C770C"/>
    <w:rPr>
      <w:color w:val="808080"/>
    </w:rPr>
  </w:style>
  <w:style w:type="character" w:styleId="Hyperlink">
    <w:name w:val="Hyperlink"/>
    <w:basedOn w:val="DefaultParagraphFont"/>
    <w:rsid w:val="00726CB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26CB2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49156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592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wmf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" Type="http://schemas.openxmlformats.org/officeDocument/2006/relationships/webSettings" Target="webSettings.xml"/><Relationship Id="rId21" Type="http://schemas.openxmlformats.org/officeDocument/2006/relationships/image" Target="media/image13.wmf"/><Relationship Id="rId34" Type="http://schemas.openxmlformats.org/officeDocument/2006/relationships/oleObject" Target="embeddings/oleObject12.bin"/><Relationship Id="rId7" Type="http://schemas.openxmlformats.org/officeDocument/2006/relationships/image" Target="media/image4.png"/><Relationship Id="rId12" Type="http://schemas.openxmlformats.org/officeDocument/2006/relationships/oleObject" Target="embeddings/oleObject1.bin"/><Relationship Id="rId17" Type="http://schemas.openxmlformats.org/officeDocument/2006/relationships/image" Target="media/image11.wmf"/><Relationship Id="rId25" Type="http://schemas.openxmlformats.org/officeDocument/2006/relationships/image" Target="media/image15.wmf"/><Relationship Id="rId33" Type="http://schemas.openxmlformats.org/officeDocument/2006/relationships/image" Target="media/image19.wmf"/><Relationship Id="rId2" Type="http://schemas.openxmlformats.org/officeDocument/2006/relationships/settings" Target="setting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7.wm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wmf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5" Type="http://schemas.openxmlformats.org/officeDocument/2006/relationships/image" Target="media/image2.png"/><Relationship Id="rId15" Type="http://schemas.openxmlformats.org/officeDocument/2006/relationships/image" Target="media/image10.wmf"/><Relationship Id="rId23" Type="http://schemas.openxmlformats.org/officeDocument/2006/relationships/image" Target="media/image14.wmf"/><Relationship Id="rId28" Type="http://schemas.openxmlformats.org/officeDocument/2006/relationships/oleObject" Target="embeddings/oleObject9.bin"/><Relationship Id="rId36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2.wmf"/><Relationship Id="rId31" Type="http://schemas.openxmlformats.org/officeDocument/2006/relationships/image" Target="media/image18.wmf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6.wmf"/><Relationship Id="rId30" Type="http://schemas.openxmlformats.org/officeDocument/2006/relationships/oleObject" Target="embeddings/oleObject10.bin"/><Relationship Id="rId35" Type="http://schemas.openxmlformats.org/officeDocument/2006/relationships/fontTable" Target="fontTable.xml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3451</TotalTime>
  <Pages>6</Pages>
  <Words>691</Words>
  <Characters>3939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UF Physics Department</Company>
  <LinksUpToDate>false</LinksUpToDate>
  <CharactersWithSpaces>4621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douglas</dc:creator>
  <cp:keywords/>
  <cp:lastModifiedBy>Kennard, Shauna</cp:lastModifiedBy>
  <cp:revision>113</cp:revision>
  <dcterms:created xsi:type="dcterms:W3CDTF">2020-03-27T18:29:00Z</dcterms:created>
  <dcterms:modified xsi:type="dcterms:W3CDTF">2023-11-06T16:50:00Z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EquationNumber2">
    <vt:lpwstr>(#S1.#E1)</vt:lpwstr>
  </property>
</Properties>
</file>