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8050BE" w14:textId="4A4D7190" w:rsidR="00874286" w:rsidRPr="002764C3" w:rsidRDefault="005C02DC" w:rsidP="007657A0">
      <w:pPr>
        <w:pStyle w:val="NoSpacing"/>
        <w:jc w:val="center"/>
        <w:rPr>
          <w:b/>
          <w:sz w:val="44"/>
          <w:szCs w:val="44"/>
          <w:u w:val="single"/>
        </w:rPr>
      </w:pPr>
      <w:r>
        <w:rPr>
          <w:b/>
          <w:sz w:val="44"/>
          <w:szCs w:val="44"/>
          <w:u w:val="single"/>
        </w:rPr>
        <w:t>Electron-Electron</w:t>
      </w:r>
      <w:r w:rsidR="007657A0" w:rsidRPr="002764C3">
        <w:rPr>
          <w:b/>
          <w:sz w:val="44"/>
          <w:szCs w:val="44"/>
          <w:u w:val="single"/>
        </w:rPr>
        <w:t xml:space="preserve"> Interaction</w:t>
      </w:r>
    </w:p>
    <w:p w14:paraId="751B1478" w14:textId="787BC1C0" w:rsidR="007657A0" w:rsidRDefault="007657A0" w:rsidP="007657A0">
      <w:pPr>
        <w:pStyle w:val="NoSpacing"/>
      </w:pPr>
    </w:p>
    <w:p w14:paraId="4702FBCF" w14:textId="3B062AB4" w:rsidR="007657A0" w:rsidRDefault="007657A0" w:rsidP="007657A0">
      <w:pPr>
        <w:pStyle w:val="NoSpacing"/>
        <w:rPr>
          <w:rFonts w:cstheme="minorHAnsi"/>
          <w:sz w:val="24"/>
          <w:szCs w:val="24"/>
        </w:rPr>
      </w:pPr>
    </w:p>
    <w:p w14:paraId="428B300E" w14:textId="359039E9" w:rsidR="00055619" w:rsidRDefault="00E95AED" w:rsidP="006A69B0">
      <w:pPr>
        <w:pStyle w:val="NoSpacing"/>
        <w:rPr>
          <w:rFonts w:cstheme="minorHAnsi"/>
          <w:sz w:val="24"/>
          <w:szCs w:val="24"/>
        </w:rPr>
      </w:pPr>
      <w:r>
        <w:rPr>
          <w:rFonts w:cstheme="minorHAnsi"/>
          <w:sz w:val="24"/>
          <w:szCs w:val="24"/>
        </w:rPr>
        <w:t xml:space="preserve">The nearly free model applies pretty well to, well, nearly free electrons.  These are the conduction band electrons found in the s and p subshells, say.  In the Exchange interaction file, we’ll study electrons that are bound to their host atoms, namely those in the f-subshells.  In this file we’ll look at a model where the electrons are more tightly bound than the s’s and p’s, but still mobile, unlike the f’s.  Naturally I guess, this would then apply to the d’s.  </w:t>
      </w:r>
      <w:r w:rsidR="00055619">
        <w:rPr>
          <w:rFonts w:cstheme="minorHAnsi"/>
          <w:sz w:val="24"/>
          <w:szCs w:val="24"/>
        </w:rPr>
        <w:t xml:space="preserve">Recall we said that the nearly free model takes no account of the band structure of the free electrons.  And so it cannot tell us what happens when our filling surpasses the point where the parabolic spectrum approximation works, and certainly not when the filling becomes nearly total.  In the tight-binding model, we should see this predicts that transport coefficients approach zero (at least conductivity, etc.), a virtue the free model wouldn’t have.  </w:t>
      </w:r>
    </w:p>
    <w:p w14:paraId="78E1342A" w14:textId="77777777" w:rsidR="00055619" w:rsidRDefault="00055619" w:rsidP="006A69B0">
      <w:pPr>
        <w:pStyle w:val="NoSpacing"/>
        <w:rPr>
          <w:rFonts w:cstheme="minorHAnsi"/>
          <w:sz w:val="24"/>
          <w:szCs w:val="24"/>
        </w:rPr>
      </w:pPr>
    </w:p>
    <w:p w14:paraId="486871D3" w14:textId="70BF6060" w:rsidR="003D13B2" w:rsidRPr="006A69B0" w:rsidRDefault="00E95AED" w:rsidP="006A69B0">
      <w:pPr>
        <w:pStyle w:val="NoSpacing"/>
        <w:rPr>
          <w:rFonts w:ascii="Calibri" w:hAnsi="Calibri" w:cs="Calibri"/>
          <w:sz w:val="24"/>
          <w:szCs w:val="24"/>
        </w:rPr>
      </w:pPr>
      <w:r>
        <w:rPr>
          <w:rFonts w:cstheme="minorHAnsi"/>
          <w:sz w:val="24"/>
          <w:szCs w:val="24"/>
        </w:rPr>
        <w:t>This (Hubbard) tight binding model will contain basically two parameters – a ‘hopping’ term, which describes the electron KE and crystal potential, and an electrical repulsion term, which describes the electrical repulsion between electrons, obviously.  When the former predominates, we get the nearly free model back again, and when the latter predominates, we get the Exchange model in the next file.  We’ll be interested in intermediate cases though</w:t>
      </w:r>
      <w:r w:rsidR="006A69B0">
        <w:rPr>
          <w:rFonts w:cstheme="minorHAnsi"/>
          <w:sz w:val="24"/>
          <w:szCs w:val="24"/>
        </w:rPr>
        <w:t xml:space="preserve">.  I think the Hubbard </w:t>
      </w:r>
      <w:r w:rsidR="006A69B0">
        <w:rPr>
          <w:rFonts w:ascii="Calibri" w:hAnsi="Calibri" w:cs="Calibri"/>
          <w:sz w:val="24"/>
          <w:szCs w:val="24"/>
        </w:rPr>
        <w:t>→</w:t>
      </w:r>
      <w:r w:rsidR="006A69B0">
        <w:rPr>
          <w:rFonts w:cstheme="minorHAnsi"/>
          <w:sz w:val="24"/>
          <w:szCs w:val="24"/>
        </w:rPr>
        <w:t xml:space="preserve"> Exchange model convergence is kind of like how we in the Magnetic impurity case we have the </w:t>
      </w:r>
      <w:r w:rsidR="006A69B0">
        <w:rPr>
          <w:rFonts w:ascii="Calibri" w:hAnsi="Calibri" w:cs="Calibri"/>
          <w:color w:val="FF0000"/>
          <w:sz w:val="24"/>
          <w:szCs w:val="24"/>
        </w:rPr>
        <w:t>Anderson → Kondo model convergence.</w:t>
      </w:r>
    </w:p>
    <w:p w14:paraId="33A6A851" w14:textId="77777777" w:rsidR="003D13B2" w:rsidRDefault="003D13B2" w:rsidP="00A15B80">
      <w:pPr>
        <w:rPr>
          <w:rFonts w:ascii="Calibri" w:hAnsi="Calibri" w:cs="Calibri"/>
        </w:rPr>
      </w:pPr>
    </w:p>
    <w:p w14:paraId="6B9D49A4" w14:textId="272438E0" w:rsidR="00A15B80" w:rsidRPr="0098415B" w:rsidRDefault="00C54527" w:rsidP="00A15B80">
      <w:pPr>
        <w:rPr>
          <w:rFonts w:ascii="Calibri" w:hAnsi="Calibri" w:cs="Calibri"/>
        </w:rPr>
      </w:pPr>
      <w:r>
        <w:rPr>
          <w:rFonts w:ascii="Calibri" w:hAnsi="Calibri" w:cs="Calibri"/>
        </w:rPr>
        <w:t>T</w:t>
      </w:r>
      <w:r w:rsidR="00A15B80" w:rsidRPr="0098415B">
        <w:rPr>
          <w:rFonts w:ascii="Calibri" w:hAnsi="Calibri" w:cs="Calibri"/>
        </w:rPr>
        <w:t xml:space="preserve">he Hubbard model has become the standard Hamiltonian for the investigation of electron behavior in metals where the </w:t>
      </w:r>
      <w:r w:rsidR="00CE123D">
        <w:rPr>
          <w:rFonts w:ascii="Calibri" w:hAnsi="Calibri" w:cs="Calibri"/>
        </w:rPr>
        <w:t>electron interaction</w:t>
      </w:r>
      <w:r w:rsidR="00A15B80" w:rsidRPr="0098415B">
        <w:rPr>
          <w:rFonts w:ascii="Calibri" w:hAnsi="Calibri" w:cs="Calibri"/>
        </w:rPr>
        <w:t xml:space="preserve"> effects are quite strong</w:t>
      </w:r>
      <w:r w:rsidR="00CE123D">
        <w:rPr>
          <w:rFonts w:ascii="Calibri" w:hAnsi="Calibri" w:cs="Calibri"/>
        </w:rPr>
        <w:t xml:space="preserve"> – say strong enough to possibly </w:t>
      </w:r>
      <w:r w:rsidR="00FE0C11">
        <w:rPr>
          <w:rFonts w:ascii="Calibri" w:hAnsi="Calibri" w:cs="Calibri"/>
        </w:rPr>
        <w:t>pin</w:t>
      </w:r>
      <w:r w:rsidR="00CE123D">
        <w:rPr>
          <w:rFonts w:ascii="Calibri" w:hAnsi="Calibri" w:cs="Calibri"/>
        </w:rPr>
        <w:t xml:space="preserve"> electrons onto their host site.  In that case</w:t>
      </w:r>
      <w:r w:rsidR="00D11E75">
        <w:rPr>
          <w:rFonts w:ascii="Calibri" w:hAnsi="Calibri" w:cs="Calibri"/>
        </w:rPr>
        <w:t>, the</w:t>
      </w:r>
      <w:r w:rsidR="00CE123D">
        <w:rPr>
          <w:rFonts w:ascii="Calibri" w:hAnsi="Calibri" w:cs="Calibri"/>
        </w:rPr>
        <w:t xml:space="preserve"> presumption that the electrons are ‘nearly free’ is untenable.  And so we resort to the tight-binding model as our basis.</w:t>
      </w:r>
      <w:r w:rsidR="00A15B80" w:rsidRPr="0098415B">
        <w:rPr>
          <w:rFonts w:ascii="Calibri" w:hAnsi="Calibri" w:cs="Calibri"/>
        </w:rPr>
        <w:t xml:space="preserve">  </w:t>
      </w:r>
      <w:r w:rsidR="00A44BA7">
        <w:rPr>
          <w:rFonts w:ascii="Calibri" w:hAnsi="Calibri" w:cs="Calibri"/>
        </w:rPr>
        <w:t xml:space="preserve">And presume a double occupancy (spin up/down) per site model.  </w:t>
      </w:r>
      <w:r w:rsidR="00CE123D">
        <w:rPr>
          <w:rFonts w:ascii="Calibri" w:hAnsi="Calibri" w:cs="Calibri"/>
        </w:rPr>
        <w:t>Refering to the 2</w:t>
      </w:r>
      <w:r w:rsidR="00CE123D" w:rsidRPr="00CE123D">
        <w:rPr>
          <w:rFonts w:ascii="Calibri" w:hAnsi="Calibri" w:cs="Calibri"/>
          <w:vertAlign w:val="superscript"/>
        </w:rPr>
        <w:t>nd</w:t>
      </w:r>
      <w:r w:rsidR="00CE123D">
        <w:rPr>
          <w:rFonts w:ascii="Calibri" w:hAnsi="Calibri" w:cs="Calibri"/>
        </w:rPr>
        <w:t xml:space="preserve"> Quantization folder, we have:</w:t>
      </w:r>
      <w:r w:rsidR="00A15B80" w:rsidRPr="0098415B">
        <w:rPr>
          <w:rFonts w:ascii="Calibri" w:hAnsi="Calibri" w:cs="Calibri"/>
        </w:rPr>
        <w:t xml:space="preserve"> </w:t>
      </w:r>
    </w:p>
    <w:p w14:paraId="0C1F0B86" w14:textId="1F17AB7F" w:rsidR="00A15B80" w:rsidRDefault="00A15B80" w:rsidP="00A15B80">
      <w:pPr>
        <w:rPr>
          <w:rFonts w:ascii="Calibri" w:hAnsi="Calibri" w:cs="Calibri"/>
        </w:rPr>
      </w:pPr>
    </w:p>
    <w:p w14:paraId="123BC148" w14:textId="5A641562" w:rsidR="00E51A8C" w:rsidRDefault="009E5F09" w:rsidP="00A15B80">
      <w:r w:rsidRPr="002865D1">
        <w:rPr>
          <w:position w:val="-30"/>
        </w:rPr>
        <w:object w:dxaOrig="5280" w:dyaOrig="680" w14:anchorId="13702A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3.55pt;height:33.85pt" o:ole="" filled="t" fillcolor="#cfc">
            <v:imagedata r:id="rId4" o:title=""/>
          </v:shape>
          <o:OLEObject Type="Embed" ProgID="Equation.DSMT4" ShapeID="_x0000_i1025" DrawAspect="Content" ObjectID="_1758827456" r:id="rId5"/>
        </w:object>
      </w:r>
    </w:p>
    <w:p w14:paraId="18EB1235" w14:textId="3312B149" w:rsidR="002865D1" w:rsidRDefault="002865D1" w:rsidP="00A15B80"/>
    <w:p w14:paraId="5FBC7562" w14:textId="2068BC4B" w:rsidR="002865D1" w:rsidRDefault="002865D1" w:rsidP="00A15B80">
      <w:pPr>
        <w:rPr>
          <w:rFonts w:asciiTheme="minorHAnsi" w:hAnsiTheme="minorHAnsi" w:cstheme="minorHAnsi"/>
        </w:rPr>
      </w:pPr>
      <w:r w:rsidRPr="00BC1377">
        <w:rPr>
          <w:rFonts w:asciiTheme="minorHAnsi" w:hAnsiTheme="minorHAnsi" w:cstheme="minorHAnsi"/>
        </w:rPr>
        <w:t>where</w:t>
      </w:r>
      <w:r w:rsidR="00B95A68">
        <w:rPr>
          <w:rFonts w:asciiTheme="minorHAnsi" w:hAnsiTheme="minorHAnsi" w:cstheme="minorHAnsi"/>
        </w:rPr>
        <w:t xml:space="preserve"> n</w:t>
      </w:r>
      <w:r w:rsidR="00B95A68">
        <w:rPr>
          <w:rFonts w:asciiTheme="minorHAnsi" w:hAnsiTheme="minorHAnsi" w:cstheme="minorHAnsi"/>
          <w:vertAlign w:val="subscript"/>
        </w:rPr>
        <w:t>j</w:t>
      </w:r>
      <w:r w:rsidR="00B95A68">
        <w:rPr>
          <w:rFonts w:asciiTheme="minorHAnsi" w:hAnsiTheme="minorHAnsi" w:cstheme="minorHAnsi"/>
        </w:rPr>
        <w:t xml:space="preserve"> = </w:t>
      </w:r>
      <w:r w:rsidR="00B95A68">
        <w:rPr>
          <w:rFonts w:ascii="Calibri" w:hAnsi="Calibri" w:cs="Calibri"/>
        </w:rPr>
        <w:t>Σ</w:t>
      </w:r>
      <w:r w:rsidR="00B95A68">
        <w:rPr>
          <w:rFonts w:ascii="Calibri" w:hAnsi="Calibri" w:cs="Calibri"/>
          <w:vertAlign w:val="subscript"/>
        </w:rPr>
        <w:t>σ</w:t>
      </w:r>
      <w:r w:rsidR="00B95A68">
        <w:rPr>
          <w:rFonts w:asciiTheme="minorHAnsi" w:hAnsiTheme="minorHAnsi" w:cstheme="minorHAnsi"/>
        </w:rPr>
        <w:t>n</w:t>
      </w:r>
      <w:r w:rsidR="00B95A68">
        <w:rPr>
          <w:rFonts w:asciiTheme="minorHAnsi" w:hAnsiTheme="minorHAnsi" w:cstheme="minorHAnsi"/>
          <w:vertAlign w:val="subscript"/>
        </w:rPr>
        <w:t>j</w:t>
      </w:r>
      <w:r w:rsidR="00B95A68">
        <w:rPr>
          <w:rFonts w:ascii="Calibri" w:hAnsi="Calibri" w:cs="Calibri"/>
          <w:vertAlign w:val="subscript"/>
        </w:rPr>
        <w:t>α</w:t>
      </w:r>
      <w:r w:rsidR="00B95A68">
        <w:rPr>
          <w:rFonts w:asciiTheme="minorHAnsi" w:hAnsiTheme="minorHAnsi" w:cstheme="minorHAnsi"/>
        </w:rPr>
        <w:t>, and</w:t>
      </w:r>
      <w:r w:rsidR="009361B6">
        <w:rPr>
          <w:rFonts w:asciiTheme="minorHAnsi" w:hAnsiTheme="minorHAnsi" w:cstheme="minorHAnsi"/>
        </w:rPr>
        <w:t xml:space="preserve">: </w:t>
      </w:r>
    </w:p>
    <w:p w14:paraId="7C358FD0" w14:textId="77777777" w:rsidR="00F94504" w:rsidRPr="00F94504" w:rsidRDefault="00F94504" w:rsidP="00A15B80">
      <w:pPr>
        <w:rPr>
          <w:rFonts w:asciiTheme="minorHAnsi" w:hAnsiTheme="minorHAnsi" w:cstheme="minorHAnsi"/>
        </w:rPr>
      </w:pPr>
    </w:p>
    <w:p w14:paraId="0FD26B77" w14:textId="078FCCDE" w:rsidR="002865D1" w:rsidRDefault="008A4719" w:rsidP="00A15B80">
      <w:r w:rsidRPr="00907CAD">
        <w:rPr>
          <w:position w:val="-86"/>
        </w:rPr>
        <w:object w:dxaOrig="7540" w:dyaOrig="2060" w14:anchorId="4C0BCBC8">
          <v:shape id="_x0000_i1026" type="#_x0000_t75" style="width:377.55pt;height:102.85pt" o:ole="">
            <v:imagedata r:id="rId6" o:title=""/>
          </v:shape>
          <o:OLEObject Type="Embed" ProgID="Equation.DSMT4" ShapeID="_x0000_i1026" DrawAspect="Content" ObjectID="_1758827457" r:id="rId7"/>
        </w:object>
      </w:r>
    </w:p>
    <w:p w14:paraId="35D320E1" w14:textId="7FA12EF4" w:rsidR="0078565A" w:rsidRDefault="0078565A" w:rsidP="00A15B80"/>
    <w:p w14:paraId="521F17CA" w14:textId="51019E6E" w:rsidR="00A44BA7" w:rsidRDefault="009E5F09" w:rsidP="004905FF">
      <w:pPr>
        <w:rPr>
          <w:rFonts w:ascii="Calibri" w:hAnsi="Calibri" w:cs="Calibri"/>
        </w:rPr>
      </w:pPr>
      <w:r>
        <w:rPr>
          <w:rFonts w:ascii="Calibri" w:hAnsi="Calibri" w:cs="Calibri"/>
        </w:rPr>
        <w:lastRenderedPageBreak/>
        <w:t xml:space="preserve">Alas, got some bad notation as the δ’s mean different things.  </w:t>
      </w:r>
      <w:r w:rsidR="00A3477A">
        <w:rPr>
          <w:rFonts w:ascii="Calibri" w:hAnsi="Calibri" w:cs="Calibri"/>
        </w:rPr>
        <w:t>δ</w:t>
      </w:r>
      <w:r w:rsidR="00A3477A">
        <w:rPr>
          <w:rFonts w:ascii="Calibri" w:hAnsi="Calibri" w:cs="Calibri"/>
          <w:vertAlign w:val="subscript"/>
        </w:rPr>
        <w:t>δ=0</w:t>
      </w:r>
      <w:r w:rsidR="00A3477A">
        <w:rPr>
          <w:rFonts w:ascii="Calibri" w:hAnsi="Calibri" w:cs="Calibri"/>
        </w:rPr>
        <w:t xml:space="preserve"> is a Kronecker delta equal to 1 for δ = 0, and zero otherwise.  U</w:t>
      </w:r>
      <w:r w:rsidR="00A3477A">
        <w:rPr>
          <w:rFonts w:ascii="Calibri" w:hAnsi="Calibri" w:cs="Calibri"/>
          <w:vertAlign w:val="subscript"/>
        </w:rPr>
        <w:t>δ</w:t>
      </w:r>
      <w:r w:rsidR="00A3477A">
        <w:rPr>
          <w:rFonts w:ascii="Calibri" w:hAnsi="Calibri" w:cs="Calibri"/>
        </w:rPr>
        <w:t xml:space="preserve"> exists for all δ values.  </w:t>
      </w:r>
      <w:r w:rsidR="00A44BA7">
        <w:rPr>
          <w:rFonts w:ascii="Calibri" w:hAnsi="Calibri" w:cs="Calibri"/>
        </w:rPr>
        <w:t>Apparently we can get quite different material properties depending upon the number of electrons in our conduction band, N</w:t>
      </w:r>
      <w:r w:rsidR="00A44BA7">
        <w:rPr>
          <w:rFonts w:ascii="Calibri" w:hAnsi="Calibri" w:cs="Calibri"/>
          <w:vertAlign w:val="subscript"/>
        </w:rPr>
        <w:t>0</w:t>
      </w:r>
      <w:r w:rsidR="00A44BA7">
        <w:rPr>
          <w:rFonts w:ascii="Calibri" w:hAnsi="Calibri" w:cs="Calibri"/>
        </w:rPr>
        <w:t>, and the onsite repulsion V</w:t>
      </w:r>
      <w:r w:rsidR="00A44BA7">
        <w:rPr>
          <w:rFonts w:ascii="Calibri" w:hAnsi="Calibri" w:cs="Calibri"/>
          <w:vertAlign w:val="subscript"/>
        </w:rPr>
        <w:t>0</w:t>
      </w:r>
      <w:r w:rsidR="00A44BA7">
        <w:rPr>
          <w:rFonts w:ascii="Calibri" w:hAnsi="Calibri" w:cs="Calibri"/>
        </w:rPr>
        <w:t>.  I presume N</w:t>
      </w:r>
      <w:r w:rsidR="00A44BA7" w:rsidRPr="00A44BA7">
        <w:rPr>
          <w:rFonts w:ascii="Calibri" w:hAnsi="Calibri" w:cs="Calibri"/>
          <w:vertAlign w:val="subscript"/>
        </w:rPr>
        <w:t>0</w:t>
      </w:r>
      <w:r w:rsidR="00A44BA7">
        <w:rPr>
          <w:rFonts w:ascii="Calibri" w:hAnsi="Calibri" w:cs="Calibri"/>
        </w:rPr>
        <w:t xml:space="preserve"> can be changed by adjusting the gate voltage on our material, basically adjusting the chemical potential.  </w:t>
      </w:r>
    </w:p>
    <w:p w14:paraId="7B1647D6" w14:textId="77777777" w:rsidR="00A44BA7" w:rsidRDefault="00A44BA7" w:rsidP="004905FF">
      <w:pPr>
        <w:rPr>
          <w:rFonts w:ascii="Calibri" w:hAnsi="Calibri" w:cs="Calibri"/>
        </w:rPr>
      </w:pPr>
    </w:p>
    <w:p w14:paraId="7A58F26A" w14:textId="5A36B23F" w:rsidR="00A15B80" w:rsidRPr="00DB3C8F" w:rsidRDefault="00BC1377" w:rsidP="004905FF">
      <w:pPr>
        <w:rPr>
          <w:rFonts w:ascii="Calibri" w:hAnsi="Calibri" w:cs="Calibri"/>
        </w:rPr>
      </w:pPr>
      <w:r w:rsidRPr="004905FF">
        <w:rPr>
          <w:rFonts w:asciiTheme="minorHAnsi" w:hAnsiTheme="minorHAnsi" w:cstheme="minorHAnsi"/>
        </w:rPr>
        <w:t>The extended Hubbard model presumes U</w:t>
      </w:r>
      <w:r w:rsidRPr="004905FF">
        <w:rPr>
          <w:rFonts w:asciiTheme="minorHAnsi" w:hAnsiTheme="minorHAnsi" w:cstheme="minorHAnsi"/>
          <w:vertAlign w:val="subscript"/>
        </w:rPr>
        <w:t>δ</w:t>
      </w:r>
      <w:r w:rsidRPr="004905FF">
        <w:rPr>
          <w:rFonts w:asciiTheme="minorHAnsi" w:hAnsiTheme="minorHAnsi" w:cstheme="minorHAnsi"/>
        </w:rPr>
        <w:t xml:space="preserve"> </w:t>
      </w:r>
      <w:r w:rsidR="004905FF">
        <w:rPr>
          <w:rFonts w:asciiTheme="minorHAnsi" w:hAnsiTheme="minorHAnsi" w:cstheme="minorHAnsi"/>
        </w:rPr>
        <w:t>just takes two values U</w:t>
      </w:r>
      <w:r w:rsidR="004905FF">
        <w:rPr>
          <w:rFonts w:asciiTheme="minorHAnsi" w:hAnsiTheme="minorHAnsi" w:cstheme="minorHAnsi"/>
          <w:vertAlign w:val="subscript"/>
        </w:rPr>
        <w:t>0</w:t>
      </w:r>
      <w:r w:rsidR="004905FF">
        <w:rPr>
          <w:rFonts w:asciiTheme="minorHAnsi" w:hAnsiTheme="minorHAnsi" w:cstheme="minorHAnsi"/>
        </w:rPr>
        <w:t xml:space="preserve"> and U</w:t>
      </w:r>
      <w:r w:rsidR="004905FF">
        <w:rPr>
          <w:rFonts w:ascii="Calibri" w:hAnsi="Calibri" w:cs="Calibri"/>
          <w:vertAlign w:val="subscript"/>
        </w:rPr>
        <w:t>δ</w:t>
      </w:r>
      <w:r w:rsidR="004905FF">
        <w:rPr>
          <w:rFonts w:ascii="Cambria Math" w:hAnsi="Cambria Math" w:cs="Calibri"/>
          <w:vertAlign w:val="subscript"/>
        </w:rPr>
        <w:t>≠</w:t>
      </w:r>
      <w:r w:rsidR="004905FF">
        <w:rPr>
          <w:rFonts w:ascii="Calibri" w:hAnsi="Calibri" w:cs="Calibri"/>
          <w:vertAlign w:val="subscript"/>
        </w:rPr>
        <w:t>0</w:t>
      </w:r>
      <w:r w:rsidR="004905FF">
        <w:rPr>
          <w:rFonts w:ascii="Calibri" w:hAnsi="Calibri" w:cs="Calibri"/>
        </w:rPr>
        <w:t>.  Then he calls these t</w:t>
      </w:r>
      <w:r w:rsidR="004905FF">
        <w:rPr>
          <w:rFonts w:ascii="Calibri" w:hAnsi="Calibri" w:cs="Calibri"/>
          <w:vertAlign w:val="subscript"/>
        </w:rPr>
        <w:t>0</w:t>
      </w:r>
      <w:r w:rsidR="004905FF">
        <w:rPr>
          <w:rFonts w:ascii="Calibri" w:hAnsi="Calibri" w:cs="Calibri"/>
        </w:rPr>
        <w:t xml:space="preserve"> and t respectively.  </w:t>
      </w:r>
      <w:r w:rsidR="00E12A4E">
        <w:rPr>
          <w:rFonts w:ascii="Calibri" w:hAnsi="Calibri" w:cs="Calibri"/>
        </w:rPr>
        <w:t xml:space="preserve">Should note that t &lt; 0.  </w:t>
      </w:r>
      <w:r w:rsidR="004905FF">
        <w:rPr>
          <w:rFonts w:ascii="Calibri" w:hAnsi="Calibri" w:cs="Calibri"/>
        </w:rPr>
        <w:t>I guess we can choose our energy ε</w:t>
      </w:r>
      <w:r w:rsidR="004905FF">
        <w:rPr>
          <w:rFonts w:ascii="Calibri" w:hAnsi="Calibri" w:cs="Calibri"/>
          <w:vertAlign w:val="subscript"/>
        </w:rPr>
        <w:t>0</w:t>
      </w:r>
      <w:r w:rsidR="004905FF">
        <w:rPr>
          <w:rFonts w:ascii="Calibri" w:hAnsi="Calibri" w:cs="Calibri"/>
        </w:rPr>
        <w:t xml:space="preserve"> to be such as to make ε</w:t>
      </w:r>
      <w:r w:rsidR="004905FF">
        <w:rPr>
          <w:rFonts w:ascii="Calibri" w:hAnsi="Calibri" w:cs="Calibri"/>
          <w:vertAlign w:val="subscript"/>
        </w:rPr>
        <w:t>0</w:t>
      </w:r>
      <w:r w:rsidR="004905FF">
        <w:rPr>
          <w:rFonts w:ascii="Calibri" w:hAnsi="Calibri" w:cs="Calibri"/>
        </w:rPr>
        <w:t xml:space="preserve"> + t</w:t>
      </w:r>
      <w:r w:rsidR="004905FF">
        <w:rPr>
          <w:rFonts w:ascii="Calibri" w:hAnsi="Calibri" w:cs="Calibri"/>
          <w:vertAlign w:val="subscript"/>
        </w:rPr>
        <w:t>0</w:t>
      </w:r>
      <w:r w:rsidR="004905FF">
        <w:rPr>
          <w:rFonts w:ascii="Calibri" w:hAnsi="Calibri" w:cs="Calibri"/>
        </w:rPr>
        <w:t xml:space="preserve"> = </w:t>
      </w:r>
      <w:r w:rsidR="00931B73">
        <w:rPr>
          <w:rFonts w:ascii="Calibri" w:hAnsi="Calibri" w:cs="Calibri"/>
        </w:rPr>
        <w:t xml:space="preserve">0, and then we’ll just be summing over δ </w:t>
      </w:r>
      <w:r w:rsidR="00931B73">
        <w:rPr>
          <w:rFonts w:ascii="Cambria Math" w:hAnsi="Cambria Math" w:cs="Calibri"/>
        </w:rPr>
        <w:t>≠</w:t>
      </w:r>
      <w:r w:rsidR="00931B73">
        <w:rPr>
          <w:rFonts w:ascii="Calibri" w:hAnsi="Calibri" w:cs="Calibri"/>
        </w:rPr>
        <w:t xml:space="preserve"> 0. </w:t>
      </w:r>
      <w:r w:rsidR="004905FF">
        <w:rPr>
          <w:rFonts w:ascii="Calibri" w:hAnsi="Calibri" w:cs="Calibri"/>
        </w:rPr>
        <w:t xml:space="preserve"> </w:t>
      </w:r>
      <w:r w:rsidR="00DB3C8F">
        <w:rPr>
          <w:rFonts w:ascii="Calibri" w:hAnsi="Calibri" w:cs="Calibri"/>
        </w:rPr>
        <w:t>T</w:t>
      </w:r>
      <w:r w:rsidR="004905FF">
        <w:rPr>
          <w:rFonts w:ascii="Calibri" w:hAnsi="Calibri" w:cs="Calibri"/>
        </w:rPr>
        <w:t xml:space="preserve">hen </w:t>
      </w:r>
      <w:r w:rsidR="00DB3C8F">
        <w:rPr>
          <w:rFonts w:ascii="Calibri" w:hAnsi="Calibri" w:cs="Calibri"/>
        </w:rPr>
        <w:t>we s</w:t>
      </w:r>
      <w:r w:rsidR="004905FF">
        <w:rPr>
          <w:rFonts w:ascii="Calibri" w:hAnsi="Calibri" w:cs="Calibri"/>
        </w:rPr>
        <w:t>witch δ → -δ</w:t>
      </w:r>
      <w:r w:rsidR="00DB3C8F">
        <w:rPr>
          <w:rFonts w:ascii="Calibri" w:hAnsi="Calibri" w:cs="Calibri"/>
        </w:rPr>
        <w:t xml:space="preserve"> to put everything in his form.  So then:</w:t>
      </w:r>
    </w:p>
    <w:p w14:paraId="75E0F562" w14:textId="77777777" w:rsidR="00A15B80" w:rsidRPr="0098415B" w:rsidRDefault="00A15B80" w:rsidP="00A15B80">
      <w:pPr>
        <w:rPr>
          <w:rFonts w:ascii="Calibri" w:hAnsi="Calibri" w:cs="Calibri"/>
        </w:rPr>
      </w:pPr>
    </w:p>
    <w:p w14:paraId="373F768F" w14:textId="437BC651" w:rsidR="00C26765" w:rsidRPr="0098415B" w:rsidRDefault="009E5F09" w:rsidP="00A15B80">
      <w:pPr>
        <w:rPr>
          <w:rFonts w:ascii="Calibri" w:hAnsi="Calibri" w:cs="Calibri"/>
        </w:rPr>
      </w:pPr>
      <w:r w:rsidRPr="0098415B">
        <w:rPr>
          <w:rFonts w:ascii="Calibri" w:hAnsi="Calibri" w:cs="Calibri"/>
          <w:position w:val="-30"/>
        </w:rPr>
        <w:object w:dxaOrig="5380" w:dyaOrig="680" w14:anchorId="01A9D6AD">
          <v:shape id="_x0000_i1027" type="#_x0000_t75" style="width:268.3pt;height:34.7pt" o:ole="" filled="t" fillcolor="#cfc">
            <v:imagedata r:id="rId8" o:title=""/>
          </v:shape>
          <o:OLEObject Type="Embed" ProgID="Equation.DSMT4" ShapeID="_x0000_i1027" DrawAspect="Content" ObjectID="_1758827458" r:id="rId9"/>
        </w:object>
      </w:r>
    </w:p>
    <w:p w14:paraId="7EC3D46C" w14:textId="5326AF5F" w:rsidR="00A15B80" w:rsidRPr="0098415B" w:rsidRDefault="00A15B80" w:rsidP="00A15B80">
      <w:pPr>
        <w:rPr>
          <w:rFonts w:ascii="Calibri" w:hAnsi="Calibri" w:cs="Calibri"/>
        </w:rPr>
      </w:pPr>
    </w:p>
    <w:p w14:paraId="79A578CC" w14:textId="0157A863" w:rsidR="00013E64" w:rsidRDefault="00B85C4A" w:rsidP="00A15B80">
      <w:pPr>
        <w:rPr>
          <w:rFonts w:ascii="Calibri" w:hAnsi="Calibri" w:cs="Calibri"/>
        </w:rPr>
      </w:pPr>
      <w:r>
        <w:rPr>
          <w:rFonts w:ascii="Calibri" w:hAnsi="Calibri" w:cs="Calibri"/>
        </w:rPr>
        <w:t>(</w:t>
      </w:r>
      <w:r w:rsidRPr="00931B73">
        <w:rPr>
          <w:rFonts w:ascii="Calibri" w:hAnsi="Calibri" w:cs="Calibri"/>
          <w:color w:val="7030A0"/>
        </w:rPr>
        <w:t xml:space="preserve">remember δ </w:t>
      </w:r>
      <w:r w:rsidRPr="00931B73">
        <w:rPr>
          <w:rFonts w:ascii="Calibri" w:hAnsi="Calibri" w:cs="Calibri"/>
          <w:i/>
          <w:color w:val="7030A0"/>
        </w:rPr>
        <w:t>can</w:t>
      </w:r>
      <w:r w:rsidR="00931B73" w:rsidRPr="00931B73">
        <w:rPr>
          <w:rFonts w:ascii="Calibri" w:hAnsi="Calibri" w:cs="Calibri"/>
          <w:i/>
          <w:color w:val="7030A0"/>
        </w:rPr>
        <w:t>not</w:t>
      </w:r>
      <w:r w:rsidRPr="00931B73">
        <w:rPr>
          <w:rFonts w:ascii="Calibri" w:hAnsi="Calibri" w:cs="Calibri"/>
          <w:color w:val="7030A0"/>
        </w:rPr>
        <w:t xml:space="preserve"> be equal to 0</w:t>
      </w:r>
      <w:r>
        <w:rPr>
          <w:rFonts w:ascii="Calibri" w:hAnsi="Calibri" w:cs="Calibri"/>
        </w:rPr>
        <w:t xml:space="preserve">)  </w:t>
      </w:r>
      <w:r w:rsidR="00DB3C8F" w:rsidRPr="0098415B">
        <w:rPr>
          <w:rFonts w:ascii="Calibri" w:hAnsi="Calibri" w:cs="Calibri"/>
        </w:rPr>
        <w:t>Note that we cannot simply write the last term as n</w:t>
      </w:r>
      <w:r w:rsidR="00DB3C8F" w:rsidRPr="0098415B">
        <w:rPr>
          <w:rFonts w:ascii="Calibri" w:hAnsi="Calibri" w:cs="Calibri"/>
          <w:vertAlign w:val="subscript"/>
        </w:rPr>
        <w:t>j</w:t>
      </w:r>
      <w:r w:rsidR="00DB3C8F" w:rsidRPr="0098415B">
        <w:rPr>
          <w:rFonts w:ascii="Calibri" w:hAnsi="Calibri" w:cs="Calibri"/>
          <w:vertAlign w:val="subscript"/>
        </w:rPr>
        <w:softHyphen/>
      </w:r>
      <w:r w:rsidR="00DB3C8F" w:rsidRPr="0098415B">
        <w:rPr>
          <w:rFonts w:ascii="Calibri" w:hAnsi="Calibri" w:cs="Calibri"/>
        </w:rPr>
        <w:t>n</w:t>
      </w:r>
      <w:r w:rsidR="00DB3C8F" w:rsidRPr="0098415B">
        <w:rPr>
          <w:rFonts w:ascii="Calibri" w:hAnsi="Calibri" w:cs="Calibri"/>
          <w:vertAlign w:val="subscript"/>
        </w:rPr>
        <w:t>j</w:t>
      </w:r>
      <w:r w:rsidR="00DB3C8F" w:rsidRPr="0098415B">
        <w:rPr>
          <w:rFonts w:ascii="Calibri" w:hAnsi="Calibri" w:cs="Calibri"/>
        </w:rPr>
        <w:t xml:space="preserve"> because even though the Fermi-statistics </w:t>
      </w:r>
      <w:r w:rsidR="00DB3C8F">
        <w:rPr>
          <w:rFonts w:ascii="Calibri" w:hAnsi="Calibri" w:cs="Calibri"/>
        </w:rPr>
        <w:t xml:space="preserve">already </w:t>
      </w:r>
      <w:r w:rsidR="00DB3C8F" w:rsidRPr="0098415B">
        <w:rPr>
          <w:rFonts w:ascii="Calibri" w:hAnsi="Calibri" w:cs="Calibri"/>
        </w:rPr>
        <w:t xml:space="preserve">excludes the possibility of having two particles on the same site, the potential term written that way would give even 1 electron on the site a potential energy, which it cannot have.  Thus we have to explicitly include the spin indices.  </w:t>
      </w:r>
      <w:r w:rsidR="00907CAD" w:rsidRPr="0098415B">
        <w:rPr>
          <w:rFonts w:ascii="Calibri" w:hAnsi="Calibri" w:cs="Calibri"/>
        </w:rPr>
        <w:t xml:space="preserve">Note that it is the parameter </w:t>
      </w:r>
      <w:r w:rsidR="00013E64">
        <w:rPr>
          <w:rFonts w:ascii="Calibri" w:hAnsi="Calibri" w:cs="Calibri"/>
        </w:rPr>
        <w:t>V</w:t>
      </w:r>
      <w:r w:rsidR="00907CAD">
        <w:rPr>
          <w:rFonts w:ascii="Calibri" w:hAnsi="Calibri" w:cs="Calibri"/>
          <w:vertAlign w:val="subscript"/>
        </w:rPr>
        <w:t>0</w:t>
      </w:r>
      <w:r w:rsidR="00907CAD" w:rsidRPr="0098415B">
        <w:rPr>
          <w:rFonts w:ascii="Calibri" w:hAnsi="Calibri" w:cs="Calibri"/>
        </w:rPr>
        <w:t xml:space="preserve"> which seems to determine the </w:t>
      </w:r>
      <w:r w:rsidR="00013E64">
        <w:rPr>
          <w:rFonts w:ascii="Calibri" w:hAnsi="Calibri" w:cs="Calibri"/>
        </w:rPr>
        <w:t xml:space="preserve">magnetization </w:t>
      </w:r>
      <w:r w:rsidR="00907CAD" w:rsidRPr="0098415B">
        <w:rPr>
          <w:rFonts w:ascii="Calibri" w:hAnsi="Calibri" w:cs="Calibri"/>
        </w:rPr>
        <w:t xml:space="preserve">properties of the model.  </w:t>
      </w:r>
      <w:r w:rsidR="00A15B80" w:rsidRPr="0098415B">
        <w:rPr>
          <w:rFonts w:ascii="Calibri" w:hAnsi="Calibri" w:cs="Calibri"/>
        </w:rPr>
        <w:t xml:space="preserve">Keeping </w:t>
      </w:r>
      <w:r w:rsidR="00A15B80">
        <w:rPr>
          <w:rFonts w:ascii="Calibri" w:hAnsi="Calibri" w:cs="Calibri"/>
        </w:rPr>
        <w:t>just th</w:t>
      </w:r>
      <w:r w:rsidR="00907CAD">
        <w:rPr>
          <w:rFonts w:ascii="Calibri" w:hAnsi="Calibri" w:cs="Calibri"/>
        </w:rPr>
        <w:t>is</w:t>
      </w:r>
      <w:r w:rsidR="00A15B80">
        <w:rPr>
          <w:rFonts w:ascii="Calibri" w:hAnsi="Calibri" w:cs="Calibri"/>
        </w:rPr>
        <w:t xml:space="preserve"> </w:t>
      </w:r>
      <w:r w:rsidR="00907CAD">
        <w:rPr>
          <w:rFonts w:ascii="Calibri" w:hAnsi="Calibri" w:cs="Calibri"/>
        </w:rPr>
        <w:t>onsite interaction</w:t>
      </w:r>
      <w:r w:rsidR="00A15B80">
        <w:rPr>
          <w:rFonts w:ascii="Calibri" w:hAnsi="Calibri" w:cs="Calibri"/>
        </w:rPr>
        <w:t xml:space="preserve"> term is called the </w:t>
      </w:r>
      <w:r w:rsidR="00A15B80" w:rsidRPr="00A15B80">
        <w:rPr>
          <w:rFonts w:ascii="Calibri" w:hAnsi="Calibri" w:cs="Calibri"/>
          <w:i/>
        </w:rPr>
        <w:t>pure/usual</w:t>
      </w:r>
      <w:r w:rsidR="00A15B80">
        <w:rPr>
          <w:rFonts w:ascii="Calibri" w:hAnsi="Calibri" w:cs="Calibri"/>
        </w:rPr>
        <w:t xml:space="preserve"> Hubbard model.  </w:t>
      </w:r>
      <w:r w:rsidR="00EE105B" w:rsidRPr="00EE105B">
        <w:rPr>
          <w:rFonts w:ascii="Calibri" w:hAnsi="Calibri" w:cs="Calibri"/>
          <w:color w:val="FF0000"/>
        </w:rPr>
        <w:t>I think it’s also called the Stoner model</w:t>
      </w:r>
      <w:r w:rsidR="00EE105B">
        <w:rPr>
          <w:rFonts w:ascii="Calibri" w:hAnsi="Calibri" w:cs="Calibri"/>
        </w:rPr>
        <w:t xml:space="preserve">.  </w:t>
      </w:r>
      <w:r w:rsidR="00A15B80" w:rsidRPr="0098415B">
        <w:rPr>
          <w:rFonts w:ascii="Calibri" w:hAnsi="Calibri" w:cs="Calibri"/>
        </w:rPr>
        <w:t xml:space="preserve">The </w:t>
      </w:r>
      <w:r w:rsidR="00A15B80" w:rsidRPr="00A15B80">
        <w:rPr>
          <w:rFonts w:ascii="Calibri" w:hAnsi="Calibri" w:cs="Calibri"/>
          <w:i/>
        </w:rPr>
        <w:t>pure</w:t>
      </w:r>
      <w:r w:rsidR="00A15B80" w:rsidRPr="0098415B">
        <w:rPr>
          <w:rFonts w:ascii="Calibri" w:hAnsi="Calibri" w:cs="Calibri"/>
        </w:rPr>
        <w:t xml:space="preserve"> Hubbard model does a good job of describing spin-fluctuations</w:t>
      </w:r>
      <w:r w:rsidR="0009279E">
        <w:rPr>
          <w:rFonts w:ascii="Calibri" w:hAnsi="Calibri" w:cs="Calibri"/>
        </w:rPr>
        <w:t xml:space="preserve"> (</w:t>
      </w:r>
      <w:r w:rsidR="0009279E" w:rsidRPr="0009279E">
        <w:rPr>
          <w:rFonts w:ascii="Calibri" w:hAnsi="Calibri" w:cs="Calibri"/>
          <w:color w:val="FF0000"/>
        </w:rPr>
        <w:t>itinerant exchange</w:t>
      </w:r>
      <w:r w:rsidR="0009279E">
        <w:rPr>
          <w:rFonts w:ascii="Calibri" w:hAnsi="Calibri" w:cs="Calibri"/>
        </w:rPr>
        <w:t>)</w:t>
      </w:r>
      <w:r w:rsidR="00013E64">
        <w:rPr>
          <w:rFonts w:ascii="Calibri" w:hAnsi="Calibri" w:cs="Calibri"/>
        </w:rPr>
        <w:t>.  Note that if V</w:t>
      </w:r>
      <w:r w:rsidR="00013E64">
        <w:rPr>
          <w:rFonts w:ascii="Calibri" w:hAnsi="Calibri" w:cs="Calibri"/>
          <w:vertAlign w:val="subscript"/>
        </w:rPr>
        <w:t>0</w:t>
      </w:r>
      <w:r w:rsidR="00013E64">
        <w:rPr>
          <w:rFonts w:ascii="Calibri" w:hAnsi="Calibri" w:cs="Calibri"/>
        </w:rPr>
        <w:t xml:space="preserve"> is large, then this will discourage having doubly occupied electron states/orbitals or whatever.  And this would mean that the formation of local moments (just s = ½ though) is favored on each site – not to say these moments would necessarily be aligned.  </w:t>
      </w:r>
      <w:r w:rsidR="006E66C3">
        <w:rPr>
          <w:rFonts w:ascii="Calibri" w:hAnsi="Calibri" w:cs="Calibri"/>
        </w:rPr>
        <w:t>B</w:t>
      </w:r>
      <w:r w:rsidR="00A15B80" w:rsidRPr="0098415B">
        <w:rPr>
          <w:rFonts w:ascii="Calibri" w:hAnsi="Calibri" w:cs="Calibri"/>
        </w:rPr>
        <w:t xml:space="preserve">ut </w:t>
      </w:r>
      <w:r w:rsidR="006E66C3">
        <w:rPr>
          <w:rFonts w:ascii="Calibri" w:hAnsi="Calibri" w:cs="Calibri"/>
        </w:rPr>
        <w:t>the V</w:t>
      </w:r>
      <w:r w:rsidR="006E66C3">
        <w:rPr>
          <w:rFonts w:ascii="Calibri" w:hAnsi="Calibri" w:cs="Calibri"/>
          <w:vertAlign w:val="subscript"/>
        </w:rPr>
        <w:t>0</w:t>
      </w:r>
      <w:r w:rsidR="006E66C3">
        <w:rPr>
          <w:rFonts w:ascii="Calibri" w:hAnsi="Calibri" w:cs="Calibri"/>
        </w:rPr>
        <w:t xml:space="preserve"> term </w:t>
      </w:r>
      <w:r w:rsidR="00A15B80" w:rsidRPr="0098415B">
        <w:rPr>
          <w:rFonts w:ascii="Calibri" w:hAnsi="Calibri" w:cs="Calibri"/>
        </w:rPr>
        <w:t>does a poor job with charge fluctuations</w:t>
      </w:r>
      <w:r w:rsidR="00907CAD">
        <w:rPr>
          <w:rFonts w:ascii="Calibri" w:hAnsi="Calibri" w:cs="Calibri"/>
        </w:rPr>
        <w:t>, basically because it would neglect the Coulomb interaction between sites</w:t>
      </w:r>
      <w:r w:rsidR="00A15B80" w:rsidRPr="0098415B">
        <w:rPr>
          <w:rFonts w:ascii="Calibri" w:hAnsi="Calibri" w:cs="Calibri"/>
        </w:rPr>
        <w:t xml:space="preserve">.  </w:t>
      </w:r>
      <w:r w:rsidR="00907CAD">
        <w:rPr>
          <w:rFonts w:ascii="Calibri" w:hAnsi="Calibri" w:cs="Calibri"/>
        </w:rPr>
        <w:t xml:space="preserve">Keeping just the </w:t>
      </w:r>
      <w:r w:rsidR="00A15B80" w:rsidRPr="0098415B">
        <w:rPr>
          <w:rFonts w:ascii="Calibri" w:hAnsi="Calibri" w:cs="Calibri"/>
        </w:rPr>
        <w:t>off-site interaction, which is all the usual Jelly model has, therefore wouldn’t display these sort of spin-flip processes that occur in the Hubbard model</w:t>
      </w:r>
      <w:r w:rsidR="00907CAD">
        <w:rPr>
          <w:rFonts w:ascii="Calibri" w:hAnsi="Calibri" w:cs="Calibri"/>
        </w:rPr>
        <w:t>, but it does do a good job with charge fluctuations</w:t>
      </w:r>
      <w:r w:rsidR="00A15B80" w:rsidRPr="0098415B">
        <w:rPr>
          <w:rFonts w:ascii="Calibri" w:hAnsi="Calibri" w:cs="Calibri"/>
        </w:rPr>
        <w:t xml:space="preserve">.  </w:t>
      </w:r>
      <w:r w:rsidR="00907CAD">
        <w:rPr>
          <w:rFonts w:ascii="Calibri" w:hAnsi="Calibri" w:cs="Calibri"/>
        </w:rPr>
        <w:t>The</w:t>
      </w:r>
      <w:r w:rsidR="00A15B80" w:rsidRPr="0098415B">
        <w:rPr>
          <w:rFonts w:ascii="Calibri" w:hAnsi="Calibri" w:cs="Calibri"/>
        </w:rPr>
        <w:t xml:space="preserve"> </w:t>
      </w:r>
      <w:r w:rsidR="00A15B80" w:rsidRPr="00A15B80">
        <w:rPr>
          <w:rFonts w:ascii="Calibri" w:hAnsi="Calibri" w:cs="Calibri"/>
          <w:i/>
        </w:rPr>
        <w:t>extended</w:t>
      </w:r>
      <w:r w:rsidR="00A15B80" w:rsidRPr="0098415B">
        <w:rPr>
          <w:rFonts w:ascii="Calibri" w:hAnsi="Calibri" w:cs="Calibri"/>
        </w:rPr>
        <w:t xml:space="preserve"> Hubbard model includes </w:t>
      </w:r>
      <w:r w:rsidR="00907CAD">
        <w:rPr>
          <w:rFonts w:ascii="Calibri" w:hAnsi="Calibri" w:cs="Calibri"/>
        </w:rPr>
        <w:t>both.</w:t>
      </w:r>
      <w:r w:rsidR="00916F20">
        <w:rPr>
          <w:rFonts w:ascii="Calibri" w:hAnsi="Calibri" w:cs="Calibri"/>
        </w:rPr>
        <w:t xml:space="preserve">  </w:t>
      </w:r>
    </w:p>
    <w:p w14:paraId="26302FFB" w14:textId="77777777" w:rsidR="00013E64" w:rsidRDefault="00013E64" w:rsidP="00A15B80">
      <w:pPr>
        <w:rPr>
          <w:rFonts w:ascii="Calibri" w:hAnsi="Calibri" w:cs="Calibri"/>
        </w:rPr>
      </w:pPr>
    </w:p>
    <w:p w14:paraId="39B93636" w14:textId="5C182AD6" w:rsidR="00A15B80" w:rsidRPr="0098415B" w:rsidRDefault="00916F20" w:rsidP="00A15B80">
      <w:pPr>
        <w:rPr>
          <w:rFonts w:ascii="Calibri" w:hAnsi="Calibri" w:cs="Calibri"/>
        </w:rPr>
      </w:pPr>
      <w:r>
        <w:rPr>
          <w:rFonts w:ascii="Calibri" w:hAnsi="Calibri" w:cs="Calibri"/>
        </w:rPr>
        <w:t>I’m going to put this in a form that is amenable to translation to Feynman diagrams.  So for the position basis H, we can say,</w:t>
      </w:r>
    </w:p>
    <w:p w14:paraId="11617C94" w14:textId="751FB0F0" w:rsidR="00A15B80" w:rsidRDefault="00A15B80" w:rsidP="00A15B80">
      <w:pPr>
        <w:rPr>
          <w:rFonts w:ascii="Calibri" w:hAnsi="Calibri" w:cs="Calibri"/>
        </w:rPr>
      </w:pPr>
    </w:p>
    <w:p w14:paraId="088DB786" w14:textId="1C91D0C4" w:rsidR="003053CE" w:rsidRDefault="00916F20" w:rsidP="00A15B80">
      <w:pPr>
        <w:rPr>
          <w:rFonts w:ascii="Calibri" w:hAnsi="Calibri" w:cs="Calibri"/>
        </w:rPr>
      </w:pPr>
      <w:r w:rsidRPr="00916F20">
        <w:rPr>
          <w:rFonts w:ascii="Calibri" w:hAnsi="Calibri" w:cs="Calibri"/>
          <w:position w:val="-102"/>
        </w:rPr>
        <w:object w:dxaOrig="7740" w:dyaOrig="2120" w14:anchorId="75DE2A0E">
          <v:shape id="_x0000_i1028" type="#_x0000_t75" style="width:385.7pt;height:107.55pt" o:ole="">
            <v:imagedata r:id="rId10" o:title=""/>
          </v:shape>
          <o:OLEObject Type="Embed" ProgID="Equation.DSMT4" ShapeID="_x0000_i1028" DrawAspect="Content" ObjectID="_1758827459" r:id="rId11"/>
        </w:object>
      </w:r>
    </w:p>
    <w:p w14:paraId="3358EF39" w14:textId="77777777" w:rsidR="003053CE" w:rsidRDefault="003053CE" w:rsidP="00A15B80">
      <w:pPr>
        <w:rPr>
          <w:rFonts w:ascii="Calibri" w:hAnsi="Calibri" w:cs="Calibri"/>
        </w:rPr>
      </w:pPr>
    </w:p>
    <w:p w14:paraId="7CFF80B1" w14:textId="01C8BD33" w:rsidR="00916F20" w:rsidRDefault="00916F20" w:rsidP="00A15B80">
      <w:pPr>
        <w:rPr>
          <w:rFonts w:ascii="Calibri" w:hAnsi="Calibri" w:cs="Calibri"/>
        </w:rPr>
      </w:pPr>
      <w:r>
        <w:rPr>
          <w:rFonts w:ascii="Calibri" w:hAnsi="Calibri" w:cs="Calibri"/>
        </w:rPr>
        <w:t>and so,</w:t>
      </w:r>
    </w:p>
    <w:p w14:paraId="198FF63D" w14:textId="77777777" w:rsidR="00916F20" w:rsidRDefault="00916F20" w:rsidP="00A15B80">
      <w:pPr>
        <w:rPr>
          <w:rFonts w:ascii="Calibri" w:hAnsi="Calibri" w:cs="Calibri"/>
        </w:rPr>
      </w:pPr>
    </w:p>
    <w:p w14:paraId="580D949D" w14:textId="32EBD197" w:rsidR="00FD55B3" w:rsidRDefault="00916F20" w:rsidP="00A15B80">
      <w:pPr>
        <w:rPr>
          <w:rFonts w:ascii="Calibri" w:hAnsi="Calibri" w:cs="Calibri"/>
        </w:rPr>
      </w:pPr>
      <w:r w:rsidRPr="0086357F">
        <w:rPr>
          <w:rFonts w:ascii="Calibri" w:hAnsi="Calibri" w:cs="Calibri"/>
          <w:position w:val="-30"/>
        </w:rPr>
        <w:object w:dxaOrig="7820" w:dyaOrig="680" w14:anchorId="2A791060">
          <v:shape id="_x0000_i1029" type="#_x0000_t75" style="width:390pt;height:34.7pt" o:ole="" filled="t" fillcolor="#cfc">
            <v:imagedata r:id="rId12" o:title=""/>
          </v:shape>
          <o:OLEObject Type="Embed" ProgID="Equation.DSMT4" ShapeID="_x0000_i1029" DrawAspect="Content" ObjectID="_1758827460" r:id="rId13"/>
        </w:object>
      </w:r>
    </w:p>
    <w:p w14:paraId="768369A7" w14:textId="77777777" w:rsidR="00FD55B3" w:rsidRDefault="00FD55B3" w:rsidP="00A15B80">
      <w:pPr>
        <w:rPr>
          <w:rFonts w:ascii="Calibri" w:hAnsi="Calibri" w:cs="Calibri"/>
        </w:rPr>
      </w:pPr>
    </w:p>
    <w:p w14:paraId="2ECC5C41" w14:textId="0D586677" w:rsidR="00FD55B3" w:rsidRDefault="00916F20" w:rsidP="00FD55B3">
      <w:pPr>
        <w:pStyle w:val="NoSpacing"/>
        <w:rPr>
          <w:sz w:val="24"/>
          <w:szCs w:val="24"/>
        </w:rPr>
      </w:pPr>
      <w:r>
        <w:rPr>
          <w:sz w:val="24"/>
          <w:szCs w:val="24"/>
        </w:rPr>
        <w:t>Now let’s translate this to Fourier space as well.  So we’ll introduce the Fourier space operators,</w:t>
      </w:r>
    </w:p>
    <w:p w14:paraId="55115054" w14:textId="77777777" w:rsidR="00916F20" w:rsidRPr="00164960" w:rsidRDefault="00916F20" w:rsidP="00FD55B3">
      <w:pPr>
        <w:pStyle w:val="NoSpacing"/>
        <w:rPr>
          <w:sz w:val="24"/>
          <w:szCs w:val="24"/>
        </w:rPr>
      </w:pPr>
    </w:p>
    <w:p w14:paraId="70FBF943" w14:textId="50C59945" w:rsidR="00FD55B3" w:rsidRDefault="00916F20" w:rsidP="00FD55B3">
      <w:pPr>
        <w:pStyle w:val="NoSpacing"/>
        <w:rPr>
          <w:sz w:val="24"/>
          <w:szCs w:val="24"/>
        </w:rPr>
      </w:pPr>
      <w:r w:rsidRPr="009B0B05">
        <w:rPr>
          <w:position w:val="-64"/>
          <w:sz w:val="24"/>
          <w:szCs w:val="24"/>
        </w:rPr>
        <w:object w:dxaOrig="2160" w:dyaOrig="1400" w14:anchorId="54CB4886">
          <v:shape id="_x0000_i1030" type="#_x0000_t75" style="width:108pt;height:70.3pt" o:ole="">
            <v:imagedata r:id="rId14" o:title=""/>
          </v:shape>
          <o:OLEObject Type="Embed" ProgID="Equation.DSMT4" ShapeID="_x0000_i1030" DrawAspect="Content" ObjectID="_1758827461" r:id="rId15"/>
        </w:object>
      </w:r>
    </w:p>
    <w:p w14:paraId="0D9667E8" w14:textId="77777777" w:rsidR="00FD55B3" w:rsidRDefault="00FD55B3" w:rsidP="00FD55B3">
      <w:pPr>
        <w:pStyle w:val="NoSpacing"/>
        <w:rPr>
          <w:sz w:val="24"/>
          <w:szCs w:val="24"/>
        </w:rPr>
      </w:pPr>
    </w:p>
    <w:p w14:paraId="5E1CE202" w14:textId="77777777" w:rsidR="00FD55B3" w:rsidRDefault="00FD55B3" w:rsidP="00FD55B3">
      <w:pPr>
        <w:pStyle w:val="NoSpacing"/>
        <w:rPr>
          <w:sz w:val="24"/>
          <w:szCs w:val="24"/>
        </w:rPr>
      </w:pPr>
      <w:r>
        <w:rPr>
          <w:sz w:val="24"/>
          <w:szCs w:val="24"/>
        </w:rPr>
        <w:t>Let’s also say:</w:t>
      </w:r>
    </w:p>
    <w:p w14:paraId="15173F72" w14:textId="77777777" w:rsidR="00FD55B3" w:rsidRDefault="00FD55B3" w:rsidP="00FD55B3">
      <w:pPr>
        <w:pStyle w:val="NoSpacing"/>
        <w:rPr>
          <w:sz w:val="24"/>
          <w:szCs w:val="24"/>
        </w:rPr>
      </w:pPr>
    </w:p>
    <w:p w14:paraId="37E9AE4A" w14:textId="77777777" w:rsidR="00FD55B3" w:rsidRPr="00164960" w:rsidRDefault="00FD55B3" w:rsidP="00FD55B3">
      <w:pPr>
        <w:pStyle w:val="NoSpacing"/>
        <w:rPr>
          <w:sz w:val="24"/>
          <w:szCs w:val="24"/>
        </w:rPr>
      </w:pPr>
      <w:r w:rsidRPr="00037318">
        <w:rPr>
          <w:position w:val="-56"/>
          <w:sz w:val="24"/>
          <w:szCs w:val="24"/>
        </w:rPr>
        <w:object w:dxaOrig="2280" w:dyaOrig="1240" w14:anchorId="15AA2CDA">
          <v:shape id="_x0000_i1031" type="#_x0000_t75" style="width:114pt;height:62.15pt" o:ole="">
            <v:imagedata r:id="rId16" o:title=""/>
          </v:shape>
          <o:OLEObject Type="Embed" ProgID="Equation.DSMT4" ShapeID="_x0000_i1031" DrawAspect="Content" ObjectID="_1758827462" r:id="rId17"/>
        </w:object>
      </w:r>
    </w:p>
    <w:p w14:paraId="1AD0175D" w14:textId="77777777" w:rsidR="00FD55B3" w:rsidRDefault="00FD55B3" w:rsidP="00FD55B3">
      <w:pPr>
        <w:pStyle w:val="NoSpacing"/>
        <w:rPr>
          <w:sz w:val="24"/>
          <w:szCs w:val="24"/>
        </w:rPr>
      </w:pPr>
    </w:p>
    <w:p w14:paraId="3C1D1364" w14:textId="1B332E06" w:rsidR="00FD55B3" w:rsidRDefault="00FD55B3" w:rsidP="00FD55B3">
      <w:pPr>
        <w:pStyle w:val="NoSpacing"/>
        <w:rPr>
          <w:sz w:val="24"/>
          <w:szCs w:val="24"/>
        </w:rPr>
      </w:pPr>
      <w:r>
        <w:rPr>
          <w:sz w:val="24"/>
          <w:szCs w:val="24"/>
        </w:rPr>
        <w:t>Then we have</w:t>
      </w:r>
      <w:r w:rsidR="00916F20">
        <w:rPr>
          <w:sz w:val="24"/>
          <w:szCs w:val="24"/>
        </w:rPr>
        <w:t xml:space="preserve">, </w:t>
      </w:r>
      <w:r>
        <w:rPr>
          <w:sz w:val="24"/>
          <w:szCs w:val="24"/>
        </w:rPr>
        <w:t>leaving off emphasis that k sum is only over values w/in BZ</w:t>
      </w:r>
      <w:r w:rsidR="00916F20">
        <w:rPr>
          <w:sz w:val="24"/>
          <w:szCs w:val="24"/>
        </w:rPr>
        <w:t xml:space="preserve">, and starting </w:t>
      </w:r>
      <w:r w:rsidR="001440BD">
        <w:rPr>
          <w:sz w:val="24"/>
          <w:szCs w:val="24"/>
        </w:rPr>
        <w:t xml:space="preserve">from a previous line in the position space </w:t>
      </w:r>
      <w:r w:rsidR="00916F20">
        <w:rPr>
          <w:sz w:val="24"/>
          <w:szCs w:val="24"/>
        </w:rPr>
        <w:t>H</w:t>
      </w:r>
      <w:r>
        <w:rPr>
          <w:sz w:val="24"/>
          <w:szCs w:val="24"/>
        </w:rPr>
        <w:t>:</w:t>
      </w:r>
    </w:p>
    <w:p w14:paraId="427DBD8B" w14:textId="77777777" w:rsidR="00FD55B3" w:rsidRDefault="00FD55B3" w:rsidP="00FD55B3">
      <w:pPr>
        <w:pStyle w:val="NoSpacing"/>
        <w:rPr>
          <w:sz w:val="24"/>
          <w:szCs w:val="24"/>
        </w:rPr>
      </w:pPr>
    </w:p>
    <w:p w14:paraId="6CDD4BA5" w14:textId="2603E359" w:rsidR="00FD55B3" w:rsidRDefault="00C21457" w:rsidP="00FD55B3">
      <w:pPr>
        <w:pStyle w:val="NoSpacing"/>
        <w:rPr>
          <w:sz w:val="24"/>
          <w:szCs w:val="24"/>
        </w:rPr>
      </w:pPr>
      <w:r w:rsidRPr="00916F20">
        <w:rPr>
          <w:rFonts w:ascii="Calibri" w:hAnsi="Calibri" w:cs="Calibri"/>
          <w:position w:val="-140"/>
        </w:rPr>
        <w:object w:dxaOrig="10160" w:dyaOrig="2920" w14:anchorId="3C875773">
          <v:shape id="_x0000_i1032" type="#_x0000_t75" style="width:507.45pt;height:147pt" o:ole="">
            <v:imagedata r:id="rId18" o:title=""/>
          </v:shape>
          <o:OLEObject Type="Embed" ProgID="Equation.DSMT4" ShapeID="_x0000_i1032" DrawAspect="Content" ObjectID="_1758827463" r:id="rId19"/>
        </w:object>
      </w:r>
    </w:p>
    <w:p w14:paraId="00ABE418" w14:textId="77777777" w:rsidR="00FD55B3" w:rsidRDefault="00FD55B3" w:rsidP="00FD55B3">
      <w:pPr>
        <w:pStyle w:val="NoSpacing"/>
        <w:rPr>
          <w:sz w:val="24"/>
          <w:szCs w:val="24"/>
        </w:rPr>
      </w:pPr>
    </w:p>
    <w:p w14:paraId="5D5A169A" w14:textId="57361031" w:rsidR="00FD55B3" w:rsidRDefault="00FD55B3" w:rsidP="00FD55B3">
      <w:pPr>
        <w:pStyle w:val="NoSpacing"/>
        <w:rPr>
          <w:sz w:val="24"/>
          <w:szCs w:val="24"/>
        </w:rPr>
      </w:pPr>
      <w:r>
        <w:rPr>
          <w:sz w:val="24"/>
          <w:szCs w:val="24"/>
        </w:rPr>
        <w:t xml:space="preserve">and then we’ll </w:t>
      </w:r>
      <w:r w:rsidR="001440BD">
        <w:rPr>
          <w:sz w:val="24"/>
          <w:szCs w:val="24"/>
        </w:rPr>
        <w:t xml:space="preserve">define </w:t>
      </w:r>
      <m:oMath>
        <m:acc>
          <m:accPr>
            <m:chr m:val="̃"/>
            <m:ctrlPr>
              <w:rPr>
                <w:rFonts w:ascii="Cambria Math" w:hAnsi="Cambria Math"/>
                <w:i/>
                <w:sz w:val="24"/>
                <w:szCs w:val="24"/>
              </w:rPr>
            </m:ctrlPr>
          </m:accPr>
          <m:e>
            <m:r>
              <w:rPr>
                <w:rFonts w:ascii="Cambria Math" w:hAnsi="Cambria Math"/>
                <w:sz w:val="24"/>
                <w:szCs w:val="24"/>
              </w:rPr>
              <m:t>V</m:t>
            </m:r>
          </m:e>
        </m:acc>
      </m:oMath>
      <w:r w:rsidR="001440BD">
        <w:rPr>
          <w:sz w:val="24"/>
          <w:szCs w:val="24"/>
        </w:rPr>
        <w:t xml:space="preserve">(R = 0) = 0, so we can extend the </w:t>
      </w:r>
      <m:oMath>
        <m:acc>
          <m:accPr>
            <m:chr m:val="̃"/>
            <m:ctrlPr>
              <w:rPr>
                <w:rFonts w:ascii="Cambria Math" w:hAnsi="Cambria Math"/>
                <w:i/>
                <w:sz w:val="24"/>
                <w:szCs w:val="24"/>
              </w:rPr>
            </m:ctrlPr>
          </m:accPr>
          <m:e>
            <m:r>
              <w:rPr>
                <w:rFonts w:ascii="Cambria Math" w:hAnsi="Cambria Math"/>
                <w:sz w:val="24"/>
                <w:szCs w:val="24"/>
              </w:rPr>
              <m:t>V</m:t>
            </m:r>
          </m:e>
        </m:acc>
      </m:oMath>
      <w:r w:rsidR="001440BD">
        <w:rPr>
          <w:sz w:val="24"/>
          <w:szCs w:val="24"/>
          <w:vertAlign w:val="subscript"/>
        </w:rPr>
        <w:t>q</w:t>
      </w:r>
      <w:r w:rsidR="001440BD">
        <w:rPr>
          <w:sz w:val="24"/>
          <w:szCs w:val="24"/>
        </w:rPr>
        <w:t xml:space="preserve"> </w:t>
      </w:r>
      <w:r w:rsidR="00D62F07">
        <w:rPr>
          <w:sz w:val="24"/>
          <w:szCs w:val="24"/>
        </w:rPr>
        <w:t xml:space="preserve">term </w:t>
      </w:r>
      <w:r w:rsidR="001440BD">
        <w:rPr>
          <w:sz w:val="24"/>
          <w:szCs w:val="24"/>
        </w:rPr>
        <w:t>sum over all R</w:t>
      </w:r>
      <w:r w:rsidR="001440BD">
        <w:rPr>
          <w:sz w:val="24"/>
          <w:szCs w:val="24"/>
          <w:vertAlign w:val="subscript"/>
        </w:rPr>
        <w:t>j</w:t>
      </w:r>
      <w:r w:rsidR="001440BD">
        <w:rPr>
          <w:sz w:val="24"/>
          <w:szCs w:val="24"/>
        </w:rPr>
        <w:t xml:space="preserve"> and R</w:t>
      </w:r>
      <w:r w:rsidR="001440BD">
        <w:rPr>
          <w:rFonts w:ascii="Calibri" w:hAnsi="Calibri" w:cs="Calibri"/>
          <w:sz w:val="24"/>
          <w:szCs w:val="24"/>
          <w:vertAlign w:val="subscript"/>
        </w:rPr>
        <w:t>ℓ</w:t>
      </w:r>
      <w:r w:rsidR="001440BD">
        <w:rPr>
          <w:sz w:val="24"/>
          <w:szCs w:val="24"/>
        </w:rPr>
        <w:t xml:space="preserve">.  </w:t>
      </w:r>
    </w:p>
    <w:p w14:paraId="64220064" w14:textId="77777777" w:rsidR="00FD55B3" w:rsidRDefault="00FD55B3" w:rsidP="00FD55B3">
      <w:pPr>
        <w:pStyle w:val="NoSpacing"/>
        <w:rPr>
          <w:sz w:val="24"/>
          <w:szCs w:val="24"/>
        </w:rPr>
      </w:pPr>
    </w:p>
    <w:p w14:paraId="0775D798" w14:textId="4FCF51A7" w:rsidR="00FD55B3" w:rsidRDefault="00BD1E25" w:rsidP="00FD55B3">
      <w:pPr>
        <w:pStyle w:val="NoSpacing"/>
        <w:rPr>
          <w:sz w:val="24"/>
          <w:szCs w:val="24"/>
        </w:rPr>
      </w:pPr>
      <w:r w:rsidRPr="00BD1E25">
        <w:rPr>
          <w:rFonts w:ascii="Calibri" w:hAnsi="Calibri" w:cs="Calibri"/>
          <w:position w:val="-130"/>
        </w:rPr>
        <w:object w:dxaOrig="5420" w:dyaOrig="2400" w14:anchorId="2F32AFB8">
          <v:shape id="_x0000_i1033" type="#_x0000_t75" style="width:271.7pt;height:120.85pt" o:ole="">
            <v:imagedata r:id="rId20" o:title=""/>
          </v:shape>
          <o:OLEObject Type="Embed" ProgID="Equation.DSMT4" ShapeID="_x0000_i1033" DrawAspect="Content" ObjectID="_1758827464" r:id="rId21"/>
        </w:object>
      </w:r>
    </w:p>
    <w:p w14:paraId="4EDC9ED6" w14:textId="77777777" w:rsidR="00FD55B3" w:rsidRDefault="00FD55B3" w:rsidP="00FD55B3">
      <w:pPr>
        <w:pStyle w:val="NoSpacing"/>
        <w:rPr>
          <w:sz w:val="24"/>
          <w:szCs w:val="24"/>
        </w:rPr>
      </w:pPr>
    </w:p>
    <w:p w14:paraId="52E6F64B" w14:textId="304208B6" w:rsidR="00FD55B3" w:rsidRDefault="00FD55B3" w:rsidP="00FD55B3">
      <w:pPr>
        <w:pStyle w:val="NoSpacing"/>
        <w:rPr>
          <w:sz w:val="24"/>
          <w:szCs w:val="24"/>
        </w:rPr>
      </w:pPr>
      <w:r>
        <w:rPr>
          <w:sz w:val="24"/>
          <w:szCs w:val="24"/>
        </w:rPr>
        <w:lastRenderedPageBreak/>
        <w:t>and then doing the sums,</w:t>
      </w:r>
    </w:p>
    <w:p w14:paraId="09907091" w14:textId="77777777" w:rsidR="001440BD" w:rsidRDefault="001440BD" w:rsidP="00FD55B3">
      <w:pPr>
        <w:pStyle w:val="NoSpacing"/>
        <w:rPr>
          <w:sz w:val="24"/>
          <w:szCs w:val="24"/>
        </w:rPr>
      </w:pPr>
    </w:p>
    <w:p w14:paraId="018370D2" w14:textId="473BC5BD" w:rsidR="00FD55B3" w:rsidRDefault="00D62F07" w:rsidP="00FD55B3">
      <w:pPr>
        <w:pStyle w:val="NoSpacing"/>
        <w:rPr>
          <w:sz w:val="24"/>
          <w:szCs w:val="24"/>
        </w:rPr>
      </w:pPr>
      <w:r w:rsidRPr="001440BD">
        <w:rPr>
          <w:rFonts w:ascii="Calibri" w:hAnsi="Calibri" w:cs="Calibri"/>
          <w:position w:val="-44"/>
        </w:rPr>
        <w:object w:dxaOrig="10060" w:dyaOrig="820" w14:anchorId="468BF09F">
          <v:shape id="_x0000_i1034" type="#_x0000_t75" style="width:503.15pt;height:41.55pt" o:ole="">
            <v:imagedata r:id="rId22" o:title=""/>
          </v:shape>
          <o:OLEObject Type="Embed" ProgID="Equation.DSMT4" ShapeID="_x0000_i1034" DrawAspect="Content" ObjectID="_1758827465" r:id="rId23"/>
        </w:object>
      </w:r>
    </w:p>
    <w:p w14:paraId="2A8BD180" w14:textId="77777777" w:rsidR="00FD55B3" w:rsidRDefault="00FD55B3" w:rsidP="00FD55B3">
      <w:pPr>
        <w:pStyle w:val="NoSpacing"/>
        <w:rPr>
          <w:sz w:val="24"/>
          <w:szCs w:val="24"/>
        </w:rPr>
      </w:pPr>
    </w:p>
    <w:p w14:paraId="50F0F198" w14:textId="77777777" w:rsidR="00FD55B3" w:rsidRDefault="00FD55B3" w:rsidP="00FD55B3">
      <w:pPr>
        <w:pStyle w:val="NoSpacing"/>
        <w:rPr>
          <w:sz w:val="24"/>
          <w:szCs w:val="24"/>
        </w:rPr>
      </w:pPr>
      <w:r>
        <w:rPr>
          <w:sz w:val="24"/>
          <w:szCs w:val="24"/>
        </w:rPr>
        <w:t>and</w:t>
      </w:r>
    </w:p>
    <w:p w14:paraId="46712E3F" w14:textId="77777777" w:rsidR="00FD55B3" w:rsidRDefault="00FD55B3" w:rsidP="00FD55B3">
      <w:pPr>
        <w:pStyle w:val="NoSpacing"/>
        <w:rPr>
          <w:sz w:val="24"/>
          <w:szCs w:val="24"/>
        </w:rPr>
      </w:pPr>
    </w:p>
    <w:p w14:paraId="7F07F6C2" w14:textId="7489786F" w:rsidR="00FD55B3" w:rsidRDefault="00BD1E25" w:rsidP="00FD55B3">
      <w:pPr>
        <w:pStyle w:val="NoSpacing"/>
        <w:rPr>
          <w:sz w:val="24"/>
          <w:szCs w:val="24"/>
        </w:rPr>
      </w:pPr>
      <w:r w:rsidRPr="00BD1E25">
        <w:rPr>
          <w:rFonts w:ascii="Calibri" w:hAnsi="Calibri" w:cs="Calibri"/>
          <w:position w:val="-78"/>
        </w:rPr>
        <w:object w:dxaOrig="8280" w:dyaOrig="1680" w14:anchorId="019AE83F">
          <v:shape id="_x0000_i1035" type="#_x0000_t75" style="width:413.15pt;height:84.85pt" o:ole="">
            <v:imagedata r:id="rId24" o:title=""/>
          </v:shape>
          <o:OLEObject Type="Embed" ProgID="Equation.DSMT4" ShapeID="_x0000_i1035" DrawAspect="Content" ObjectID="_1758827466" r:id="rId25"/>
        </w:object>
      </w:r>
    </w:p>
    <w:p w14:paraId="72201B7C" w14:textId="77777777" w:rsidR="00FD55B3" w:rsidRDefault="00FD55B3" w:rsidP="00A15B80">
      <w:pPr>
        <w:rPr>
          <w:rFonts w:ascii="Calibri" w:hAnsi="Calibri" w:cs="Calibri"/>
        </w:rPr>
      </w:pPr>
    </w:p>
    <w:p w14:paraId="6CD1C8DE" w14:textId="3E0FFBB0" w:rsidR="0039482B" w:rsidRDefault="00BD1E25" w:rsidP="0039482B">
      <w:pPr>
        <w:rPr>
          <w:rFonts w:ascii="Calibri" w:hAnsi="Calibri" w:cs="Calibri"/>
          <w:color w:val="0066FF"/>
        </w:rPr>
      </w:pPr>
      <w:r>
        <w:rPr>
          <w:rFonts w:ascii="Calibri" w:hAnsi="Calibri" w:cs="Calibri"/>
          <w:color w:val="0066FF"/>
        </w:rPr>
        <w:t>So w</w:t>
      </w:r>
      <w:r w:rsidR="0039482B">
        <w:rPr>
          <w:rFonts w:ascii="Calibri" w:hAnsi="Calibri" w:cs="Calibri"/>
          <w:color w:val="0066FF"/>
        </w:rPr>
        <w:t>e’ll write this as:</w:t>
      </w:r>
    </w:p>
    <w:p w14:paraId="4713EF79" w14:textId="77777777" w:rsidR="0039482B" w:rsidRDefault="0039482B" w:rsidP="0039482B">
      <w:pPr>
        <w:rPr>
          <w:rFonts w:ascii="Calibri" w:hAnsi="Calibri" w:cs="Calibri"/>
          <w:color w:val="0066FF"/>
        </w:rPr>
      </w:pPr>
    </w:p>
    <w:p w14:paraId="62D6D47D" w14:textId="1DD6439A" w:rsidR="0039482B" w:rsidRDefault="00BD1E25" w:rsidP="0039482B">
      <w:pPr>
        <w:rPr>
          <w:rFonts w:ascii="Calibri" w:hAnsi="Calibri" w:cs="Calibri"/>
          <w:color w:val="0066FF"/>
        </w:rPr>
      </w:pPr>
      <w:r w:rsidRPr="0086357F">
        <w:rPr>
          <w:rFonts w:ascii="Calibri" w:hAnsi="Calibri" w:cs="Calibri"/>
          <w:color w:val="0066FF"/>
          <w:position w:val="-30"/>
        </w:rPr>
        <w:object w:dxaOrig="8220" w:dyaOrig="680" w14:anchorId="6E6F97AB">
          <v:shape id="_x0000_i1036" type="#_x0000_t75" style="width:410.55pt;height:33.85pt" o:ole="" filled="t" fillcolor="#cfc">
            <v:imagedata r:id="rId26" o:title=""/>
          </v:shape>
          <o:OLEObject Type="Embed" ProgID="Equation.DSMT4" ShapeID="_x0000_i1036" DrawAspect="Content" ObjectID="_1758827467" r:id="rId27"/>
        </w:object>
      </w:r>
    </w:p>
    <w:p w14:paraId="755C8C77" w14:textId="77777777" w:rsidR="0039482B" w:rsidRDefault="0039482B" w:rsidP="00FD55B3">
      <w:pPr>
        <w:rPr>
          <w:rFonts w:ascii="Calibri" w:hAnsi="Calibri" w:cs="Calibri"/>
          <w:color w:val="0066FF"/>
        </w:rPr>
      </w:pPr>
    </w:p>
    <w:p w14:paraId="0F9945F1" w14:textId="0CC17C81" w:rsidR="007A69B6" w:rsidRDefault="007A69B6" w:rsidP="00FD55B3">
      <w:pPr>
        <w:rPr>
          <w:rFonts w:ascii="Calibri" w:hAnsi="Calibri" w:cs="Calibri"/>
          <w:color w:val="0066FF"/>
        </w:rPr>
      </w:pPr>
      <w:r>
        <w:rPr>
          <w:rFonts w:ascii="Calibri" w:hAnsi="Calibri" w:cs="Calibri"/>
          <w:color w:val="0066FF"/>
        </w:rPr>
        <w:t>where we define,</w:t>
      </w:r>
    </w:p>
    <w:p w14:paraId="19E42271" w14:textId="77777777" w:rsidR="007A69B6" w:rsidRDefault="007A69B6" w:rsidP="00FD55B3">
      <w:pPr>
        <w:rPr>
          <w:rFonts w:ascii="Calibri" w:hAnsi="Calibri" w:cs="Calibri"/>
          <w:color w:val="0066FF"/>
        </w:rPr>
      </w:pPr>
    </w:p>
    <w:p w14:paraId="7A5D5662" w14:textId="0AA63110" w:rsidR="007A69B6" w:rsidRDefault="007A69B6" w:rsidP="00FD55B3">
      <w:pPr>
        <w:rPr>
          <w:rFonts w:ascii="Calibri" w:hAnsi="Calibri" w:cs="Calibri"/>
          <w:color w:val="0066FF"/>
        </w:rPr>
      </w:pPr>
      <w:r w:rsidRPr="007A69B6">
        <w:rPr>
          <w:position w:val="-28"/>
        </w:rPr>
        <w:object w:dxaOrig="1260" w:dyaOrig="540" w14:anchorId="69C7EFE6">
          <v:shape id="_x0000_i1037" type="#_x0000_t75" style="width:63pt;height:27pt" o:ole="" filled="t" fillcolor="#cfc">
            <v:imagedata r:id="rId28" o:title=""/>
          </v:shape>
          <o:OLEObject Type="Embed" ProgID="Equation.DSMT4" ShapeID="_x0000_i1037" DrawAspect="Content" ObjectID="_1758827468" r:id="rId29"/>
        </w:object>
      </w:r>
    </w:p>
    <w:p w14:paraId="00F435FC" w14:textId="77777777" w:rsidR="007A69B6" w:rsidRDefault="007A69B6" w:rsidP="00FD55B3">
      <w:pPr>
        <w:rPr>
          <w:rFonts w:ascii="Calibri" w:hAnsi="Calibri" w:cs="Calibri"/>
          <w:color w:val="0066FF"/>
        </w:rPr>
      </w:pPr>
    </w:p>
    <w:p w14:paraId="3391DE39" w14:textId="77777777" w:rsidR="001F2553" w:rsidRDefault="001F2553" w:rsidP="001F2553">
      <w:pPr>
        <w:pStyle w:val="NoSpacing"/>
        <w:rPr>
          <w:sz w:val="24"/>
          <w:szCs w:val="24"/>
        </w:rPr>
      </w:pPr>
      <w:r>
        <w:rPr>
          <w:sz w:val="24"/>
          <w:szCs w:val="24"/>
        </w:rPr>
        <w:t xml:space="preserve">The energy band is </w:t>
      </w:r>
      <w:r w:rsidRPr="00931B73">
        <w:rPr>
          <w:i/>
          <w:sz w:val="24"/>
          <w:szCs w:val="24"/>
        </w:rPr>
        <w:t>something</w:t>
      </w:r>
      <w:r>
        <w:rPr>
          <w:sz w:val="24"/>
          <w:szCs w:val="24"/>
        </w:rPr>
        <w:t xml:space="preserve"> like:</w:t>
      </w:r>
    </w:p>
    <w:p w14:paraId="7E06EE12" w14:textId="77777777" w:rsidR="001F2553" w:rsidRDefault="001F2553" w:rsidP="001F2553">
      <w:pPr>
        <w:rPr>
          <w:rFonts w:asciiTheme="minorHAnsi" w:hAnsiTheme="minorHAnsi" w:cstheme="minorHAnsi"/>
        </w:rPr>
      </w:pPr>
    </w:p>
    <w:p w14:paraId="37E11B3A" w14:textId="6AE81FAC" w:rsidR="001F2553" w:rsidRDefault="001F2553" w:rsidP="001F2553">
      <w:pPr>
        <w:rPr>
          <w:rFonts w:ascii="Calibri" w:hAnsi="Calibri" w:cs="Calibri"/>
          <w:color w:val="0066FF"/>
        </w:rPr>
      </w:pPr>
      <w:r>
        <w:rPr>
          <w:rFonts w:ascii="Calibri" w:hAnsi="Calibri" w:cs="Calibri"/>
        </w:rPr>
        <w:object w:dxaOrig="3588" w:dyaOrig="2832" w14:anchorId="32D1BECF">
          <v:shape id="_x0000_i1038" type="#_x0000_t75" style="width:174pt;height:132pt" o:ole="">
            <v:imagedata r:id="rId30" o:title="" croptop="8062f" cropbottom="9719f" cropleft="9225f" cropright="6795f"/>
          </v:shape>
          <o:OLEObject Type="Embed" ProgID="PBrush" ShapeID="_x0000_i1038" DrawAspect="Content" ObjectID="_1758827469" r:id="rId31"/>
        </w:object>
      </w:r>
    </w:p>
    <w:p w14:paraId="58042A25" w14:textId="77777777" w:rsidR="001F2553" w:rsidRDefault="001F2553" w:rsidP="00FD55B3">
      <w:pPr>
        <w:rPr>
          <w:rFonts w:ascii="Calibri" w:hAnsi="Calibri" w:cs="Calibri"/>
          <w:color w:val="0066FF"/>
        </w:rPr>
      </w:pPr>
    </w:p>
    <w:p w14:paraId="6B6F631F" w14:textId="2498ACD9" w:rsidR="00FD55B3" w:rsidRDefault="001440BD" w:rsidP="00A15B80">
      <w:pPr>
        <w:rPr>
          <w:rFonts w:ascii="Calibri" w:hAnsi="Calibri" w:cs="Calibri"/>
        </w:rPr>
      </w:pPr>
      <w:r>
        <w:rPr>
          <w:rFonts w:ascii="Calibri" w:hAnsi="Calibri" w:cs="Calibri"/>
        </w:rPr>
        <w:t>We’ll come back to these two expressions.  But next, let’s do this…</w:t>
      </w:r>
    </w:p>
    <w:p w14:paraId="0FBA41C5" w14:textId="77777777" w:rsidR="001440BD" w:rsidRDefault="001440BD" w:rsidP="00A15B80">
      <w:pPr>
        <w:rPr>
          <w:rFonts w:ascii="Calibri" w:hAnsi="Calibri" w:cs="Calibri"/>
        </w:rPr>
      </w:pPr>
    </w:p>
    <w:p w14:paraId="337B0F85" w14:textId="77777777" w:rsidR="00164960" w:rsidRPr="00164960" w:rsidRDefault="00164960" w:rsidP="00164960">
      <w:pPr>
        <w:pStyle w:val="NoSpacing"/>
        <w:rPr>
          <w:b/>
          <w:sz w:val="24"/>
          <w:szCs w:val="24"/>
        </w:rPr>
      </w:pPr>
      <w:r w:rsidRPr="00164960">
        <w:rPr>
          <w:b/>
          <w:sz w:val="24"/>
          <w:szCs w:val="24"/>
        </w:rPr>
        <w:t>Spin and Charge Separation</w:t>
      </w:r>
    </w:p>
    <w:p w14:paraId="082D2172" w14:textId="57CE8D1C" w:rsidR="009B0B05" w:rsidRDefault="00164960" w:rsidP="00164960">
      <w:pPr>
        <w:pStyle w:val="NoSpacing"/>
        <w:rPr>
          <w:sz w:val="24"/>
          <w:szCs w:val="24"/>
        </w:rPr>
      </w:pPr>
      <w:r>
        <w:rPr>
          <w:sz w:val="24"/>
          <w:szCs w:val="24"/>
        </w:rPr>
        <w:t>The</w:t>
      </w:r>
      <w:r w:rsidRPr="00164960">
        <w:rPr>
          <w:sz w:val="24"/>
          <w:szCs w:val="24"/>
        </w:rPr>
        <w:t xml:space="preserve"> Hubbard model can be written in a form which demonstrates separation of charge and spin degrees of freedom.  </w:t>
      </w:r>
      <w:r w:rsidR="007A69B6">
        <w:rPr>
          <w:sz w:val="24"/>
          <w:szCs w:val="24"/>
        </w:rPr>
        <w:t>I’m basically going to redo the translation of H from position to Fourier space, but starting from where we have it in terms of the n’s.  Basically just commuting the c’s:</w:t>
      </w:r>
    </w:p>
    <w:p w14:paraId="60E9DC68" w14:textId="77777777" w:rsidR="007A69B6" w:rsidRDefault="007A69B6" w:rsidP="00164960">
      <w:pPr>
        <w:pStyle w:val="NoSpacing"/>
        <w:rPr>
          <w:sz w:val="24"/>
          <w:szCs w:val="24"/>
        </w:rPr>
      </w:pPr>
    </w:p>
    <w:p w14:paraId="3AE73FBC" w14:textId="687419C7" w:rsidR="009B0B05" w:rsidRDefault="007A69B6" w:rsidP="00164960">
      <w:pPr>
        <w:pStyle w:val="NoSpacing"/>
        <w:rPr>
          <w:sz w:val="24"/>
          <w:szCs w:val="24"/>
        </w:rPr>
      </w:pPr>
      <w:r w:rsidRPr="003053CE">
        <w:rPr>
          <w:rFonts w:ascii="Calibri" w:hAnsi="Calibri" w:cs="Calibri"/>
          <w:position w:val="-180"/>
        </w:rPr>
        <w:object w:dxaOrig="10160" w:dyaOrig="3640" w14:anchorId="61DDC5BB">
          <v:shape id="_x0000_i1039" type="#_x0000_t75" style="width:507.45pt;height:183.45pt" o:ole="">
            <v:imagedata r:id="rId32" o:title=""/>
          </v:shape>
          <o:OLEObject Type="Embed" ProgID="Equation.DSMT4" ShapeID="_x0000_i1039" DrawAspect="Content" ObjectID="_1758827470" r:id="rId33"/>
        </w:object>
      </w:r>
    </w:p>
    <w:p w14:paraId="512A31FD" w14:textId="737181D7" w:rsidR="009B0B05" w:rsidRDefault="009B0B05" w:rsidP="00164960">
      <w:pPr>
        <w:pStyle w:val="NoSpacing"/>
        <w:rPr>
          <w:sz w:val="24"/>
          <w:szCs w:val="24"/>
        </w:rPr>
      </w:pPr>
    </w:p>
    <w:p w14:paraId="648EF90F" w14:textId="56475F4D" w:rsidR="00701643" w:rsidRPr="007A69B6" w:rsidRDefault="00701643" w:rsidP="00164960">
      <w:pPr>
        <w:pStyle w:val="NoSpacing"/>
        <w:rPr>
          <w:sz w:val="24"/>
          <w:szCs w:val="24"/>
        </w:rPr>
      </w:pPr>
      <w:r>
        <w:rPr>
          <w:sz w:val="24"/>
          <w:szCs w:val="24"/>
        </w:rPr>
        <w:t>and</w:t>
      </w:r>
      <w:r w:rsidR="00111269">
        <w:rPr>
          <w:sz w:val="24"/>
          <w:szCs w:val="24"/>
        </w:rPr>
        <w:t xml:space="preserve"> then we’ll extend the j </w:t>
      </w:r>
      <w:r w:rsidR="00111269">
        <w:rPr>
          <w:rFonts w:ascii="Cambria Math" w:hAnsi="Cambria Math"/>
          <w:sz w:val="24"/>
          <w:szCs w:val="24"/>
        </w:rPr>
        <w:t>≠</w:t>
      </w:r>
      <w:r w:rsidR="00111269">
        <w:rPr>
          <w:sz w:val="24"/>
          <w:szCs w:val="24"/>
        </w:rPr>
        <w:t xml:space="preserve"> </w:t>
      </w:r>
      <w:r w:rsidR="00111269">
        <w:rPr>
          <w:rFonts w:ascii="Calibri" w:hAnsi="Calibri" w:cs="Calibri"/>
          <w:sz w:val="24"/>
          <w:szCs w:val="24"/>
        </w:rPr>
        <w:t>ℓ</w:t>
      </w:r>
      <w:r w:rsidR="00111269">
        <w:rPr>
          <w:sz w:val="24"/>
          <w:szCs w:val="24"/>
        </w:rPr>
        <w:t xml:space="preserve"> sum to include j = </w:t>
      </w:r>
      <w:r w:rsidR="00111269">
        <w:rPr>
          <w:rFonts w:ascii="Calibri" w:hAnsi="Calibri" w:cs="Calibri"/>
          <w:sz w:val="24"/>
          <w:szCs w:val="24"/>
        </w:rPr>
        <w:t>ℓ</w:t>
      </w:r>
      <w:r w:rsidR="00111269">
        <w:rPr>
          <w:sz w:val="24"/>
          <w:szCs w:val="24"/>
        </w:rPr>
        <w:t xml:space="preserve">, </w:t>
      </w:r>
      <w:r w:rsidR="007A69B6">
        <w:rPr>
          <w:sz w:val="24"/>
          <w:szCs w:val="24"/>
        </w:rPr>
        <w:t xml:space="preserve">and define </w:t>
      </w:r>
      <m:oMath>
        <m:acc>
          <m:accPr>
            <m:chr m:val="̃"/>
            <m:ctrlPr>
              <w:rPr>
                <w:rFonts w:ascii="Cambria Math" w:eastAsiaTheme="minorEastAsia" w:hAnsi="Cambria Math"/>
                <w:i/>
                <w:sz w:val="24"/>
                <w:szCs w:val="24"/>
              </w:rPr>
            </m:ctrlPr>
          </m:accPr>
          <m:e>
            <m:r>
              <w:rPr>
                <w:rFonts w:ascii="Cambria Math" w:eastAsiaTheme="minorEastAsia" w:hAnsi="Cambria Math"/>
                <w:sz w:val="24"/>
                <w:szCs w:val="24"/>
              </w:rPr>
              <m:t>V</m:t>
            </m:r>
          </m:e>
        </m:acc>
      </m:oMath>
      <w:r w:rsidR="007A69B6">
        <w:rPr>
          <w:sz w:val="24"/>
          <w:szCs w:val="24"/>
        </w:rPr>
        <w:t>(R=0) = 0 to allow this.</w:t>
      </w:r>
    </w:p>
    <w:p w14:paraId="1B6AB18B" w14:textId="17DE7BB5" w:rsidR="00701643" w:rsidRDefault="00701643" w:rsidP="00164960">
      <w:pPr>
        <w:pStyle w:val="NoSpacing"/>
        <w:rPr>
          <w:sz w:val="24"/>
          <w:szCs w:val="24"/>
        </w:rPr>
      </w:pPr>
    </w:p>
    <w:p w14:paraId="631F24D3" w14:textId="3F7457F2" w:rsidR="007D3371" w:rsidRDefault="007A69B6" w:rsidP="00164960">
      <w:pPr>
        <w:pStyle w:val="NoSpacing"/>
        <w:rPr>
          <w:sz w:val="24"/>
          <w:szCs w:val="24"/>
        </w:rPr>
      </w:pPr>
      <w:r w:rsidRPr="00700741">
        <w:rPr>
          <w:rFonts w:ascii="Calibri" w:hAnsi="Calibri" w:cs="Calibri"/>
          <w:position w:val="-114"/>
        </w:rPr>
        <w:object w:dxaOrig="5420" w:dyaOrig="2240" w14:anchorId="0E4FCB5D">
          <v:shape id="_x0000_i1040" type="#_x0000_t75" style="width:271.7pt;height:113.15pt" o:ole="">
            <v:imagedata r:id="rId34" o:title=""/>
          </v:shape>
          <o:OLEObject Type="Embed" ProgID="Equation.DSMT4" ShapeID="_x0000_i1040" DrawAspect="Content" ObjectID="_1758827471" r:id="rId35"/>
        </w:object>
      </w:r>
    </w:p>
    <w:p w14:paraId="41ACE492" w14:textId="20C99493" w:rsidR="007D3371" w:rsidRDefault="007D3371" w:rsidP="00164960">
      <w:pPr>
        <w:pStyle w:val="NoSpacing"/>
        <w:rPr>
          <w:sz w:val="24"/>
          <w:szCs w:val="24"/>
        </w:rPr>
      </w:pPr>
    </w:p>
    <w:p w14:paraId="70559594" w14:textId="0F0E04FC" w:rsidR="007D3371" w:rsidRDefault="007D3371" w:rsidP="00164960">
      <w:pPr>
        <w:pStyle w:val="NoSpacing"/>
        <w:rPr>
          <w:sz w:val="24"/>
          <w:szCs w:val="24"/>
        </w:rPr>
      </w:pPr>
      <w:r>
        <w:rPr>
          <w:sz w:val="24"/>
          <w:szCs w:val="24"/>
        </w:rPr>
        <w:t>and</w:t>
      </w:r>
      <w:r w:rsidR="00A341FF">
        <w:rPr>
          <w:sz w:val="24"/>
          <w:szCs w:val="24"/>
        </w:rPr>
        <w:t xml:space="preserve"> then doing the sums,</w:t>
      </w:r>
    </w:p>
    <w:p w14:paraId="25087891" w14:textId="51061CC7" w:rsidR="007D3371" w:rsidRDefault="007D3371" w:rsidP="00164960">
      <w:pPr>
        <w:pStyle w:val="NoSpacing"/>
        <w:rPr>
          <w:sz w:val="24"/>
          <w:szCs w:val="24"/>
        </w:rPr>
      </w:pPr>
    </w:p>
    <w:p w14:paraId="69C2BBB8" w14:textId="611FF49E" w:rsidR="0055067E" w:rsidRDefault="00D62F07" w:rsidP="00164960">
      <w:pPr>
        <w:pStyle w:val="NoSpacing"/>
        <w:rPr>
          <w:sz w:val="24"/>
          <w:szCs w:val="24"/>
        </w:rPr>
      </w:pPr>
      <w:r w:rsidRPr="007A69B6">
        <w:rPr>
          <w:rFonts w:ascii="Calibri" w:hAnsi="Calibri" w:cs="Calibri"/>
          <w:position w:val="-72"/>
        </w:rPr>
        <w:object w:dxaOrig="9800" w:dyaOrig="1560" w14:anchorId="5A91E4E0">
          <v:shape id="_x0000_i1041" type="#_x0000_t75" style="width:489.85pt;height:78.85pt" o:ole="">
            <v:imagedata r:id="rId36" o:title=""/>
          </v:shape>
          <o:OLEObject Type="Embed" ProgID="Equation.DSMT4" ShapeID="_x0000_i1041" DrawAspect="Content" ObjectID="_1758827472" r:id="rId37"/>
        </w:object>
      </w:r>
    </w:p>
    <w:p w14:paraId="5A45E4F3" w14:textId="4B715E4E" w:rsidR="0055067E" w:rsidRDefault="0055067E" w:rsidP="00164960">
      <w:pPr>
        <w:pStyle w:val="NoSpacing"/>
        <w:rPr>
          <w:sz w:val="24"/>
          <w:szCs w:val="24"/>
        </w:rPr>
      </w:pPr>
    </w:p>
    <w:p w14:paraId="0570AA61" w14:textId="77777777" w:rsidR="00164960" w:rsidRPr="00164960" w:rsidRDefault="00164960" w:rsidP="00164960">
      <w:pPr>
        <w:pStyle w:val="NoSpacing"/>
        <w:rPr>
          <w:sz w:val="24"/>
          <w:szCs w:val="24"/>
        </w:rPr>
      </w:pPr>
      <w:r w:rsidRPr="00164960">
        <w:rPr>
          <w:sz w:val="24"/>
          <w:szCs w:val="24"/>
        </w:rPr>
        <w:t>Then we define,</w:t>
      </w:r>
    </w:p>
    <w:p w14:paraId="4C13CFC4" w14:textId="77777777" w:rsidR="0055067E" w:rsidRPr="00164960" w:rsidRDefault="0055067E" w:rsidP="00164960">
      <w:pPr>
        <w:pStyle w:val="NoSpacing"/>
        <w:rPr>
          <w:sz w:val="24"/>
          <w:szCs w:val="24"/>
        </w:rPr>
      </w:pPr>
    </w:p>
    <w:p w14:paraId="493CD505" w14:textId="1808A1B4" w:rsidR="00164960" w:rsidRDefault="007A69B6" w:rsidP="00164960">
      <w:pPr>
        <w:pStyle w:val="NoSpacing"/>
        <w:rPr>
          <w:sz w:val="24"/>
          <w:szCs w:val="24"/>
        </w:rPr>
      </w:pPr>
      <w:r w:rsidRPr="007A69B6">
        <w:rPr>
          <w:position w:val="-66"/>
          <w:sz w:val="24"/>
          <w:szCs w:val="24"/>
        </w:rPr>
        <w:object w:dxaOrig="4080" w:dyaOrig="1480" w14:anchorId="7622C52F">
          <v:shape id="_x0000_i1042" type="#_x0000_t75" style="width:204pt;height:73.3pt" o:ole="" filled="t" fillcolor="#cfc">
            <v:imagedata r:id="rId38" o:title=""/>
          </v:shape>
          <o:OLEObject Type="Embed" ProgID="Equation.DSMT4" ShapeID="_x0000_i1042" DrawAspect="Content" ObjectID="_1758827473" r:id="rId39"/>
        </w:object>
      </w:r>
    </w:p>
    <w:p w14:paraId="52705CF0" w14:textId="3BAA3562" w:rsidR="00151701" w:rsidRDefault="00151701" w:rsidP="00164960">
      <w:pPr>
        <w:pStyle w:val="NoSpacing"/>
        <w:rPr>
          <w:sz w:val="24"/>
          <w:szCs w:val="24"/>
        </w:rPr>
      </w:pPr>
    </w:p>
    <w:p w14:paraId="0BCED469" w14:textId="23C2C6BA" w:rsidR="00151701" w:rsidRDefault="00151701" w:rsidP="00164960">
      <w:pPr>
        <w:pStyle w:val="NoSpacing"/>
        <w:rPr>
          <w:sz w:val="24"/>
          <w:szCs w:val="24"/>
        </w:rPr>
      </w:pPr>
      <w:r>
        <w:rPr>
          <w:sz w:val="24"/>
          <w:szCs w:val="24"/>
        </w:rPr>
        <w:t>via which we can write:</w:t>
      </w:r>
    </w:p>
    <w:p w14:paraId="7683B1D3" w14:textId="3549D7ED" w:rsidR="00151701" w:rsidRDefault="00151701" w:rsidP="00164960">
      <w:pPr>
        <w:pStyle w:val="NoSpacing"/>
        <w:rPr>
          <w:sz w:val="24"/>
          <w:szCs w:val="24"/>
        </w:rPr>
      </w:pPr>
    </w:p>
    <w:p w14:paraId="6CED64B4" w14:textId="3C218391" w:rsidR="00151701" w:rsidRDefault="007A69B6" w:rsidP="00164960">
      <w:pPr>
        <w:pStyle w:val="NoSpacing"/>
        <w:rPr>
          <w:rFonts w:ascii="Calibri" w:hAnsi="Calibri" w:cs="Calibri"/>
        </w:rPr>
      </w:pPr>
      <w:r w:rsidRPr="00151701">
        <w:rPr>
          <w:rFonts w:ascii="Calibri" w:hAnsi="Calibri" w:cs="Calibri"/>
          <w:position w:val="-30"/>
        </w:rPr>
        <w:object w:dxaOrig="5940" w:dyaOrig="680" w14:anchorId="614A9A87">
          <v:shape id="_x0000_i1043" type="#_x0000_t75" style="width:297.45pt;height:34.7pt" o:ole="">
            <v:imagedata r:id="rId40" o:title=""/>
          </v:shape>
          <o:OLEObject Type="Embed" ProgID="Equation.DSMT4" ShapeID="_x0000_i1043" DrawAspect="Content" ObjectID="_1758827474" r:id="rId41"/>
        </w:object>
      </w:r>
    </w:p>
    <w:p w14:paraId="6DDC818A" w14:textId="06D4DCEC" w:rsidR="00A35773" w:rsidRDefault="00A35773" w:rsidP="00164960">
      <w:pPr>
        <w:pStyle w:val="NoSpacing"/>
        <w:rPr>
          <w:sz w:val="24"/>
          <w:szCs w:val="24"/>
        </w:rPr>
      </w:pPr>
    </w:p>
    <w:p w14:paraId="2182293E" w14:textId="45896F1D" w:rsidR="00151701" w:rsidRDefault="00626F0A" w:rsidP="00164960">
      <w:pPr>
        <w:pStyle w:val="NoSpacing"/>
        <w:rPr>
          <w:sz w:val="24"/>
          <w:szCs w:val="24"/>
        </w:rPr>
      </w:pPr>
      <w:r>
        <w:rPr>
          <w:sz w:val="24"/>
          <w:szCs w:val="24"/>
        </w:rPr>
        <w:t>Now consider the following expression:</w:t>
      </w:r>
    </w:p>
    <w:p w14:paraId="21F2823F" w14:textId="028FAE1F" w:rsidR="00550CBD" w:rsidRDefault="00550CBD" w:rsidP="00164960">
      <w:pPr>
        <w:pStyle w:val="NoSpacing"/>
        <w:rPr>
          <w:sz w:val="24"/>
          <w:szCs w:val="24"/>
        </w:rPr>
      </w:pPr>
    </w:p>
    <w:p w14:paraId="2D12B9E5" w14:textId="673AC28F" w:rsidR="00626F0A" w:rsidRDefault="00626F0A" w:rsidP="00164960">
      <w:pPr>
        <w:pStyle w:val="NoSpacing"/>
        <w:rPr>
          <w:sz w:val="24"/>
          <w:szCs w:val="24"/>
        </w:rPr>
      </w:pPr>
      <w:r w:rsidRPr="00626F0A">
        <w:rPr>
          <w:position w:val="-12"/>
        </w:rPr>
        <w:object w:dxaOrig="2580" w:dyaOrig="360" w14:anchorId="62697AA1">
          <v:shape id="_x0000_i1044" type="#_x0000_t75" style="width:129.45pt;height:18pt" o:ole="">
            <v:imagedata r:id="rId42" o:title=""/>
          </v:shape>
          <o:OLEObject Type="Embed" ProgID="Equation.DSMT4" ShapeID="_x0000_i1044" DrawAspect="Content" ObjectID="_1758827475" r:id="rId43"/>
        </w:object>
      </w:r>
    </w:p>
    <w:p w14:paraId="363D22B6" w14:textId="77777777" w:rsidR="00626F0A" w:rsidRDefault="00626F0A" w:rsidP="00164960">
      <w:pPr>
        <w:pStyle w:val="NoSpacing"/>
        <w:rPr>
          <w:sz w:val="24"/>
          <w:szCs w:val="24"/>
        </w:rPr>
      </w:pPr>
    </w:p>
    <w:p w14:paraId="3DB843B0" w14:textId="7D221C9B" w:rsidR="00626F0A" w:rsidRPr="00626F0A" w:rsidRDefault="00626F0A" w:rsidP="00164960">
      <w:pPr>
        <w:pStyle w:val="NoSpacing"/>
        <w:rPr>
          <w:sz w:val="24"/>
          <w:szCs w:val="24"/>
        </w:rPr>
      </w:pPr>
      <w:r>
        <w:rPr>
          <w:sz w:val="24"/>
          <w:szCs w:val="24"/>
        </w:rPr>
        <w:t>We will relate it to n</w:t>
      </w:r>
      <w:r w:rsidRPr="00626F0A">
        <w:rPr>
          <w:rFonts w:ascii="Cambria Math" w:hAnsi="Cambria Math"/>
          <w:sz w:val="24"/>
          <w:szCs w:val="24"/>
          <w:vertAlign w:val="subscript"/>
        </w:rPr>
        <w:t>↑</w:t>
      </w:r>
      <w:r>
        <w:rPr>
          <w:sz w:val="24"/>
          <w:szCs w:val="24"/>
        </w:rPr>
        <w:t>(-q)n</w:t>
      </w:r>
      <w:r>
        <w:rPr>
          <w:rFonts w:ascii="Cambria Math" w:hAnsi="Cambria Math"/>
          <w:sz w:val="24"/>
          <w:szCs w:val="24"/>
          <w:vertAlign w:val="subscript"/>
        </w:rPr>
        <w:t>↓</w:t>
      </w:r>
      <w:r>
        <w:rPr>
          <w:sz w:val="24"/>
          <w:szCs w:val="24"/>
        </w:rPr>
        <w:t xml:space="preserve">(q).  </w:t>
      </w:r>
    </w:p>
    <w:p w14:paraId="45F00061" w14:textId="77777777" w:rsidR="00626F0A" w:rsidRDefault="00626F0A" w:rsidP="00164960">
      <w:pPr>
        <w:pStyle w:val="NoSpacing"/>
        <w:rPr>
          <w:sz w:val="24"/>
          <w:szCs w:val="24"/>
        </w:rPr>
      </w:pPr>
    </w:p>
    <w:p w14:paraId="5D178E10" w14:textId="36C85EE1" w:rsidR="00550CBD" w:rsidRDefault="00F66A0A" w:rsidP="00164960">
      <w:pPr>
        <w:pStyle w:val="NoSpacing"/>
      </w:pPr>
      <w:r w:rsidRPr="00550CBD">
        <w:rPr>
          <w:position w:val="-102"/>
        </w:rPr>
        <w:object w:dxaOrig="9560" w:dyaOrig="2160" w14:anchorId="45DED384">
          <v:shape id="_x0000_i1045" type="#_x0000_t75" style="width:477.85pt;height:108.45pt" o:ole="">
            <v:imagedata r:id="rId44" o:title=""/>
          </v:shape>
          <o:OLEObject Type="Embed" ProgID="Equation.DSMT4" ShapeID="_x0000_i1045" DrawAspect="Content" ObjectID="_1758827476" r:id="rId45"/>
        </w:object>
      </w:r>
    </w:p>
    <w:p w14:paraId="14C7BB0A" w14:textId="4D5F3C2F" w:rsidR="00550CBD" w:rsidRDefault="00550CBD" w:rsidP="00164960">
      <w:pPr>
        <w:pStyle w:val="NoSpacing"/>
      </w:pPr>
    </w:p>
    <w:p w14:paraId="5994B0D6" w14:textId="5DFFAB3C" w:rsidR="00550CBD" w:rsidRDefault="00550CBD" w:rsidP="00164960">
      <w:pPr>
        <w:pStyle w:val="NoSpacing"/>
        <w:rPr>
          <w:sz w:val="24"/>
          <w:szCs w:val="24"/>
        </w:rPr>
      </w:pPr>
      <w:r>
        <w:rPr>
          <w:sz w:val="24"/>
          <w:szCs w:val="24"/>
        </w:rPr>
        <w:t>and so we can say,</w:t>
      </w:r>
    </w:p>
    <w:p w14:paraId="3458F523" w14:textId="53C11F79" w:rsidR="00550CBD" w:rsidRDefault="00550CBD" w:rsidP="00164960">
      <w:pPr>
        <w:pStyle w:val="NoSpacing"/>
        <w:rPr>
          <w:sz w:val="24"/>
          <w:szCs w:val="24"/>
        </w:rPr>
      </w:pPr>
    </w:p>
    <w:p w14:paraId="32E1440B" w14:textId="2964557F" w:rsidR="00550CBD" w:rsidRDefault="00626F0A" w:rsidP="00164960">
      <w:pPr>
        <w:pStyle w:val="NoSpacing"/>
        <w:rPr>
          <w:rFonts w:ascii="Calibri" w:hAnsi="Calibri" w:cs="Calibri"/>
        </w:rPr>
      </w:pPr>
      <w:r w:rsidRPr="00626F0A">
        <w:rPr>
          <w:rFonts w:ascii="Calibri" w:hAnsi="Calibri" w:cs="Calibri"/>
          <w:position w:val="-102"/>
        </w:rPr>
        <w:object w:dxaOrig="10280" w:dyaOrig="1880" w14:anchorId="7E8074FA">
          <v:shape id="_x0000_i1046" type="#_x0000_t75" style="width:513.45pt;height:95.15pt" o:ole="">
            <v:imagedata r:id="rId46" o:title=""/>
          </v:shape>
          <o:OLEObject Type="Embed" ProgID="Equation.DSMT4" ShapeID="_x0000_i1046" DrawAspect="Content" ObjectID="_1758827477" r:id="rId47"/>
        </w:object>
      </w:r>
    </w:p>
    <w:p w14:paraId="5D06E7B2" w14:textId="6CF36DE7" w:rsidR="00CC7FE4" w:rsidRDefault="00CC7FE4" w:rsidP="00164960">
      <w:pPr>
        <w:pStyle w:val="NoSpacing"/>
        <w:rPr>
          <w:rFonts w:ascii="Calibri" w:hAnsi="Calibri" w:cs="Calibri"/>
        </w:rPr>
      </w:pPr>
    </w:p>
    <w:p w14:paraId="51CC39BE" w14:textId="13523857" w:rsidR="00CC7FE4" w:rsidRDefault="00626F0A" w:rsidP="00164960">
      <w:pPr>
        <w:pStyle w:val="NoSpacing"/>
        <w:rPr>
          <w:sz w:val="24"/>
          <w:szCs w:val="24"/>
        </w:rPr>
      </w:pPr>
      <w:r>
        <w:rPr>
          <w:sz w:val="24"/>
          <w:szCs w:val="24"/>
        </w:rPr>
        <w:t xml:space="preserve">Of course the LHS is the last term in our H.  </w:t>
      </w:r>
      <w:r w:rsidR="00CC7FE4">
        <w:rPr>
          <w:sz w:val="24"/>
          <w:szCs w:val="24"/>
        </w:rPr>
        <w:t xml:space="preserve">So </w:t>
      </w:r>
      <w:r>
        <w:rPr>
          <w:sz w:val="24"/>
          <w:szCs w:val="24"/>
        </w:rPr>
        <w:t xml:space="preserve">now </w:t>
      </w:r>
      <w:r w:rsidR="00CC7FE4">
        <w:rPr>
          <w:sz w:val="24"/>
          <w:szCs w:val="24"/>
        </w:rPr>
        <w:t xml:space="preserve">we can write </w:t>
      </w:r>
      <w:r>
        <w:rPr>
          <w:sz w:val="24"/>
          <w:szCs w:val="24"/>
        </w:rPr>
        <w:t>our H</w:t>
      </w:r>
      <w:r w:rsidR="00CC7FE4">
        <w:rPr>
          <w:sz w:val="24"/>
          <w:szCs w:val="24"/>
        </w:rPr>
        <w:t xml:space="preserve"> as</w:t>
      </w:r>
      <w:r w:rsidR="00E52663">
        <w:rPr>
          <w:sz w:val="24"/>
          <w:szCs w:val="24"/>
        </w:rPr>
        <w:t xml:space="preserve"> (he switches sign of q’s)</w:t>
      </w:r>
      <w:r w:rsidR="00CC7FE4">
        <w:rPr>
          <w:sz w:val="24"/>
          <w:szCs w:val="24"/>
        </w:rPr>
        <w:t>:</w:t>
      </w:r>
    </w:p>
    <w:p w14:paraId="43315DCB" w14:textId="57E81D6B" w:rsidR="00CC7FE4" w:rsidRDefault="00CC7FE4" w:rsidP="00164960">
      <w:pPr>
        <w:pStyle w:val="NoSpacing"/>
        <w:rPr>
          <w:sz w:val="24"/>
          <w:szCs w:val="24"/>
        </w:rPr>
      </w:pPr>
    </w:p>
    <w:p w14:paraId="7EBD888E" w14:textId="3F24E95A" w:rsidR="00CC7FE4" w:rsidRPr="00550CBD" w:rsidRDefault="001F2553" w:rsidP="00164960">
      <w:pPr>
        <w:pStyle w:val="NoSpacing"/>
        <w:rPr>
          <w:sz w:val="24"/>
          <w:szCs w:val="24"/>
        </w:rPr>
      </w:pPr>
      <w:r w:rsidRPr="00151701">
        <w:rPr>
          <w:rFonts w:ascii="Calibri" w:hAnsi="Calibri" w:cs="Calibri"/>
          <w:position w:val="-30"/>
        </w:rPr>
        <w:object w:dxaOrig="7580" w:dyaOrig="680" w14:anchorId="1EA3036C">
          <v:shape id="_x0000_i1047" type="#_x0000_t75" style="width:378.45pt;height:34.7pt" o:ole="" fillcolor="#cfc">
            <v:imagedata r:id="rId48" o:title=""/>
          </v:shape>
          <o:OLEObject Type="Embed" ProgID="Equation.DSMT4" ShapeID="_x0000_i1047" DrawAspect="Content" ObjectID="_1758827478" r:id="rId49"/>
        </w:object>
      </w:r>
    </w:p>
    <w:p w14:paraId="3DC50AC4" w14:textId="0E9B5E42" w:rsidR="00164960" w:rsidRDefault="00164960" w:rsidP="00164960">
      <w:pPr>
        <w:pStyle w:val="NoSpacing"/>
        <w:rPr>
          <w:sz w:val="24"/>
          <w:szCs w:val="24"/>
        </w:rPr>
      </w:pPr>
    </w:p>
    <w:p w14:paraId="797BC16C" w14:textId="355B1E44" w:rsidR="00E52663" w:rsidRDefault="00E52663" w:rsidP="00164960">
      <w:pPr>
        <w:pStyle w:val="NoSpacing"/>
        <w:rPr>
          <w:sz w:val="24"/>
          <w:szCs w:val="24"/>
        </w:rPr>
      </w:pPr>
      <w:r>
        <w:rPr>
          <w:sz w:val="24"/>
          <w:szCs w:val="24"/>
        </w:rPr>
        <w:t>and finally,</w:t>
      </w:r>
      <w:r w:rsidR="00626F0A">
        <w:rPr>
          <w:sz w:val="24"/>
          <w:szCs w:val="24"/>
        </w:rPr>
        <w:t xml:space="preserve"> </w:t>
      </w:r>
    </w:p>
    <w:p w14:paraId="04FADD3C" w14:textId="77777777" w:rsidR="00E52663" w:rsidRDefault="00E52663" w:rsidP="00164960">
      <w:pPr>
        <w:pStyle w:val="NoSpacing"/>
        <w:rPr>
          <w:sz w:val="24"/>
          <w:szCs w:val="24"/>
        </w:rPr>
      </w:pPr>
    </w:p>
    <w:p w14:paraId="444A2D76" w14:textId="2E0B5A60" w:rsidR="00E52663" w:rsidRDefault="001F2553" w:rsidP="00164960">
      <w:pPr>
        <w:pStyle w:val="NoSpacing"/>
        <w:rPr>
          <w:sz w:val="24"/>
          <w:szCs w:val="24"/>
        </w:rPr>
      </w:pPr>
      <w:r w:rsidRPr="00151701">
        <w:rPr>
          <w:rFonts w:ascii="Calibri" w:hAnsi="Calibri" w:cs="Calibri"/>
          <w:position w:val="-30"/>
        </w:rPr>
        <w:object w:dxaOrig="6800" w:dyaOrig="700" w14:anchorId="03ADD034">
          <v:shape id="_x0000_i1048" type="#_x0000_t75" style="width:339.85pt;height:35.55pt" o:ole="" filled="t" fillcolor="#cfc">
            <v:imagedata r:id="rId50" o:title=""/>
          </v:shape>
          <o:OLEObject Type="Embed" ProgID="Equation.DSMT4" ShapeID="_x0000_i1048" DrawAspect="Content" ObjectID="_1758827479" r:id="rId51"/>
        </w:object>
      </w:r>
    </w:p>
    <w:p w14:paraId="7304EE51" w14:textId="77777777" w:rsidR="00FD0295" w:rsidRDefault="00FD0295" w:rsidP="00164960">
      <w:pPr>
        <w:pStyle w:val="NoSpacing"/>
        <w:rPr>
          <w:sz w:val="24"/>
          <w:szCs w:val="24"/>
        </w:rPr>
      </w:pPr>
    </w:p>
    <w:p w14:paraId="2C68BC7A" w14:textId="161F1906" w:rsidR="00164960" w:rsidRPr="00C46689" w:rsidRDefault="00E52663" w:rsidP="00164960">
      <w:pPr>
        <w:pStyle w:val="NoSpacing"/>
        <w:rPr>
          <w:sz w:val="24"/>
          <w:szCs w:val="24"/>
        </w:rPr>
      </w:pPr>
      <w:r>
        <w:rPr>
          <w:sz w:val="24"/>
          <w:szCs w:val="24"/>
        </w:rPr>
        <w:t>So t</w:t>
      </w:r>
      <w:r w:rsidR="00751CDC">
        <w:rPr>
          <w:sz w:val="24"/>
          <w:szCs w:val="24"/>
        </w:rPr>
        <w:t xml:space="preserve">here we go.  </w:t>
      </w:r>
      <w:r w:rsidR="00F95C5E">
        <w:rPr>
          <w:sz w:val="24"/>
          <w:szCs w:val="24"/>
        </w:rPr>
        <w:t>Writing</w:t>
      </w:r>
      <w:r w:rsidR="00626F0A">
        <w:rPr>
          <w:sz w:val="24"/>
          <w:szCs w:val="24"/>
        </w:rPr>
        <w:t xml:space="preserve"> it</w:t>
      </w:r>
      <w:r w:rsidR="00F95C5E">
        <w:rPr>
          <w:sz w:val="24"/>
          <w:szCs w:val="24"/>
        </w:rPr>
        <w:t xml:space="preserve"> like this is useful, evidently, because</w:t>
      </w:r>
      <w:r w:rsidR="00C46689">
        <w:rPr>
          <w:sz w:val="24"/>
          <w:szCs w:val="24"/>
        </w:rPr>
        <w:t xml:space="preserve">, at least up to an RPA approximation, one can treat </w:t>
      </w:r>
      <w:r w:rsidR="00F66A0A">
        <w:rPr>
          <w:rFonts w:ascii="Calibri" w:hAnsi="Calibri" w:cs="Calibri"/>
          <w:sz w:val="24"/>
          <w:szCs w:val="24"/>
        </w:rPr>
        <w:t>n</w:t>
      </w:r>
      <w:r w:rsidR="00C46689">
        <w:rPr>
          <w:sz w:val="24"/>
          <w:szCs w:val="24"/>
          <w:vertAlign w:val="subscript"/>
        </w:rPr>
        <w:t>c</w:t>
      </w:r>
      <w:r w:rsidR="00C46689">
        <w:rPr>
          <w:sz w:val="24"/>
          <w:szCs w:val="24"/>
        </w:rPr>
        <w:t xml:space="preserve"> and </w:t>
      </w:r>
      <w:r w:rsidR="00F66A0A">
        <w:rPr>
          <w:sz w:val="24"/>
          <w:szCs w:val="24"/>
        </w:rPr>
        <w:t>n</w:t>
      </w:r>
      <w:r w:rsidR="00C46689">
        <w:rPr>
          <w:sz w:val="24"/>
          <w:szCs w:val="24"/>
          <w:vertAlign w:val="subscript"/>
        </w:rPr>
        <w:t>s</w:t>
      </w:r>
      <w:r w:rsidR="00C46689">
        <w:rPr>
          <w:sz w:val="24"/>
          <w:szCs w:val="24"/>
        </w:rPr>
        <w:t xml:space="preserve"> as </w:t>
      </w:r>
      <w:r w:rsidR="00FC55D9">
        <w:rPr>
          <w:sz w:val="24"/>
          <w:szCs w:val="24"/>
        </w:rPr>
        <w:t xml:space="preserve">effectively independent </w:t>
      </w:r>
      <w:r w:rsidR="00C46689">
        <w:rPr>
          <w:sz w:val="24"/>
          <w:szCs w:val="24"/>
        </w:rPr>
        <w:t>operators</w:t>
      </w:r>
      <w:r w:rsidR="00A44BA7">
        <w:rPr>
          <w:sz w:val="24"/>
          <w:szCs w:val="24"/>
        </w:rPr>
        <w:t xml:space="preserve"> </w:t>
      </w:r>
      <w:r w:rsidR="00906011">
        <w:rPr>
          <w:sz w:val="24"/>
          <w:szCs w:val="24"/>
        </w:rPr>
        <w:t>– they say.</w:t>
      </w:r>
      <w:r w:rsidR="0040716A">
        <w:rPr>
          <w:sz w:val="24"/>
          <w:szCs w:val="24"/>
        </w:rPr>
        <w:t xml:space="preserve">  Well when we do the Excitations, we’ll see this to be the case.  </w:t>
      </w:r>
    </w:p>
    <w:p w14:paraId="4D912A36" w14:textId="3F2BB6DB" w:rsidR="00164960" w:rsidRDefault="00164960" w:rsidP="00A15B80">
      <w:pPr>
        <w:rPr>
          <w:rFonts w:ascii="Calibri" w:hAnsi="Calibri" w:cs="Calibri"/>
        </w:rPr>
      </w:pPr>
    </w:p>
    <w:p w14:paraId="58CFDE11" w14:textId="77777777" w:rsidR="00751CDC" w:rsidRPr="00366C8E" w:rsidRDefault="00751CDC" w:rsidP="00751CDC">
      <w:pPr>
        <w:rPr>
          <w:rFonts w:asciiTheme="minorHAnsi" w:hAnsiTheme="minorHAnsi" w:cstheme="minorHAnsi"/>
          <w:b/>
          <w:sz w:val="28"/>
          <w:szCs w:val="28"/>
        </w:rPr>
      </w:pPr>
      <w:r w:rsidRPr="00366C8E">
        <w:rPr>
          <w:rFonts w:asciiTheme="minorHAnsi" w:hAnsiTheme="minorHAnsi" w:cstheme="minorHAnsi"/>
          <w:b/>
          <w:sz w:val="28"/>
          <w:szCs w:val="28"/>
        </w:rPr>
        <w:lastRenderedPageBreak/>
        <w:t xml:space="preserve">Feynman Rules </w:t>
      </w:r>
    </w:p>
    <w:p w14:paraId="2505F1EB" w14:textId="1EE22844" w:rsidR="006539E7" w:rsidRDefault="006539E7" w:rsidP="00751CDC">
      <w:pPr>
        <w:rPr>
          <w:rFonts w:ascii="Calibri" w:hAnsi="Calibri" w:cs="Calibri"/>
        </w:rPr>
      </w:pPr>
      <w:r>
        <w:rPr>
          <w:rFonts w:ascii="Calibri" w:hAnsi="Calibri" w:cs="Calibri"/>
        </w:rPr>
        <w:t>So back in real space we have</w:t>
      </w:r>
      <w:r w:rsidR="00931B73">
        <w:rPr>
          <w:rFonts w:ascii="Calibri" w:hAnsi="Calibri" w:cs="Calibri"/>
        </w:rPr>
        <w:t xml:space="preserve"> (</w:t>
      </w:r>
      <w:r w:rsidR="00931B73" w:rsidRPr="00931B73">
        <w:rPr>
          <w:rFonts w:ascii="Calibri" w:hAnsi="Calibri" w:cs="Calibri"/>
          <w:color w:val="7030A0"/>
        </w:rPr>
        <w:t xml:space="preserve">I know you didn’t forget that δ </w:t>
      </w:r>
      <w:r w:rsidR="00931B73" w:rsidRPr="00931B73">
        <w:rPr>
          <w:rFonts w:ascii="Cambria Math" w:hAnsi="Cambria Math" w:cs="Calibri"/>
          <w:color w:val="7030A0"/>
        </w:rPr>
        <w:t>≠ 0</w:t>
      </w:r>
      <w:r w:rsidR="00931B73">
        <w:rPr>
          <w:rFonts w:ascii="Cambria Math" w:hAnsi="Cambria Math" w:cs="Calibri"/>
        </w:rPr>
        <w:t>)</w:t>
      </w:r>
      <w:r>
        <w:rPr>
          <w:rFonts w:ascii="Calibri" w:hAnsi="Calibri" w:cs="Calibri"/>
        </w:rPr>
        <w:t>:</w:t>
      </w:r>
    </w:p>
    <w:p w14:paraId="66D796AC" w14:textId="77777777" w:rsidR="006539E7" w:rsidRDefault="006539E7" w:rsidP="00751CDC">
      <w:pPr>
        <w:rPr>
          <w:rFonts w:ascii="Calibri" w:hAnsi="Calibri" w:cs="Calibri"/>
        </w:rPr>
      </w:pPr>
    </w:p>
    <w:p w14:paraId="5C8F4A00" w14:textId="3E5B96C2" w:rsidR="006539E7" w:rsidRDefault="001F2553" w:rsidP="00751CDC">
      <w:pPr>
        <w:rPr>
          <w:rFonts w:ascii="Calibri" w:hAnsi="Calibri" w:cs="Calibri"/>
        </w:rPr>
      </w:pPr>
      <w:r w:rsidRPr="001F2553">
        <w:rPr>
          <w:rFonts w:ascii="Calibri" w:hAnsi="Calibri" w:cs="Calibri"/>
          <w:position w:val="-30"/>
        </w:rPr>
        <w:object w:dxaOrig="7820" w:dyaOrig="680" w14:anchorId="2B7D4143">
          <v:shape id="_x0000_i1049" type="#_x0000_t75" style="width:390pt;height:34.7pt" o:ole="" filled="t" fillcolor="#cfc">
            <v:imagedata r:id="rId52" o:title=""/>
          </v:shape>
          <o:OLEObject Type="Embed" ProgID="Equation.DSMT4" ShapeID="_x0000_i1049" DrawAspect="Content" ObjectID="_1758827480" r:id="rId53"/>
        </w:object>
      </w:r>
    </w:p>
    <w:p w14:paraId="0E6D778D" w14:textId="77777777" w:rsidR="0086357F" w:rsidRDefault="0086357F" w:rsidP="00751CDC">
      <w:pPr>
        <w:rPr>
          <w:rFonts w:ascii="Calibri" w:hAnsi="Calibri" w:cs="Calibri"/>
        </w:rPr>
      </w:pPr>
    </w:p>
    <w:p w14:paraId="02119193" w14:textId="7C9727CD" w:rsidR="00F95C5E" w:rsidRDefault="0086357F" w:rsidP="00751CDC">
      <w:pPr>
        <w:rPr>
          <w:rFonts w:ascii="Calibri" w:hAnsi="Calibri" w:cs="Calibri"/>
        </w:rPr>
      </w:pPr>
      <w:r>
        <w:rPr>
          <w:rFonts w:ascii="Calibri" w:hAnsi="Calibri" w:cs="Calibri"/>
        </w:rPr>
        <w:t xml:space="preserve">as the basis of our Feynman rules.  </w:t>
      </w:r>
      <w:r w:rsidR="003936F8">
        <w:rPr>
          <w:rFonts w:ascii="Calibri" w:hAnsi="Calibri" w:cs="Calibri"/>
        </w:rPr>
        <w:t>And say we want to calculate:</w:t>
      </w:r>
    </w:p>
    <w:p w14:paraId="1FC9CC1B" w14:textId="77777777" w:rsidR="00906011" w:rsidRPr="007E6040" w:rsidRDefault="00906011" w:rsidP="00751CDC">
      <w:pPr>
        <w:rPr>
          <w:rFonts w:ascii="Calibri" w:hAnsi="Calibri" w:cs="Calibri"/>
        </w:rPr>
      </w:pPr>
    </w:p>
    <w:bookmarkStart w:id="0" w:name="_Hlk112184377"/>
    <w:p w14:paraId="328DB85C" w14:textId="083705B1" w:rsidR="00182A90" w:rsidRPr="007E6040" w:rsidRDefault="005B6FA5" w:rsidP="00751CDC">
      <w:pPr>
        <w:rPr>
          <w:rFonts w:ascii="Calibri" w:hAnsi="Calibri" w:cs="Calibri"/>
        </w:rPr>
      </w:pPr>
      <w:r w:rsidRPr="003468BA">
        <w:rPr>
          <w:rFonts w:ascii="Calibri" w:hAnsi="Calibri" w:cs="Calibri"/>
          <w:position w:val="-30"/>
        </w:rPr>
        <w:object w:dxaOrig="5620" w:dyaOrig="780" w14:anchorId="543BDB2B">
          <v:shape id="_x0000_i1050" type="#_x0000_t75" style="width:264pt;height:39.85pt" o:ole="">
            <v:imagedata r:id="rId54" o:title=""/>
          </v:shape>
          <o:OLEObject Type="Embed" ProgID="Equation.DSMT4" ShapeID="_x0000_i1050" DrawAspect="Content" ObjectID="_1758827481" r:id="rId55"/>
        </w:object>
      </w:r>
      <w:bookmarkEnd w:id="0"/>
    </w:p>
    <w:p w14:paraId="43196242" w14:textId="77777777" w:rsidR="00751CDC" w:rsidRDefault="00751CDC" w:rsidP="00751CDC">
      <w:pPr>
        <w:pStyle w:val="NoSpacing"/>
        <w:rPr>
          <w:rFonts w:cstheme="minorHAnsi"/>
        </w:rPr>
      </w:pPr>
    </w:p>
    <w:p w14:paraId="7B02AE9A" w14:textId="4FD04EA0" w:rsidR="00182A90" w:rsidRDefault="006539E7" w:rsidP="00751CDC">
      <w:pPr>
        <w:pStyle w:val="NoSpacing"/>
        <w:rPr>
          <w:rFonts w:cstheme="minorHAnsi"/>
          <w:sz w:val="24"/>
          <w:szCs w:val="24"/>
        </w:rPr>
      </w:pPr>
      <w:r>
        <w:rPr>
          <w:rFonts w:cstheme="minorHAnsi"/>
          <w:sz w:val="24"/>
          <w:szCs w:val="24"/>
        </w:rPr>
        <w:t>(R and R´ are two different sites otherwise denoted R</w:t>
      </w:r>
      <w:r>
        <w:rPr>
          <w:rFonts w:cstheme="minorHAnsi"/>
          <w:sz w:val="24"/>
          <w:szCs w:val="24"/>
          <w:vertAlign w:val="subscript"/>
        </w:rPr>
        <w:t>j</w:t>
      </w:r>
      <w:r>
        <w:rPr>
          <w:rFonts w:cstheme="minorHAnsi"/>
          <w:sz w:val="24"/>
          <w:szCs w:val="24"/>
        </w:rPr>
        <w:t xml:space="preserve"> and say R</w:t>
      </w:r>
      <w:r>
        <w:rPr>
          <w:rFonts w:cstheme="minorHAnsi"/>
          <w:sz w:val="24"/>
          <w:szCs w:val="24"/>
          <w:vertAlign w:val="subscript"/>
        </w:rPr>
        <w:t>j´</w:t>
      </w:r>
      <w:r>
        <w:rPr>
          <w:rFonts w:cstheme="minorHAnsi"/>
          <w:sz w:val="24"/>
          <w:szCs w:val="24"/>
        </w:rPr>
        <w:t xml:space="preserve">) </w:t>
      </w:r>
      <w:r w:rsidR="00182A90">
        <w:rPr>
          <w:rFonts w:cstheme="minorHAnsi"/>
          <w:sz w:val="24"/>
          <w:szCs w:val="24"/>
        </w:rPr>
        <w:t>where,</w:t>
      </w:r>
    </w:p>
    <w:p w14:paraId="308957DE" w14:textId="77777777" w:rsidR="00182A90" w:rsidRDefault="00182A90" w:rsidP="00182A90">
      <w:pPr>
        <w:rPr>
          <w:rFonts w:ascii="Calibri" w:hAnsi="Calibri" w:cs="Calibri"/>
        </w:rPr>
      </w:pPr>
    </w:p>
    <w:p w14:paraId="1FFCAF86" w14:textId="6D61F90D" w:rsidR="00182A90" w:rsidRDefault="00537B43" w:rsidP="00182A90">
      <w:pPr>
        <w:rPr>
          <w:rFonts w:ascii="Calibri" w:hAnsi="Calibri" w:cs="Calibri"/>
        </w:rPr>
      </w:pPr>
      <w:r w:rsidRPr="00537B43">
        <w:rPr>
          <w:position w:val="-28"/>
        </w:rPr>
        <w:object w:dxaOrig="2500" w:dyaOrig="540" w14:anchorId="5C0CA82B">
          <v:shape id="_x0000_i1051" type="#_x0000_t75" style="width:125.55pt;height:27pt" o:ole="">
            <v:imagedata r:id="rId56" o:title=""/>
          </v:shape>
          <o:OLEObject Type="Embed" ProgID="Equation.DSMT4" ShapeID="_x0000_i1051" DrawAspect="Content" ObjectID="_1758827482" r:id="rId57"/>
        </w:object>
      </w:r>
    </w:p>
    <w:p w14:paraId="3BE67348" w14:textId="77777777" w:rsidR="00182A90" w:rsidRDefault="00182A90" w:rsidP="00182A90">
      <w:pPr>
        <w:rPr>
          <w:rFonts w:ascii="Calibri" w:hAnsi="Calibri" w:cs="Calibri"/>
        </w:rPr>
      </w:pPr>
    </w:p>
    <w:p w14:paraId="12E17590" w14:textId="77777777" w:rsidR="00182A90" w:rsidRDefault="00182A90" w:rsidP="00182A90">
      <w:pPr>
        <w:rPr>
          <w:rFonts w:ascii="Calibri" w:hAnsi="Calibri" w:cs="Calibri"/>
        </w:rPr>
      </w:pPr>
      <w:r>
        <w:rPr>
          <w:rFonts w:ascii="Calibri" w:hAnsi="Calibri" w:cs="Calibri"/>
        </w:rPr>
        <w:t>and,</w:t>
      </w:r>
    </w:p>
    <w:p w14:paraId="6E67D812" w14:textId="77777777" w:rsidR="00182A90" w:rsidRDefault="00182A90" w:rsidP="00182A90">
      <w:pPr>
        <w:rPr>
          <w:rFonts w:ascii="Calibri" w:hAnsi="Calibri" w:cs="Calibri"/>
        </w:rPr>
      </w:pPr>
    </w:p>
    <w:p w14:paraId="20D924AD" w14:textId="4A76ABF3" w:rsidR="00182A90" w:rsidRDefault="00A81989" w:rsidP="00182A90">
      <w:pPr>
        <w:rPr>
          <w:rFonts w:ascii="Calibri" w:hAnsi="Calibri" w:cs="Calibri"/>
        </w:rPr>
      </w:pPr>
      <w:r w:rsidRPr="00865D62">
        <w:rPr>
          <w:position w:val="-64"/>
        </w:rPr>
        <w:object w:dxaOrig="8559" w:dyaOrig="1400" w14:anchorId="6C9C6058">
          <v:shape id="_x0000_i1052" type="#_x0000_t75" style="width:458.15pt;height:75.45pt" o:ole="">
            <v:imagedata r:id="rId58" o:title=""/>
          </v:shape>
          <o:OLEObject Type="Embed" ProgID="Equation.DSMT4" ShapeID="_x0000_i1052" DrawAspect="Content" ObjectID="_1758827483" r:id="rId59"/>
        </w:object>
      </w:r>
    </w:p>
    <w:p w14:paraId="7B52CE46" w14:textId="77777777" w:rsidR="00182A90" w:rsidRDefault="00182A90" w:rsidP="00751CDC">
      <w:pPr>
        <w:pStyle w:val="NoSpacing"/>
        <w:rPr>
          <w:rFonts w:cstheme="minorHAnsi"/>
          <w:sz w:val="24"/>
          <w:szCs w:val="24"/>
        </w:rPr>
      </w:pPr>
    </w:p>
    <w:p w14:paraId="3FDB6574" w14:textId="175DDF4A" w:rsidR="00751CDC" w:rsidRDefault="00906011" w:rsidP="00751CDC">
      <w:pPr>
        <w:pStyle w:val="NoSpacing"/>
        <w:rPr>
          <w:rFonts w:ascii="Calibri" w:hAnsi="Calibri" w:cs="Calibri"/>
          <w:sz w:val="24"/>
          <w:szCs w:val="24"/>
        </w:rPr>
      </w:pPr>
      <w:r>
        <w:rPr>
          <w:rFonts w:ascii="Calibri" w:hAnsi="Calibri" w:cs="Calibri"/>
          <w:sz w:val="24"/>
          <w:szCs w:val="24"/>
        </w:rPr>
        <w:t>Then first we need the unperturbed GF.  This is:</w:t>
      </w:r>
    </w:p>
    <w:p w14:paraId="2C893573" w14:textId="0A837408" w:rsidR="00906011" w:rsidRDefault="00906011" w:rsidP="00751CDC">
      <w:pPr>
        <w:pStyle w:val="NoSpacing"/>
        <w:rPr>
          <w:rFonts w:ascii="Calibri" w:hAnsi="Calibri" w:cs="Calibri"/>
          <w:sz w:val="24"/>
          <w:szCs w:val="24"/>
        </w:rPr>
      </w:pPr>
    </w:p>
    <w:p w14:paraId="70070D3A" w14:textId="446D3C9C" w:rsidR="009D0CE8" w:rsidRDefault="006539E7" w:rsidP="00751CDC">
      <w:pPr>
        <w:pStyle w:val="NoSpacing"/>
        <w:rPr>
          <w:rFonts w:ascii="Calibri" w:hAnsi="Calibri" w:cs="Calibri"/>
          <w:sz w:val="24"/>
          <w:szCs w:val="24"/>
        </w:rPr>
      </w:pPr>
      <w:r w:rsidRPr="009D0CE8">
        <w:rPr>
          <w:rFonts w:ascii="Calibri" w:hAnsi="Calibri" w:cs="Calibri"/>
          <w:position w:val="-24"/>
        </w:rPr>
        <w:object w:dxaOrig="5220" w:dyaOrig="720" w14:anchorId="6F4A782C">
          <v:shape id="_x0000_i1053" type="#_x0000_t75" style="width:260.15pt;height:38.55pt" o:ole="">
            <v:imagedata r:id="rId60" o:title=""/>
          </v:shape>
          <o:OLEObject Type="Embed" ProgID="Equation.DSMT4" ShapeID="_x0000_i1053" DrawAspect="Content" ObjectID="_1758827484" r:id="rId61"/>
        </w:object>
      </w:r>
    </w:p>
    <w:p w14:paraId="097A2653" w14:textId="77777777" w:rsidR="009D0CE8" w:rsidRDefault="009D0CE8" w:rsidP="009D0CE8">
      <w:pPr>
        <w:rPr>
          <w:rFonts w:asciiTheme="minorHAnsi" w:hAnsiTheme="minorHAnsi" w:cstheme="minorHAnsi"/>
          <w:sz w:val="22"/>
          <w:szCs w:val="22"/>
        </w:rPr>
      </w:pPr>
    </w:p>
    <w:p w14:paraId="172AD7E3" w14:textId="6A7BFD66" w:rsidR="00751CDC" w:rsidRDefault="006539E7" w:rsidP="00751CDC">
      <w:pPr>
        <w:rPr>
          <w:rFonts w:asciiTheme="minorHAnsi" w:hAnsiTheme="minorHAnsi" w:cstheme="minorHAnsi"/>
        </w:rPr>
      </w:pPr>
      <w:r>
        <w:rPr>
          <w:rFonts w:asciiTheme="minorHAnsi" w:hAnsiTheme="minorHAnsi" w:cstheme="minorHAnsi"/>
        </w:rPr>
        <w:t>We can easily get this from the momentum space result below.  Won’t bother here.</w:t>
      </w:r>
    </w:p>
    <w:p w14:paraId="31B5163D" w14:textId="77777777" w:rsidR="006539E7" w:rsidRDefault="006539E7" w:rsidP="00751CDC">
      <w:pPr>
        <w:rPr>
          <w:rFonts w:ascii="Calibri" w:hAnsi="Calibri" w:cs="Calibri"/>
        </w:rPr>
      </w:pPr>
    </w:p>
    <w:p w14:paraId="78F899F2" w14:textId="77777777" w:rsidR="00712F6A" w:rsidRPr="00B243C5" w:rsidRDefault="00712F6A" w:rsidP="00712F6A">
      <w:pPr>
        <w:rPr>
          <w:rFonts w:ascii="Calibri" w:hAnsi="Calibri" w:cs="Calibri"/>
          <w:b/>
        </w:rPr>
      </w:pPr>
      <w:r w:rsidRPr="00B243C5">
        <w:rPr>
          <w:rFonts w:ascii="Calibri" w:hAnsi="Calibri" w:cs="Calibri"/>
          <w:b/>
        </w:rPr>
        <w:t>Real Space Rules</w:t>
      </w:r>
    </w:p>
    <w:p w14:paraId="7436C94E" w14:textId="77777777" w:rsidR="00712F6A" w:rsidRPr="00B243C5" w:rsidRDefault="00712F6A" w:rsidP="00712F6A">
      <w:pPr>
        <w:rPr>
          <w:rFonts w:ascii="Calibri" w:hAnsi="Calibri" w:cs="Calibri"/>
          <w:color w:val="0066FF"/>
        </w:rPr>
      </w:pPr>
      <w:r w:rsidRPr="00B243C5">
        <w:rPr>
          <w:rFonts w:ascii="Calibri" w:hAnsi="Calibri" w:cs="Calibri"/>
          <w:color w:val="0066FF"/>
        </w:rPr>
        <w:t>So we have just one GF now</w:t>
      </w:r>
    </w:p>
    <w:p w14:paraId="74D5A0DB" w14:textId="42E75ADD" w:rsidR="00712F6A" w:rsidRPr="00B243C5" w:rsidRDefault="00712F6A" w:rsidP="00712F6A">
      <w:pPr>
        <w:rPr>
          <w:rFonts w:ascii="Calibri" w:hAnsi="Calibri" w:cs="Calibri"/>
          <w:color w:val="0066FF"/>
        </w:rPr>
      </w:pPr>
    </w:p>
    <w:p w14:paraId="4288E493" w14:textId="487B817F" w:rsidR="00712F6A" w:rsidRDefault="00BB0DE6" w:rsidP="00712F6A">
      <w:pPr>
        <w:rPr>
          <w:rFonts w:ascii="Calibri" w:hAnsi="Calibri" w:cs="Calibri"/>
          <w:color w:val="0066FF"/>
        </w:rPr>
      </w:pPr>
      <w:r w:rsidRPr="00B243C5">
        <w:rPr>
          <w:rFonts w:ascii="Calibri" w:hAnsi="Calibri" w:cs="Calibri"/>
          <w:color w:val="0066FF"/>
        </w:rPr>
        <w:object w:dxaOrig="1704" w:dyaOrig="1260" w14:anchorId="0A795BFC">
          <v:shape id="_x0000_i1054" type="#_x0000_t75" style="width:90pt;height:57.45pt" o:ole="">
            <v:imagedata r:id="rId62" o:title="" croptop="4459f" cropbottom="9800f" cropleft="1503f" cropright="3216f"/>
          </v:shape>
          <o:OLEObject Type="Embed" ProgID="PBrush" ShapeID="_x0000_i1054" DrawAspect="Content" ObjectID="_1758827485" r:id="rId63"/>
        </w:object>
      </w:r>
    </w:p>
    <w:p w14:paraId="18B5AE5A" w14:textId="77777777" w:rsidR="00712F6A" w:rsidRDefault="00712F6A" w:rsidP="00712F6A">
      <w:pPr>
        <w:rPr>
          <w:rFonts w:ascii="Calibri" w:hAnsi="Calibri" w:cs="Calibri"/>
          <w:color w:val="0066FF"/>
        </w:rPr>
      </w:pPr>
    </w:p>
    <w:p w14:paraId="0CEE6919" w14:textId="77777777" w:rsidR="00712F6A" w:rsidRDefault="00712F6A" w:rsidP="00712F6A">
      <w:pPr>
        <w:rPr>
          <w:rFonts w:ascii="Calibri" w:hAnsi="Calibri" w:cs="Calibri"/>
          <w:color w:val="0066FF"/>
        </w:rPr>
      </w:pPr>
      <w:r>
        <w:rPr>
          <w:rFonts w:ascii="Calibri" w:hAnsi="Calibri" w:cs="Calibri"/>
          <w:color w:val="0066FF"/>
        </w:rPr>
        <w:t>and the external points are:</w:t>
      </w:r>
    </w:p>
    <w:p w14:paraId="3142929D" w14:textId="77777777" w:rsidR="00712F6A" w:rsidRDefault="00712F6A" w:rsidP="00712F6A">
      <w:pPr>
        <w:rPr>
          <w:rFonts w:ascii="Calibri" w:hAnsi="Calibri" w:cs="Calibri"/>
          <w:color w:val="0066FF"/>
        </w:rPr>
      </w:pPr>
    </w:p>
    <w:p w14:paraId="61FF6328" w14:textId="06513AC8" w:rsidR="00712F6A" w:rsidRDefault="00BB0DE6" w:rsidP="00712F6A">
      <w:pPr>
        <w:rPr>
          <w:rFonts w:ascii="Calibri" w:hAnsi="Calibri" w:cs="Calibri"/>
          <w:color w:val="0066FF"/>
        </w:rPr>
      </w:pPr>
      <w:r w:rsidRPr="00ED7B99">
        <w:rPr>
          <w:rFonts w:ascii="Calibri" w:hAnsi="Calibri" w:cs="Calibri"/>
          <w:color w:val="0066FF"/>
        </w:rPr>
        <w:object w:dxaOrig="2532" w:dyaOrig="600" w14:anchorId="6CCA8B31">
          <v:shape id="_x0000_i1055" type="#_x0000_t75" style="width:166.3pt;height:30.45pt" o:ole="">
            <v:imagedata r:id="rId64" o:title="" croptop=".1875" cropbottom="2920f" cropleft="-654f" cropright="2049f"/>
          </v:shape>
          <o:OLEObject Type="Embed" ProgID="PBrush" ShapeID="_x0000_i1055" DrawAspect="Content" ObjectID="_1758827486" r:id="rId65"/>
        </w:object>
      </w:r>
    </w:p>
    <w:p w14:paraId="1D8BD25F" w14:textId="77777777" w:rsidR="00712F6A" w:rsidRDefault="00712F6A" w:rsidP="00712F6A">
      <w:pPr>
        <w:rPr>
          <w:rFonts w:ascii="Calibri" w:hAnsi="Calibri" w:cs="Calibri"/>
          <w:color w:val="0066FF"/>
        </w:rPr>
      </w:pPr>
    </w:p>
    <w:p w14:paraId="18123C03" w14:textId="77777777" w:rsidR="00712F6A" w:rsidRDefault="00712F6A" w:rsidP="00712F6A">
      <w:pPr>
        <w:rPr>
          <w:rFonts w:ascii="Calibri" w:hAnsi="Calibri" w:cs="Calibri"/>
          <w:color w:val="0066FF"/>
        </w:rPr>
      </w:pPr>
      <w:r>
        <w:rPr>
          <w:rFonts w:ascii="Calibri" w:hAnsi="Calibri" w:cs="Calibri"/>
          <w:color w:val="0066FF"/>
        </w:rPr>
        <w:t>which we connect with the bare GF:</w:t>
      </w:r>
    </w:p>
    <w:p w14:paraId="0E950D18" w14:textId="77777777" w:rsidR="00712F6A" w:rsidRDefault="00712F6A" w:rsidP="00712F6A">
      <w:pPr>
        <w:rPr>
          <w:rFonts w:ascii="Calibri" w:hAnsi="Calibri" w:cs="Calibri"/>
          <w:color w:val="0066FF"/>
        </w:rPr>
      </w:pPr>
    </w:p>
    <w:p w14:paraId="07240892" w14:textId="20ABFF0F" w:rsidR="00712F6A" w:rsidRPr="00B243C5" w:rsidRDefault="00BB0DE6" w:rsidP="00712F6A">
      <w:pPr>
        <w:rPr>
          <w:rFonts w:ascii="Calibri" w:hAnsi="Calibri" w:cs="Calibri"/>
          <w:color w:val="0066FF"/>
        </w:rPr>
      </w:pPr>
      <w:r w:rsidRPr="00B243C5">
        <w:rPr>
          <w:rFonts w:ascii="Calibri" w:hAnsi="Calibri" w:cs="Calibri"/>
          <w:color w:val="0066FF"/>
        </w:rPr>
        <w:object w:dxaOrig="3852" w:dyaOrig="1332" w14:anchorId="314ABCEE">
          <v:shape id="_x0000_i1056" type="#_x0000_t75" style="width:117.85pt;height:69.45pt" o:ole="">
            <v:imagedata r:id="rId66" o:title="" cropbottom="7311f" cropleft="-607f" cropright="31120f"/>
          </v:shape>
          <o:OLEObject Type="Embed" ProgID="PBrush" ShapeID="_x0000_i1056" DrawAspect="Content" ObjectID="_1758827487" r:id="rId67"/>
        </w:object>
      </w:r>
    </w:p>
    <w:p w14:paraId="0C697B05" w14:textId="77777777" w:rsidR="00712F6A" w:rsidRDefault="00712F6A" w:rsidP="00712F6A">
      <w:pPr>
        <w:rPr>
          <w:rFonts w:ascii="Calibri" w:hAnsi="Calibri" w:cs="Calibri"/>
          <w:color w:val="0066FF"/>
        </w:rPr>
      </w:pPr>
    </w:p>
    <w:p w14:paraId="45A12836" w14:textId="77777777" w:rsidR="00712F6A" w:rsidRPr="00B243C5" w:rsidRDefault="00712F6A" w:rsidP="00712F6A">
      <w:pPr>
        <w:rPr>
          <w:rFonts w:ascii="Calibri" w:hAnsi="Calibri" w:cs="Calibri"/>
          <w:color w:val="0066FF"/>
        </w:rPr>
      </w:pPr>
      <w:r>
        <w:rPr>
          <w:rFonts w:ascii="Calibri" w:hAnsi="Calibri" w:cs="Calibri"/>
          <w:color w:val="0066FF"/>
        </w:rPr>
        <w:t>via powers of our interaction vertex:</w:t>
      </w:r>
    </w:p>
    <w:p w14:paraId="52907EB3" w14:textId="49379405" w:rsidR="00712F6A" w:rsidRPr="00B243C5" w:rsidRDefault="00712F6A" w:rsidP="00712F6A">
      <w:pPr>
        <w:numPr>
          <w:ilvl w:val="12"/>
          <w:numId w:val="0"/>
        </w:numPr>
        <w:rPr>
          <w:rFonts w:ascii="Calibri" w:hAnsi="Calibri" w:cs="Calibri"/>
          <w:color w:val="0066FF"/>
        </w:rPr>
      </w:pPr>
      <w:bookmarkStart w:id="1" w:name="_Hlk41548257"/>
    </w:p>
    <w:p w14:paraId="0C598620" w14:textId="35D4BC17" w:rsidR="00712F6A" w:rsidRPr="00B243C5" w:rsidRDefault="00BB0DE6" w:rsidP="00712F6A">
      <w:pPr>
        <w:numPr>
          <w:ilvl w:val="12"/>
          <w:numId w:val="0"/>
        </w:numPr>
        <w:rPr>
          <w:rFonts w:ascii="Calibri" w:hAnsi="Calibri" w:cs="Calibri"/>
          <w:color w:val="0066FF"/>
        </w:rPr>
      </w:pPr>
      <w:r w:rsidRPr="00B243C5">
        <w:rPr>
          <w:rFonts w:ascii="Calibri" w:hAnsi="Calibri" w:cs="Calibri"/>
          <w:color w:val="0066FF"/>
        </w:rPr>
        <w:object w:dxaOrig="3384" w:dyaOrig="2088" w14:anchorId="1B3EC01E">
          <v:shape id="_x0000_i1057" type="#_x0000_t75" style="width:177pt;height:98.15pt" o:ole="">
            <v:imagedata r:id="rId68" o:title="" croptop="2515f" cropbottom="15259f" cropleft="8492f" cropright="4447f"/>
          </v:shape>
          <o:OLEObject Type="Embed" ProgID="PBrush" ShapeID="_x0000_i1057" DrawAspect="Content" ObjectID="_1758827488" r:id="rId69"/>
        </w:object>
      </w:r>
      <w:r>
        <w:rPr>
          <w:rFonts w:ascii="Calibri" w:hAnsi="Calibri" w:cs="Calibri"/>
          <w:color w:val="0066FF"/>
        </w:rPr>
        <w:tab/>
      </w:r>
      <w:r>
        <w:rPr>
          <w:rFonts w:ascii="Calibri" w:hAnsi="Calibri" w:cs="Calibri"/>
          <w:color w:val="0066FF"/>
        </w:rPr>
        <w:tab/>
      </w:r>
      <w:r>
        <w:rPr>
          <w:rFonts w:ascii="Calibri" w:hAnsi="Calibri" w:cs="Calibri"/>
          <w:color w:val="0066FF"/>
        </w:rPr>
        <w:tab/>
      </w:r>
      <w:r>
        <w:rPr>
          <w:rFonts w:ascii="Calibri" w:hAnsi="Calibri" w:cs="Calibri"/>
          <w:color w:val="0066FF"/>
        </w:rPr>
        <w:tab/>
      </w:r>
      <w:r w:rsidR="00A81989" w:rsidRPr="00B243C5">
        <w:rPr>
          <w:rFonts w:ascii="Calibri" w:hAnsi="Calibri" w:cs="Calibri"/>
          <w:color w:val="0066FF"/>
        </w:rPr>
        <w:object w:dxaOrig="3384" w:dyaOrig="2088" w14:anchorId="39AF593C">
          <v:shape id="_x0000_i1058" type="#_x0000_t75" style="width:177pt;height:98.15pt" o:ole="">
            <v:imagedata r:id="rId70" o:title="" croptop="2515f" cropbottom="15259f" cropleft="8492f" cropright="4447f"/>
          </v:shape>
          <o:OLEObject Type="Embed" ProgID="PBrush" ShapeID="_x0000_i1058" DrawAspect="Content" ObjectID="_1758827489" r:id="rId71"/>
        </w:object>
      </w:r>
    </w:p>
    <w:bookmarkEnd w:id="1"/>
    <w:p w14:paraId="617B3F15" w14:textId="1A49D491" w:rsidR="00712F6A" w:rsidRPr="00B243C5" w:rsidRDefault="00712F6A" w:rsidP="00712F6A">
      <w:pPr>
        <w:rPr>
          <w:rFonts w:ascii="Calibri" w:hAnsi="Calibri" w:cs="Calibri"/>
          <w:color w:val="0066FF"/>
        </w:rPr>
      </w:pPr>
    </w:p>
    <w:p w14:paraId="502FF114" w14:textId="77777777" w:rsidR="00712F6A" w:rsidRPr="00B243C5" w:rsidRDefault="00712F6A" w:rsidP="00712F6A">
      <w:pPr>
        <w:rPr>
          <w:rFonts w:ascii="Calibri" w:hAnsi="Calibri" w:cs="Calibri"/>
          <w:color w:val="0066FF"/>
        </w:rPr>
      </w:pPr>
      <w:r w:rsidRPr="00B243C5">
        <w:rPr>
          <w:rFonts w:ascii="Calibri" w:hAnsi="Calibri" w:cs="Calibri"/>
          <w:color w:val="0066FF"/>
        </w:rPr>
        <w:t xml:space="preserve">Then the general procedure is as follows… </w:t>
      </w:r>
    </w:p>
    <w:p w14:paraId="5A406E0C" w14:textId="77777777" w:rsidR="00712F6A" w:rsidRDefault="00712F6A" w:rsidP="00712F6A">
      <w:pPr>
        <w:rPr>
          <w:rFonts w:ascii="Calibri" w:hAnsi="Calibri" w:cs="Calibri"/>
        </w:rPr>
      </w:pPr>
    </w:p>
    <w:p w14:paraId="74CA9DC5" w14:textId="77777777" w:rsidR="00712F6A" w:rsidRPr="00B84EE3" w:rsidRDefault="00712F6A" w:rsidP="00712F6A">
      <w:pPr>
        <w:rPr>
          <w:rFonts w:ascii="Calibri" w:hAnsi="Calibri" w:cs="Calibri"/>
          <w:b/>
          <w:color w:val="0066FF"/>
        </w:rPr>
      </w:pPr>
      <w:r w:rsidRPr="00B84EE3">
        <w:rPr>
          <w:rFonts w:ascii="Calibri" w:hAnsi="Calibri" w:cs="Calibri"/>
          <w:b/>
          <w:color w:val="0066FF"/>
        </w:rPr>
        <w:t>Topology</w:t>
      </w:r>
    </w:p>
    <w:p w14:paraId="1C137F7C" w14:textId="77777777" w:rsidR="00712F6A" w:rsidRDefault="00712F6A" w:rsidP="00712F6A">
      <w:pPr>
        <w:rPr>
          <w:rFonts w:ascii="Calibri" w:hAnsi="Calibri" w:cs="Calibri"/>
          <w:color w:val="0066FF"/>
        </w:rPr>
      </w:pPr>
      <w:r w:rsidRPr="00FA684F">
        <w:rPr>
          <w:rFonts w:ascii="Calibri" w:hAnsi="Calibri" w:cs="Calibri"/>
          <w:color w:val="0066FF"/>
        </w:rPr>
        <w:t>Connect all topologically distinct, connected</w:t>
      </w:r>
      <w:r>
        <w:rPr>
          <w:rFonts w:ascii="Calibri" w:hAnsi="Calibri" w:cs="Calibri"/>
          <w:color w:val="0066FF"/>
        </w:rPr>
        <w:t xml:space="preserve"> (meaning all end points must be connected to each other though not necessarily to the rest of the diagram – meaning vacuum bubbles allowed at this stage),</w:t>
      </w:r>
      <w:r w:rsidRPr="00FA684F">
        <w:rPr>
          <w:rFonts w:ascii="Calibri" w:hAnsi="Calibri" w:cs="Calibri"/>
          <w:color w:val="0066FF"/>
        </w:rPr>
        <w:t xml:space="preserve"> diagrams together, associating </w:t>
      </w:r>
      <w:r>
        <w:rPr>
          <w:rFonts w:ascii="Calibri" w:hAnsi="Calibri" w:cs="Calibri"/>
          <w:color w:val="0066FF"/>
        </w:rPr>
        <w:t xml:space="preserve">each element in diagram </w:t>
      </w:r>
      <w:r w:rsidRPr="00FA684F">
        <w:rPr>
          <w:rFonts w:ascii="Calibri" w:hAnsi="Calibri" w:cs="Calibri"/>
          <w:color w:val="0066FF"/>
        </w:rPr>
        <w:t>with</w:t>
      </w:r>
      <w:r>
        <w:rPr>
          <w:rFonts w:ascii="Calibri" w:hAnsi="Calibri" w:cs="Calibri"/>
          <w:color w:val="0066FF"/>
        </w:rPr>
        <w:t xml:space="preserve"> t</w:t>
      </w:r>
      <w:r w:rsidRPr="00FA684F">
        <w:rPr>
          <w:rFonts w:ascii="Calibri" w:hAnsi="Calibri" w:cs="Calibri"/>
          <w:color w:val="0066FF"/>
        </w:rPr>
        <w:t>he indicated term.  Note the order of indices is important, G</w:t>
      </w:r>
      <w:r>
        <w:rPr>
          <w:rFonts w:ascii="Calibri" w:hAnsi="Calibri" w:cs="Calibri"/>
          <w:color w:val="0066FF"/>
          <w:vertAlign w:val="subscript"/>
        </w:rPr>
        <w:t>σσ´</w:t>
      </w:r>
      <w:r w:rsidRPr="00FA684F">
        <w:rPr>
          <w:rFonts w:ascii="Calibri" w:hAnsi="Calibri" w:cs="Calibri"/>
          <w:color w:val="0066FF"/>
        </w:rPr>
        <w:t>(x</w:t>
      </w:r>
      <w:r w:rsidRPr="00FA684F">
        <w:rPr>
          <w:rFonts w:ascii="Calibri" w:hAnsi="Calibri" w:cs="Calibri"/>
          <w:color w:val="0066FF"/>
          <w:vertAlign w:val="subscript"/>
        </w:rPr>
        <w:t>k</w:t>
      </w:r>
      <w:r w:rsidRPr="00FA684F">
        <w:rPr>
          <w:rFonts w:ascii="Calibri" w:hAnsi="Calibri" w:cs="Calibri"/>
          <w:color w:val="0066FF"/>
        </w:rPr>
        <w:t>,x</w:t>
      </w:r>
      <w:r w:rsidRPr="00FA684F">
        <w:rPr>
          <w:rFonts w:ascii="Calibri" w:hAnsi="Calibri" w:cs="Calibri"/>
          <w:color w:val="0066FF"/>
          <w:vertAlign w:val="subscript"/>
        </w:rPr>
        <w:t>j</w:t>
      </w:r>
      <w:r w:rsidRPr="00FA684F">
        <w:rPr>
          <w:rFonts w:ascii="Calibri" w:hAnsi="Calibri" w:cs="Calibri"/>
          <w:color w:val="0066FF"/>
        </w:rPr>
        <w:t xml:space="preserve">) </w:t>
      </w:r>
      <w:r w:rsidRPr="00FA684F">
        <w:rPr>
          <w:rFonts w:ascii="Cambria Math" w:hAnsi="Cambria Math" w:cs="Calibri"/>
          <w:color w:val="0066FF"/>
        </w:rPr>
        <w:t>≠</w:t>
      </w:r>
      <w:r w:rsidRPr="00FA684F">
        <w:rPr>
          <w:rFonts w:ascii="Calibri" w:hAnsi="Calibri" w:cs="Calibri"/>
          <w:color w:val="0066FF"/>
        </w:rPr>
        <w:t xml:space="preserve"> G</w:t>
      </w:r>
      <w:r>
        <w:rPr>
          <w:rFonts w:ascii="Calibri" w:hAnsi="Calibri" w:cs="Calibri"/>
          <w:color w:val="0066FF"/>
          <w:vertAlign w:val="subscript"/>
        </w:rPr>
        <w:t>σ´σ</w:t>
      </w:r>
      <w:r w:rsidRPr="00FA684F">
        <w:rPr>
          <w:rFonts w:ascii="Calibri" w:hAnsi="Calibri" w:cs="Calibri"/>
          <w:color w:val="0066FF"/>
        </w:rPr>
        <w:t>(x</w:t>
      </w:r>
      <w:r w:rsidRPr="00FA684F">
        <w:rPr>
          <w:rFonts w:ascii="Calibri" w:hAnsi="Calibri" w:cs="Calibri"/>
          <w:color w:val="0066FF"/>
          <w:vertAlign w:val="subscript"/>
        </w:rPr>
        <w:t>j</w:t>
      </w:r>
      <w:r w:rsidRPr="00FA684F">
        <w:rPr>
          <w:rFonts w:ascii="Calibri" w:hAnsi="Calibri" w:cs="Calibri"/>
          <w:color w:val="0066FF"/>
        </w:rPr>
        <w:t>,x</w:t>
      </w:r>
      <w:r w:rsidRPr="00FA684F">
        <w:rPr>
          <w:rFonts w:ascii="Calibri" w:hAnsi="Calibri" w:cs="Calibri"/>
          <w:color w:val="0066FF"/>
          <w:vertAlign w:val="subscript"/>
        </w:rPr>
        <w:t>k</w:t>
      </w:r>
      <w:r w:rsidRPr="00FA684F">
        <w:rPr>
          <w:rFonts w:ascii="Calibri" w:hAnsi="Calibri" w:cs="Calibri"/>
          <w:color w:val="0066FF"/>
        </w:rPr>
        <w:t xml:space="preserve">), so always order the positions </w:t>
      </w:r>
      <w:r>
        <w:rPr>
          <w:rFonts w:ascii="Calibri" w:hAnsi="Calibri" w:cs="Calibri"/>
          <w:color w:val="0066FF"/>
        </w:rPr>
        <w:t xml:space="preserve">against </w:t>
      </w:r>
      <w:r w:rsidRPr="00FA684F">
        <w:rPr>
          <w:rFonts w:ascii="Calibri" w:hAnsi="Calibri" w:cs="Calibri"/>
          <w:color w:val="0066FF"/>
        </w:rPr>
        <w:t xml:space="preserve">the directions of the arrows.  </w:t>
      </w:r>
    </w:p>
    <w:p w14:paraId="330E87B2" w14:textId="77777777" w:rsidR="00712F6A" w:rsidRDefault="00712F6A" w:rsidP="00712F6A">
      <w:pPr>
        <w:rPr>
          <w:rFonts w:ascii="Calibri" w:hAnsi="Calibri" w:cs="Calibri"/>
          <w:color w:val="0066FF"/>
        </w:rPr>
      </w:pPr>
    </w:p>
    <w:p w14:paraId="4F7894B9" w14:textId="77777777" w:rsidR="00712F6A" w:rsidRPr="00B84EE3" w:rsidRDefault="00712F6A" w:rsidP="00712F6A">
      <w:pPr>
        <w:rPr>
          <w:rFonts w:ascii="Calibri" w:hAnsi="Calibri" w:cs="Calibri"/>
          <w:b/>
          <w:color w:val="0066FF"/>
        </w:rPr>
      </w:pPr>
      <w:r w:rsidRPr="00B84EE3">
        <w:rPr>
          <w:rFonts w:ascii="Calibri" w:hAnsi="Calibri" w:cs="Calibri"/>
          <w:b/>
          <w:color w:val="0066FF"/>
        </w:rPr>
        <w:t>Equal time issues</w:t>
      </w:r>
    </w:p>
    <w:p w14:paraId="5FEE6DF9" w14:textId="21CED6BC" w:rsidR="00712F6A" w:rsidRPr="00FA684F" w:rsidRDefault="00712F6A" w:rsidP="00712F6A">
      <w:pPr>
        <w:rPr>
          <w:rFonts w:ascii="Calibri" w:hAnsi="Calibri" w:cs="Calibri"/>
          <w:color w:val="0066FF"/>
        </w:rPr>
      </w:pPr>
      <w:r>
        <w:rPr>
          <w:rFonts w:ascii="Calibri" w:hAnsi="Calibri" w:cs="Calibri"/>
          <w:color w:val="0066FF"/>
        </w:rPr>
        <w:t>As usual, should interpret G</w:t>
      </w:r>
      <w:r>
        <w:rPr>
          <w:rFonts w:ascii="Calibri" w:hAnsi="Calibri" w:cs="Calibri"/>
          <w:color w:val="0066FF"/>
          <w:vertAlign w:val="subscript"/>
        </w:rPr>
        <w:t>σσ´</w:t>
      </w:r>
      <w:r>
        <w:rPr>
          <w:rFonts w:ascii="Calibri" w:hAnsi="Calibri" w:cs="Calibri"/>
          <w:color w:val="0066FF"/>
        </w:rPr>
        <w:t>(x,t;x´,t) as G</w:t>
      </w:r>
      <w:r>
        <w:rPr>
          <w:rFonts w:ascii="Calibri" w:hAnsi="Calibri" w:cs="Calibri"/>
          <w:color w:val="0066FF"/>
          <w:vertAlign w:val="subscript"/>
        </w:rPr>
        <w:t>σσ´</w:t>
      </w:r>
      <w:r>
        <w:rPr>
          <w:rFonts w:ascii="Calibri" w:hAnsi="Calibri" w:cs="Calibri"/>
          <w:color w:val="0066FF"/>
        </w:rPr>
        <w:t>(x,t;x,t</w:t>
      </w:r>
      <w:r>
        <w:rPr>
          <w:rFonts w:ascii="Calibri" w:hAnsi="Calibri" w:cs="Calibri"/>
          <w:color w:val="0066FF"/>
          <w:vertAlign w:val="superscript"/>
        </w:rPr>
        <w:t>+</w:t>
      </w:r>
      <w:r>
        <w:rPr>
          <w:rFonts w:ascii="Calibri" w:hAnsi="Calibri" w:cs="Calibri"/>
          <w:color w:val="0066FF"/>
        </w:rPr>
        <w:t>).</w:t>
      </w:r>
    </w:p>
    <w:p w14:paraId="58FDD175" w14:textId="77777777" w:rsidR="00712F6A" w:rsidRDefault="00712F6A" w:rsidP="00712F6A">
      <w:pPr>
        <w:rPr>
          <w:rFonts w:ascii="Calibri" w:hAnsi="Calibri" w:cs="Calibri"/>
          <w:color w:val="0066FF"/>
        </w:rPr>
      </w:pPr>
    </w:p>
    <w:p w14:paraId="1C5953D7" w14:textId="77777777" w:rsidR="00712F6A" w:rsidRPr="00B84EE3" w:rsidRDefault="00712F6A" w:rsidP="00712F6A">
      <w:pPr>
        <w:rPr>
          <w:rFonts w:ascii="Calibri" w:hAnsi="Calibri" w:cs="Calibri"/>
          <w:b/>
          <w:color w:val="0066FF"/>
        </w:rPr>
      </w:pPr>
      <w:r w:rsidRPr="00B84EE3">
        <w:rPr>
          <w:rFonts w:ascii="Calibri" w:hAnsi="Calibri" w:cs="Calibri"/>
          <w:b/>
          <w:color w:val="0066FF"/>
        </w:rPr>
        <w:t>Signs</w:t>
      </w:r>
      <w:r>
        <w:rPr>
          <w:rFonts w:ascii="Calibri" w:hAnsi="Calibri" w:cs="Calibri"/>
          <w:b/>
          <w:color w:val="0066FF"/>
        </w:rPr>
        <w:t>/Numerical Factors</w:t>
      </w:r>
    </w:p>
    <w:p w14:paraId="7016B7EF" w14:textId="409B86C8" w:rsidR="00712F6A" w:rsidRDefault="00712F6A" w:rsidP="00A81989">
      <w:pPr>
        <w:rPr>
          <w:rFonts w:ascii="Calibri" w:hAnsi="Calibri" w:cs="Calibri"/>
          <w:color w:val="0066FF"/>
        </w:rPr>
      </w:pPr>
      <w:r>
        <w:rPr>
          <w:rFonts w:ascii="Calibri" w:hAnsi="Calibri" w:cs="Calibri"/>
          <w:color w:val="0066FF"/>
        </w:rPr>
        <w:t xml:space="preserve">Each diagram is associated with a numerical factor, because each topologically distinct diagram comes from a variety of contractions and because we must factor in the 1/n! term coming from the S-matrix expansion.  Basically, diagrams with external legs seem to have a simple net factor of unity.  </w:t>
      </w:r>
      <w:r w:rsidR="00A81989">
        <w:rPr>
          <w:rFonts w:ascii="Calibri" w:hAnsi="Calibri" w:cs="Calibri"/>
          <w:color w:val="0066FF"/>
        </w:rPr>
        <w:t xml:space="preserve">Not going to worry about bubbles.  </w:t>
      </w:r>
      <w:r w:rsidR="006E0C70">
        <w:rPr>
          <w:rFonts w:ascii="Calibri" w:hAnsi="Calibri" w:cs="Calibri"/>
          <w:color w:val="0066FF"/>
        </w:rPr>
        <w:t>We know they just end up canceling, unless we’re doing a potential or something.</w:t>
      </w:r>
    </w:p>
    <w:p w14:paraId="329B30FB" w14:textId="77777777" w:rsidR="00712F6A" w:rsidRDefault="00712F6A" w:rsidP="00712F6A">
      <w:pPr>
        <w:rPr>
          <w:rFonts w:ascii="Calibri" w:hAnsi="Calibri" w:cs="Calibri"/>
          <w:color w:val="0066FF"/>
        </w:rPr>
      </w:pPr>
    </w:p>
    <w:p w14:paraId="06B2C90E" w14:textId="4342617E" w:rsidR="00712F6A" w:rsidRDefault="00712F6A" w:rsidP="00712F6A">
      <w:pPr>
        <w:rPr>
          <w:rFonts w:ascii="Calibri" w:hAnsi="Calibri" w:cs="Calibri"/>
          <w:color w:val="0066FF"/>
        </w:rPr>
      </w:pPr>
      <w:r>
        <w:rPr>
          <w:rFonts w:ascii="Calibri" w:hAnsi="Calibri" w:cs="Calibri"/>
          <w:color w:val="0066FF"/>
        </w:rPr>
        <w:t xml:space="preserve">(Fermion) loops have there own special sign factors.  Each fermion loop get a factor of (-ε), which would be just 1 for a boson loop – this has to do with intracacies of transposing the operators to put them in proper order.  </w:t>
      </w:r>
    </w:p>
    <w:p w14:paraId="13D7D696" w14:textId="77777777" w:rsidR="00712F6A" w:rsidRDefault="00712F6A" w:rsidP="00712F6A">
      <w:pPr>
        <w:rPr>
          <w:rFonts w:ascii="Calibri" w:hAnsi="Calibri" w:cs="Calibri"/>
          <w:color w:val="0066FF"/>
        </w:rPr>
      </w:pPr>
    </w:p>
    <w:p w14:paraId="5A4FEA51" w14:textId="77777777" w:rsidR="00712F6A" w:rsidRPr="00B84EE3" w:rsidRDefault="00712F6A" w:rsidP="00712F6A">
      <w:pPr>
        <w:rPr>
          <w:rFonts w:ascii="Calibri" w:hAnsi="Calibri" w:cs="Calibri"/>
          <w:b/>
          <w:color w:val="0066FF"/>
        </w:rPr>
      </w:pPr>
      <w:r w:rsidRPr="00B84EE3">
        <w:rPr>
          <w:rFonts w:ascii="Calibri" w:hAnsi="Calibri" w:cs="Calibri"/>
          <w:b/>
          <w:color w:val="0066FF"/>
        </w:rPr>
        <w:lastRenderedPageBreak/>
        <w:t>Sum</w:t>
      </w:r>
    </w:p>
    <w:p w14:paraId="2A7034F6" w14:textId="546638FA" w:rsidR="00712F6A" w:rsidRPr="00712F6A" w:rsidRDefault="00712F6A" w:rsidP="00751CDC">
      <w:pPr>
        <w:rPr>
          <w:rFonts w:ascii="Calibri" w:hAnsi="Calibri" w:cs="Calibri"/>
          <w:color w:val="0066FF"/>
          <w:sz w:val="22"/>
          <w:szCs w:val="22"/>
        </w:rPr>
      </w:pPr>
      <w:r w:rsidRPr="007B2445">
        <w:rPr>
          <w:rFonts w:ascii="Calibri" w:hAnsi="Calibri" w:cs="Calibri"/>
          <w:color w:val="0066FF"/>
        </w:rPr>
        <w:t>Then sum over all internal vertices</w:t>
      </w:r>
      <w:r>
        <w:rPr>
          <w:rFonts w:ascii="Calibri" w:hAnsi="Calibri" w:cs="Calibri"/>
          <w:color w:val="0066FF"/>
        </w:rPr>
        <w:t>, including spin ones</w:t>
      </w:r>
      <w:r w:rsidR="00111FEE">
        <w:rPr>
          <w:rFonts w:ascii="Calibri" w:hAnsi="Calibri" w:cs="Calibri"/>
          <w:color w:val="0066FF"/>
        </w:rPr>
        <w:t xml:space="preserve">.  </w:t>
      </w:r>
      <w:r w:rsidR="00FC55D9">
        <w:rPr>
          <w:rFonts w:ascii="Calibri" w:hAnsi="Calibri" w:cs="Calibri"/>
          <w:color w:val="0066FF"/>
        </w:rPr>
        <w:t>For a lot of diagrams, it looks like we can say fermion loops get a factor of two, but the V</w:t>
      </w:r>
      <w:r w:rsidR="00FC55D9">
        <w:rPr>
          <w:rFonts w:ascii="Calibri" w:hAnsi="Calibri" w:cs="Calibri"/>
          <w:color w:val="0066FF"/>
          <w:vertAlign w:val="superscript"/>
        </w:rPr>
        <w:t>(on)</w:t>
      </w:r>
      <w:r w:rsidR="00FC55D9">
        <w:rPr>
          <w:rFonts w:ascii="Calibri" w:hAnsi="Calibri" w:cs="Calibri"/>
          <w:color w:val="0066FF"/>
        </w:rPr>
        <w:t xml:space="preserve"> diagram, wherever employed, will cut it down by an additional factor of two because of the extra restrictions it places on the spins.  But this isn’t a general rule.  </w:t>
      </w:r>
      <w:r w:rsidR="00111FEE">
        <w:rPr>
          <w:rFonts w:ascii="Calibri" w:hAnsi="Calibri" w:cs="Calibri"/>
          <w:color w:val="0066FF"/>
        </w:rPr>
        <w:t xml:space="preserve"> </w:t>
      </w:r>
    </w:p>
    <w:p w14:paraId="4FFF269E" w14:textId="77777777" w:rsidR="00712F6A" w:rsidRPr="00B243C5" w:rsidRDefault="00712F6A" w:rsidP="00751CDC">
      <w:pPr>
        <w:rPr>
          <w:rFonts w:ascii="Calibri" w:hAnsi="Calibri" w:cs="Calibri"/>
        </w:rPr>
      </w:pPr>
    </w:p>
    <w:p w14:paraId="6905968C" w14:textId="166D69A1" w:rsidR="00712F6A" w:rsidRPr="00B243C5" w:rsidRDefault="00751CDC" w:rsidP="00751CDC">
      <w:pPr>
        <w:rPr>
          <w:rFonts w:ascii="Calibri" w:hAnsi="Calibri" w:cs="Calibri"/>
          <w:b/>
        </w:rPr>
      </w:pPr>
      <w:r w:rsidRPr="00B243C5">
        <w:rPr>
          <w:rFonts w:ascii="Calibri" w:hAnsi="Calibri" w:cs="Calibri"/>
          <w:b/>
        </w:rPr>
        <w:t>Fourier Space Rules</w:t>
      </w:r>
    </w:p>
    <w:p w14:paraId="42514227" w14:textId="687F250A" w:rsidR="0086357F" w:rsidRDefault="006539E7" w:rsidP="001F2553">
      <w:pPr>
        <w:rPr>
          <w:rFonts w:ascii="Calibri" w:hAnsi="Calibri" w:cs="Calibri"/>
          <w:color w:val="0066FF"/>
        </w:rPr>
      </w:pPr>
      <w:r w:rsidRPr="00A44BA7">
        <w:rPr>
          <w:rFonts w:ascii="Calibri" w:hAnsi="Calibri" w:cs="Calibri"/>
          <w:color w:val="0066FF"/>
        </w:rPr>
        <w:t xml:space="preserve">But let’s just go back to the simple Fourier space representation of </w:t>
      </w:r>
      <w:r w:rsidR="003053CE">
        <w:rPr>
          <w:rFonts w:ascii="Calibri" w:hAnsi="Calibri" w:cs="Calibri"/>
          <w:color w:val="0066FF"/>
        </w:rPr>
        <w:t>H</w:t>
      </w:r>
      <w:r w:rsidRPr="00A44BA7">
        <w:rPr>
          <w:rFonts w:ascii="Calibri" w:hAnsi="Calibri" w:cs="Calibri"/>
          <w:color w:val="0066FF"/>
        </w:rPr>
        <w:t xml:space="preserve">.  </w:t>
      </w:r>
    </w:p>
    <w:p w14:paraId="16908B8B" w14:textId="77777777" w:rsidR="001F2553" w:rsidRDefault="001F2553" w:rsidP="001F2553">
      <w:pPr>
        <w:rPr>
          <w:rFonts w:ascii="Calibri" w:hAnsi="Calibri" w:cs="Calibri"/>
          <w:color w:val="0066FF"/>
        </w:rPr>
      </w:pPr>
    </w:p>
    <w:p w14:paraId="03D085A7" w14:textId="2FF4AA1C" w:rsidR="0086357F" w:rsidRDefault="001F2553" w:rsidP="006539E7">
      <w:pPr>
        <w:rPr>
          <w:rFonts w:ascii="Calibri" w:hAnsi="Calibri" w:cs="Calibri"/>
          <w:color w:val="0066FF"/>
        </w:rPr>
      </w:pPr>
      <w:r w:rsidRPr="0086357F">
        <w:rPr>
          <w:rFonts w:ascii="Calibri" w:hAnsi="Calibri" w:cs="Calibri"/>
          <w:color w:val="0066FF"/>
          <w:position w:val="-30"/>
        </w:rPr>
        <w:object w:dxaOrig="7860" w:dyaOrig="680" w14:anchorId="119C60A5">
          <v:shape id="_x0000_i1059" type="#_x0000_t75" style="width:392.55pt;height:33.85pt" o:ole="" filled="t" fillcolor="#cfc">
            <v:imagedata r:id="rId72" o:title=""/>
          </v:shape>
          <o:OLEObject Type="Embed" ProgID="Equation.DSMT4" ShapeID="_x0000_i1059" DrawAspect="Content" ObjectID="_1758827490" r:id="rId73"/>
        </w:object>
      </w:r>
    </w:p>
    <w:p w14:paraId="162F5F07" w14:textId="77777777" w:rsidR="0086357F" w:rsidRPr="00A44BA7" w:rsidRDefault="0086357F" w:rsidP="006539E7">
      <w:pPr>
        <w:rPr>
          <w:rFonts w:ascii="Calibri" w:hAnsi="Calibri" w:cs="Calibri"/>
          <w:color w:val="0066FF"/>
        </w:rPr>
      </w:pPr>
    </w:p>
    <w:p w14:paraId="3BD47877" w14:textId="52F09E6C" w:rsidR="006539E7" w:rsidRPr="00A44BA7" w:rsidRDefault="0086357F" w:rsidP="006539E7">
      <w:pPr>
        <w:rPr>
          <w:rFonts w:ascii="Calibri" w:hAnsi="Calibri" w:cs="Calibri"/>
          <w:color w:val="0066FF"/>
        </w:rPr>
      </w:pPr>
      <w:r>
        <w:rPr>
          <w:rFonts w:ascii="Calibri" w:hAnsi="Calibri" w:cs="Calibri"/>
          <w:color w:val="0066FF"/>
        </w:rPr>
        <w:t xml:space="preserve">as the basis of our Feynman rules.  </w:t>
      </w:r>
      <w:r w:rsidR="006539E7" w:rsidRPr="00A44BA7">
        <w:rPr>
          <w:rFonts w:ascii="Calibri" w:hAnsi="Calibri" w:cs="Calibri"/>
          <w:color w:val="0066FF"/>
        </w:rPr>
        <w:t>And say we want to calculate:</w:t>
      </w:r>
    </w:p>
    <w:p w14:paraId="611E3695" w14:textId="77777777" w:rsidR="006539E7" w:rsidRPr="00A44BA7" w:rsidRDefault="006539E7" w:rsidP="006539E7">
      <w:pPr>
        <w:rPr>
          <w:rFonts w:ascii="Calibri" w:hAnsi="Calibri" w:cs="Calibri"/>
          <w:color w:val="0066FF"/>
        </w:rPr>
      </w:pPr>
    </w:p>
    <w:p w14:paraId="5F20EBA9" w14:textId="77777777" w:rsidR="006539E7" w:rsidRPr="00A44BA7" w:rsidRDefault="006539E7" w:rsidP="006539E7">
      <w:pPr>
        <w:rPr>
          <w:rFonts w:ascii="Calibri" w:hAnsi="Calibri" w:cs="Calibri"/>
          <w:color w:val="0066FF"/>
        </w:rPr>
      </w:pPr>
      <w:r w:rsidRPr="00A44BA7">
        <w:rPr>
          <w:rFonts w:ascii="Calibri" w:hAnsi="Calibri" w:cs="Calibri"/>
          <w:color w:val="0066FF"/>
          <w:position w:val="-30"/>
        </w:rPr>
        <w:object w:dxaOrig="4599" w:dyaOrig="780" w14:anchorId="033FEB33">
          <v:shape id="_x0000_i1060" type="#_x0000_t75" style="width:228.45pt;height:42pt" o:ole="">
            <v:imagedata r:id="rId74" o:title=""/>
          </v:shape>
          <o:OLEObject Type="Embed" ProgID="Equation.DSMT4" ShapeID="_x0000_i1060" DrawAspect="Content" ObjectID="_1758827491" r:id="rId75"/>
        </w:object>
      </w:r>
    </w:p>
    <w:p w14:paraId="0CFDA410" w14:textId="77777777" w:rsidR="006539E7" w:rsidRPr="00A44BA7" w:rsidRDefault="006539E7" w:rsidP="006539E7">
      <w:pPr>
        <w:pStyle w:val="NoSpacing"/>
        <w:rPr>
          <w:rFonts w:cstheme="minorHAnsi"/>
          <w:color w:val="0066FF"/>
        </w:rPr>
      </w:pPr>
    </w:p>
    <w:p w14:paraId="798BC257" w14:textId="77777777" w:rsidR="006539E7" w:rsidRPr="00A44BA7" w:rsidRDefault="006539E7" w:rsidP="006539E7">
      <w:pPr>
        <w:pStyle w:val="NoSpacing"/>
        <w:rPr>
          <w:rFonts w:cstheme="minorHAnsi"/>
          <w:color w:val="0066FF"/>
          <w:sz w:val="24"/>
          <w:szCs w:val="24"/>
        </w:rPr>
      </w:pPr>
      <w:r w:rsidRPr="00A44BA7">
        <w:rPr>
          <w:rFonts w:cstheme="minorHAnsi"/>
          <w:color w:val="0066FF"/>
          <w:sz w:val="24"/>
          <w:szCs w:val="24"/>
        </w:rPr>
        <w:t>where,</w:t>
      </w:r>
    </w:p>
    <w:p w14:paraId="01AB7D38" w14:textId="77777777" w:rsidR="006539E7" w:rsidRPr="00A44BA7" w:rsidRDefault="006539E7" w:rsidP="006539E7">
      <w:pPr>
        <w:rPr>
          <w:rFonts w:ascii="Calibri" w:hAnsi="Calibri" w:cs="Calibri"/>
          <w:color w:val="0066FF"/>
        </w:rPr>
      </w:pPr>
    </w:p>
    <w:p w14:paraId="2AEF7954" w14:textId="77777777" w:rsidR="006539E7" w:rsidRPr="00A44BA7" w:rsidRDefault="006539E7" w:rsidP="006539E7">
      <w:pPr>
        <w:rPr>
          <w:rFonts w:ascii="Calibri" w:hAnsi="Calibri" w:cs="Calibri"/>
          <w:color w:val="0066FF"/>
        </w:rPr>
      </w:pPr>
      <w:r w:rsidRPr="00A44BA7">
        <w:rPr>
          <w:color w:val="0066FF"/>
          <w:position w:val="-28"/>
        </w:rPr>
        <w:object w:dxaOrig="1760" w:dyaOrig="540" w14:anchorId="462EADDD">
          <v:shape id="_x0000_i1061" type="#_x0000_t75" style="width:87.85pt;height:27pt" o:ole="">
            <v:imagedata r:id="rId76" o:title=""/>
          </v:shape>
          <o:OLEObject Type="Embed" ProgID="Equation.DSMT4" ShapeID="_x0000_i1061" DrawAspect="Content" ObjectID="_1758827492" r:id="rId77"/>
        </w:object>
      </w:r>
    </w:p>
    <w:p w14:paraId="400E56E5" w14:textId="77777777" w:rsidR="006539E7" w:rsidRPr="00A44BA7" w:rsidRDefault="006539E7" w:rsidP="006539E7">
      <w:pPr>
        <w:rPr>
          <w:rFonts w:ascii="Calibri" w:hAnsi="Calibri" w:cs="Calibri"/>
          <w:color w:val="0066FF"/>
        </w:rPr>
      </w:pPr>
    </w:p>
    <w:p w14:paraId="012875B3" w14:textId="77777777" w:rsidR="006539E7" w:rsidRPr="00A44BA7" w:rsidRDefault="006539E7" w:rsidP="006539E7">
      <w:pPr>
        <w:rPr>
          <w:rFonts w:ascii="Calibri" w:hAnsi="Calibri" w:cs="Calibri"/>
          <w:color w:val="0066FF"/>
        </w:rPr>
      </w:pPr>
      <w:r w:rsidRPr="00A44BA7">
        <w:rPr>
          <w:rFonts w:ascii="Calibri" w:hAnsi="Calibri" w:cs="Calibri"/>
          <w:color w:val="0066FF"/>
        </w:rPr>
        <w:t>and,</w:t>
      </w:r>
    </w:p>
    <w:p w14:paraId="0837F3BA" w14:textId="77777777" w:rsidR="006539E7" w:rsidRPr="00A44BA7" w:rsidRDefault="006539E7" w:rsidP="006539E7">
      <w:pPr>
        <w:rPr>
          <w:rFonts w:ascii="Calibri" w:hAnsi="Calibri" w:cs="Calibri"/>
          <w:color w:val="0066FF"/>
        </w:rPr>
      </w:pPr>
    </w:p>
    <w:p w14:paraId="658DD3AD" w14:textId="77777777" w:rsidR="006539E7" w:rsidRPr="00A44BA7" w:rsidRDefault="006539E7" w:rsidP="006539E7">
      <w:pPr>
        <w:rPr>
          <w:rFonts w:ascii="Calibri" w:hAnsi="Calibri" w:cs="Calibri"/>
          <w:color w:val="0066FF"/>
        </w:rPr>
      </w:pPr>
      <w:r w:rsidRPr="00A44BA7">
        <w:rPr>
          <w:color w:val="0066FF"/>
          <w:position w:val="-64"/>
        </w:rPr>
        <w:object w:dxaOrig="7440" w:dyaOrig="1400" w14:anchorId="07D0C2D2">
          <v:shape id="_x0000_i1062" type="#_x0000_t75" style="width:398.15pt;height:75.45pt" o:ole="">
            <v:imagedata r:id="rId78" o:title=""/>
          </v:shape>
          <o:OLEObject Type="Embed" ProgID="Equation.DSMT4" ShapeID="_x0000_i1062" DrawAspect="Content" ObjectID="_1758827493" r:id="rId79"/>
        </w:object>
      </w:r>
    </w:p>
    <w:p w14:paraId="0CFE8687" w14:textId="77777777" w:rsidR="006539E7" w:rsidRPr="00A44BA7" w:rsidRDefault="006539E7" w:rsidP="006539E7">
      <w:pPr>
        <w:pStyle w:val="NoSpacing"/>
        <w:rPr>
          <w:rFonts w:cstheme="minorHAnsi"/>
          <w:color w:val="0066FF"/>
          <w:sz w:val="24"/>
          <w:szCs w:val="24"/>
        </w:rPr>
      </w:pPr>
    </w:p>
    <w:p w14:paraId="1B7BAFC7" w14:textId="77777777" w:rsidR="006539E7" w:rsidRPr="00A44BA7" w:rsidRDefault="006539E7" w:rsidP="006539E7">
      <w:pPr>
        <w:pStyle w:val="NoSpacing"/>
        <w:rPr>
          <w:rFonts w:ascii="Calibri" w:hAnsi="Calibri" w:cs="Calibri"/>
          <w:color w:val="0066FF"/>
          <w:sz w:val="24"/>
          <w:szCs w:val="24"/>
        </w:rPr>
      </w:pPr>
      <w:r w:rsidRPr="00A44BA7">
        <w:rPr>
          <w:rFonts w:ascii="Calibri" w:hAnsi="Calibri" w:cs="Calibri"/>
          <w:color w:val="0066FF"/>
          <w:sz w:val="24"/>
          <w:szCs w:val="24"/>
        </w:rPr>
        <w:t>Then first we need the unperturbed GF.  This is:</w:t>
      </w:r>
    </w:p>
    <w:p w14:paraId="73132AC0" w14:textId="77777777" w:rsidR="006539E7" w:rsidRPr="00A44BA7" w:rsidRDefault="006539E7" w:rsidP="006539E7">
      <w:pPr>
        <w:pStyle w:val="NoSpacing"/>
        <w:rPr>
          <w:rFonts w:ascii="Calibri" w:hAnsi="Calibri" w:cs="Calibri"/>
          <w:color w:val="0066FF"/>
          <w:sz w:val="24"/>
          <w:szCs w:val="24"/>
        </w:rPr>
      </w:pPr>
    </w:p>
    <w:p w14:paraId="415BF033" w14:textId="77777777" w:rsidR="006539E7" w:rsidRPr="00A44BA7" w:rsidRDefault="006539E7" w:rsidP="006539E7">
      <w:pPr>
        <w:pStyle w:val="NoSpacing"/>
        <w:rPr>
          <w:rFonts w:ascii="Calibri" w:hAnsi="Calibri" w:cs="Calibri"/>
          <w:color w:val="0066FF"/>
          <w:sz w:val="24"/>
          <w:szCs w:val="24"/>
        </w:rPr>
      </w:pPr>
      <w:r w:rsidRPr="00A44BA7">
        <w:rPr>
          <w:rFonts w:ascii="Calibri" w:hAnsi="Calibri" w:cs="Calibri"/>
          <w:color w:val="0066FF"/>
          <w:position w:val="-24"/>
        </w:rPr>
        <w:object w:dxaOrig="4280" w:dyaOrig="720" w14:anchorId="6ECE9A00">
          <v:shape id="_x0000_i1063" type="#_x0000_t75" style="width:212.55pt;height:38.55pt" o:ole="">
            <v:imagedata r:id="rId80" o:title=""/>
          </v:shape>
          <o:OLEObject Type="Embed" ProgID="Equation.DSMT4" ShapeID="_x0000_i1063" DrawAspect="Content" ObjectID="_1758827494" r:id="rId81"/>
        </w:object>
      </w:r>
    </w:p>
    <w:p w14:paraId="7F1AB675" w14:textId="77777777" w:rsidR="006539E7" w:rsidRPr="00A44BA7" w:rsidRDefault="006539E7" w:rsidP="006539E7">
      <w:pPr>
        <w:rPr>
          <w:rFonts w:asciiTheme="minorHAnsi" w:hAnsiTheme="minorHAnsi" w:cstheme="minorHAnsi"/>
          <w:color w:val="0066FF"/>
          <w:sz w:val="22"/>
          <w:szCs w:val="22"/>
        </w:rPr>
      </w:pPr>
    </w:p>
    <w:p w14:paraId="3ED68FDA" w14:textId="77777777" w:rsidR="006539E7" w:rsidRPr="00A44BA7" w:rsidRDefault="006539E7" w:rsidP="006539E7">
      <w:pPr>
        <w:rPr>
          <w:rFonts w:asciiTheme="minorHAnsi" w:hAnsiTheme="minorHAnsi" w:cstheme="minorHAnsi"/>
          <w:color w:val="0066FF"/>
        </w:rPr>
      </w:pPr>
      <w:r w:rsidRPr="00A44BA7">
        <w:rPr>
          <w:rFonts w:asciiTheme="minorHAnsi" w:hAnsiTheme="minorHAnsi" w:cstheme="minorHAnsi"/>
          <w:color w:val="0066FF"/>
        </w:rPr>
        <w:t>And well, we already know what this is (see stat mech folder perhaps):</w:t>
      </w:r>
    </w:p>
    <w:p w14:paraId="48598705" w14:textId="77777777" w:rsidR="006539E7" w:rsidRPr="00A44BA7" w:rsidRDefault="006539E7" w:rsidP="006539E7">
      <w:pPr>
        <w:rPr>
          <w:rFonts w:asciiTheme="minorHAnsi" w:hAnsiTheme="minorHAnsi" w:cstheme="minorHAnsi"/>
          <w:color w:val="0066FF"/>
        </w:rPr>
      </w:pPr>
    </w:p>
    <w:p w14:paraId="2D9DA914" w14:textId="77777777" w:rsidR="006539E7" w:rsidRPr="00A44BA7" w:rsidRDefault="006539E7" w:rsidP="006539E7">
      <w:pPr>
        <w:rPr>
          <w:rFonts w:asciiTheme="minorHAnsi" w:hAnsiTheme="minorHAnsi" w:cstheme="minorHAnsi"/>
          <w:color w:val="0066FF"/>
        </w:rPr>
      </w:pPr>
      <w:r w:rsidRPr="00A44BA7">
        <w:rPr>
          <w:rFonts w:asciiTheme="minorHAnsi" w:hAnsiTheme="minorHAnsi" w:cstheme="minorHAnsi"/>
          <w:color w:val="0066FF"/>
          <w:position w:val="-14"/>
        </w:rPr>
        <w:object w:dxaOrig="3760" w:dyaOrig="400" w14:anchorId="06F6D62F">
          <v:shape id="_x0000_i1064" type="#_x0000_t75" style="width:195.45pt;height:21.45pt" o:ole="">
            <v:imagedata r:id="rId82" o:title=""/>
          </v:shape>
          <o:OLEObject Type="Embed" ProgID="Equation.DSMT4" ShapeID="_x0000_i1064" DrawAspect="Content" ObjectID="_1758827495" r:id="rId83"/>
        </w:object>
      </w:r>
    </w:p>
    <w:p w14:paraId="146C2B13" w14:textId="77777777" w:rsidR="006539E7" w:rsidRPr="00A44BA7" w:rsidRDefault="006539E7" w:rsidP="006539E7">
      <w:pPr>
        <w:rPr>
          <w:rFonts w:asciiTheme="minorHAnsi" w:hAnsiTheme="minorHAnsi" w:cstheme="minorHAnsi"/>
          <w:color w:val="0066FF"/>
        </w:rPr>
      </w:pPr>
    </w:p>
    <w:p w14:paraId="14BD4455" w14:textId="77777777" w:rsidR="006539E7" w:rsidRPr="00A44BA7" w:rsidRDefault="006539E7" w:rsidP="006539E7">
      <w:pPr>
        <w:rPr>
          <w:rFonts w:asciiTheme="minorHAnsi" w:hAnsiTheme="minorHAnsi" w:cstheme="minorHAnsi"/>
          <w:color w:val="0066FF"/>
        </w:rPr>
      </w:pPr>
      <w:r w:rsidRPr="00A44BA7">
        <w:rPr>
          <w:rFonts w:asciiTheme="minorHAnsi" w:hAnsiTheme="minorHAnsi" w:cstheme="minorHAnsi"/>
          <w:color w:val="0066FF"/>
        </w:rPr>
        <w:t>and whose Fourier transform is:</w:t>
      </w:r>
    </w:p>
    <w:p w14:paraId="3BF32ED8" w14:textId="77777777" w:rsidR="006539E7" w:rsidRPr="00A44BA7" w:rsidRDefault="006539E7" w:rsidP="006539E7">
      <w:pPr>
        <w:rPr>
          <w:rFonts w:asciiTheme="minorHAnsi" w:hAnsiTheme="minorHAnsi" w:cstheme="minorHAnsi"/>
          <w:color w:val="0066FF"/>
        </w:rPr>
      </w:pPr>
    </w:p>
    <w:p w14:paraId="586E1D36" w14:textId="1EFA3005" w:rsidR="006539E7" w:rsidRPr="00A44BA7" w:rsidRDefault="006539E7" w:rsidP="00751CDC">
      <w:pPr>
        <w:rPr>
          <w:rFonts w:asciiTheme="minorHAnsi" w:hAnsiTheme="minorHAnsi" w:cstheme="minorHAnsi"/>
          <w:color w:val="0066FF"/>
        </w:rPr>
      </w:pPr>
      <w:r w:rsidRPr="00A44BA7">
        <w:rPr>
          <w:rFonts w:asciiTheme="minorHAnsi" w:hAnsiTheme="minorHAnsi" w:cstheme="minorHAnsi"/>
          <w:color w:val="0066FF"/>
          <w:position w:val="-32"/>
        </w:rPr>
        <w:object w:dxaOrig="4540" w:dyaOrig="760" w14:anchorId="46837701">
          <v:shape id="_x0000_i1065" type="#_x0000_t75" style="width:227.15pt;height:35.55pt" o:ole="" fillcolor="#cfc">
            <v:imagedata r:id="rId84" o:title=""/>
          </v:shape>
          <o:OLEObject Type="Embed" ProgID="Equation.DSMT4" ShapeID="_x0000_i1065" DrawAspect="Content" ObjectID="_1758827496" r:id="rId85"/>
        </w:object>
      </w:r>
    </w:p>
    <w:p w14:paraId="69DC68FF" w14:textId="77777777" w:rsidR="006539E7" w:rsidRPr="00A44BA7" w:rsidRDefault="006539E7" w:rsidP="00751CDC">
      <w:pPr>
        <w:rPr>
          <w:rFonts w:ascii="Calibri" w:hAnsi="Calibri" w:cs="Calibri"/>
          <w:color w:val="0066FF"/>
        </w:rPr>
      </w:pPr>
    </w:p>
    <w:p w14:paraId="23C583D4" w14:textId="79A7EE2B" w:rsidR="00751CDC" w:rsidRPr="00A44BA7" w:rsidRDefault="00751CDC" w:rsidP="00751CDC">
      <w:pPr>
        <w:rPr>
          <w:rFonts w:ascii="Calibri" w:hAnsi="Calibri" w:cs="Calibri"/>
          <w:color w:val="0066FF"/>
        </w:rPr>
      </w:pPr>
      <w:r w:rsidRPr="00A44BA7">
        <w:rPr>
          <w:rFonts w:ascii="Calibri" w:hAnsi="Calibri" w:cs="Calibri"/>
          <w:color w:val="0066FF"/>
        </w:rPr>
        <w:t>So we have our single GF again</w:t>
      </w:r>
      <w:r w:rsidR="001B3132">
        <w:rPr>
          <w:rFonts w:ascii="Calibri" w:hAnsi="Calibri" w:cs="Calibri"/>
          <w:color w:val="0066FF"/>
        </w:rPr>
        <w:t>, but do note that while ξ</w:t>
      </w:r>
      <w:r w:rsidR="001B3132">
        <w:rPr>
          <w:rFonts w:ascii="Calibri" w:hAnsi="Calibri" w:cs="Calibri"/>
          <w:color w:val="0066FF"/>
          <w:vertAlign w:val="subscript"/>
        </w:rPr>
        <w:t>k</w:t>
      </w:r>
      <w:r w:rsidR="001B3132">
        <w:rPr>
          <w:rFonts w:ascii="Calibri" w:hAnsi="Calibri" w:cs="Calibri"/>
          <w:color w:val="0066FF"/>
        </w:rPr>
        <w:t xml:space="preserve"> = ε</w:t>
      </w:r>
      <w:r w:rsidR="001B3132">
        <w:rPr>
          <w:rFonts w:ascii="Calibri" w:hAnsi="Calibri" w:cs="Calibri"/>
          <w:color w:val="0066FF"/>
          <w:vertAlign w:val="subscript"/>
        </w:rPr>
        <w:t>k</w:t>
      </w:r>
      <w:r w:rsidR="001B3132">
        <w:rPr>
          <w:rFonts w:ascii="Calibri" w:hAnsi="Calibri" w:cs="Calibri"/>
          <w:color w:val="0066FF"/>
        </w:rPr>
        <w:t xml:space="preserve"> – μ, ε</w:t>
      </w:r>
      <w:r w:rsidR="001B3132">
        <w:rPr>
          <w:rFonts w:ascii="Calibri" w:hAnsi="Calibri" w:cs="Calibri"/>
          <w:color w:val="0066FF"/>
          <w:vertAlign w:val="subscript"/>
        </w:rPr>
        <w:t>k</w:t>
      </w:r>
      <w:r w:rsidR="001B3132">
        <w:rPr>
          <w:rFonts w:ascii="Calibri" w:hAnsi="Calibri" w:cs="Calibri"/>
          <w:color w:val="0066FF"/>
        </w:rPr>
        <w:t xml:space="preserve"> </w:t>
      </w:r>
      <w:r w:rsidR="001B3132">
        <w:rPr>
          <w:rFonts w:ascii="Cambria Math" w:hAnsi="Cambria Math" w:cs="Calibri"/>
          <w:color w:val="0066FF"/>
        </w:rPr>
        <w:t>≠</w:t>
      </w:r>
      <w:r w:rsidR="001B3132">
        <w:rPr>
          <w:rFonts w:ascii="Calibri" w:hAnsi="Calibri" w:cs="Calibri"/>
          <w:color w:val="0066FF"/>
        </w:rPr>
        <w:t xml:space="preserve"> k</w:t>
      </w:r>
      <w:r w:rsidR="001B3132">
        <w:rPr>
          <w:rFonts w:ascii="Calibri" w:hAnsi="Calibri" w:cs="Calibri"/>
          <w:color w:val="0066FF"/>
          <w:vertAlign w:val="superscript"/>
        </w:rPr>
        <w:t>2</w:t>
      </w:r>
      <w:r w:rsidR="001B3132">
        <w:rPr>
          <w:rFonts w:ascii="Calibri" w:hAnsi="Calibri" w:cs="Calibri"/>
          <w:color w:val="0066FF"/>
        </w:rPr>
        <w:t>/2m any more</w:t>
      </w:r>
      <w:r w:rsidRPr="00A44BA7">
        <w:rPr>
          <w:rFonts w:ascii="Calibri" w:hAnsi="Calibri" w:cs="Calibri"/>
          <w:color w:val="0066FF"/>
        </w:rPr>
        <w:t>:</w:t>
      </w:r>
    </w:p>
    <w:p w14:paraId="6B5F2E0F" w14:textId="77777777" w:rsidR="00751CDC" w:rsidRPr="00A44BA7" w:rsidRDefault="00751CDC" w:rsidP="00751CDC">
      <w:pPr>
        <w:rPr>
          <w:rFonts w:ascii="Calibri" w:hAnsi="Calibri" w:cs="Calibri"/>
          <w:color w:val="0066FF"/>
        </w:rPr>
      </w:pPr>
    </w:p>
    <w:p w14:paraId="3D76F1AE" w14:textId="0CEFE0AD" w:rsidR="00751CDC" w:rsidRPr="00A44BA7" w:rsidRDefault="00A8570B" w:rsidP="00751CDC">
      <w:pPr>
        <w:rPr>
          <w:rFonts w:ascii="Calibri" w:hAnsi="Calibri" w:cs="Calibri"/>
          <w:color w:val="0066FF"/>
        </w:rPr>
      </w:pPr>
      <w:r w:rsidRPr="00A44BA7">
        <w:rPr>
          <w:rFonts w:ascii="Calibri" w:hAnsi="Calibri" w:cs="Calibri"/>
          <w:color w:val="0066FF"/>
        </w:rPr>
        <w:object w:dxaOrig="1728" w:dyaOrig="1356" w14:anchorId="613EA12F">
          <v:shape id="_x0000_i1066" type="#_x0000_t75" style="width:92.55pt;height:63.45pt" o:ole="">
            <v:imagedata r:id="rId86" o:title="" croptop="7701f" cropbottom="6360f" cropleft="2455f" cropright="2373f"/>
          </v:shape>
          <o:OLEObject Type="Embed" ProgID="PBrush" ShapeID="_x0000_i1066" DrawAspect="Content" ObjectID="_1758827497" r:id="rId87"/>
        </w:object>
      </w:r>
    </w:p>
    <w:p w14:paraId="17228059" w14:textId="77777777" w:rsidR="00751CDC" w:rsidRPr="00A44BA7" w:rsidRDefault="00751CDC" w:rsidP="00751CDC">
      <w:pPr>
        <w:rPr>
          <w:rFonts w:ascii="Calibri" w:hAnsi="Calibri" w:cs="Calibri"/>
          <w:color w:val="0066FF"/>
        </w:rPr>
      </w:pPr>
    </w:p>
    <w:p w14:paraId="1D4C7330" w14:textId="77777777" w:rsidR="00751CDC" w:rsidRPr="00A44BA7" w:rsidRDefault="00751CDC" w:rsidP="00751CDC">
      <w:pPr>
        <w:rPr>
          <w:rFonts w:ascii="Calibri" w:hAnsi="Calibri" w:cs="Calibri"/>
          <w:color w:val="0066FF"/>
        </w:rPr>
      </w:pPr>
      <w:r w:rsidRPr="00A44BA7">
        <w:rPr>
          <w:rFonts w:ascii="Calibri" w:hAnsi="Calibri" w:cs="Calibri"/>
          <w:color w:val="0066FF"/>
        </w:rPr>
        <w:t>We connect the external points,</w:t>
      </w:r>
    </w:p>
    <w:p w14:paraId="18EBA77F" w14:textId="77777777" w:rsidR="00751CDC" w:rsidRPr="00A44BA7" w:rsidRDefault="00751CDC" w:rsidP="00751CDC">
      <w:pPr>
        <w:rPr>
          <w:rFonts w:ascii="Calibri" w:hAnsi="Calibri" w:cs="Calibri"/>
          <w:color w:val="0066FF"/>
        </w:rPr>
      </w:pPr>
    </w:p>
    <w:p w14:paraId="23856950" w14:textId="0CC75D54" w:rsidR="00751CDC" w:rsidRPr="00A44BA7" w:rsidRDefault="00182A90" w:rsidP="00751CDC">
      <w:pPr>
        <w:rPr>
          <w:rFonts w:ascii="Calibri" w:hAnsi="Calibri" w:cs="Calibri"/>
          <w:color w:val="0066FF"/>
        </w:rPr>
      </w:pPr>
      <w:r w:rsidRPr="00A44BA7">
        <w:rPr>
          <w:rFonts w:ascii="Calibri" w:hAnsi="Calibri" w:cs="Calibri"/>
          <w:color w:val="0066FF"/>
        </w:rPr>
        <w:object w:dxaOrig="2532" w:dyaOrig="600" w14:anchorId="1D8FC58F">
          <v:shape id="_x0000_i1067" type="#_x0000_t75" style="width:176.55pt;height:39.85pt" o:ole="">
            <v:imagedata r:id="rId88" o:title="" croptop="-3388f" cropbottom="2920f" cropleft="-654f" cropright="-1803f"/>
          </v:shape>
          <o:OLEObject Type="Embed" ProgID="PBrush" ShapeID="_x0000_i1067" DrawAspect="Content" ObjectID="_1758827498" r:id="rId89"/>
        </w:object>
      </w:r>
    </w:p>
    <w:p w14:paraId="5025E20D" w14:textId="77777777" w:rsidR="00751CDC" w:rsidRPr="00A44BA7" w:rsidRDefault="00751CDC" w:rsidP="00751CDC">
      <w:pPr>
        <w:rPr>
          <w:rFonts w:ascii="Calibri" w:hAnsi="Calibri" w:cs="Calibri"/>
          <w:color w:val="0066FF"/>
        </w:rPr>
      </w:pPr>
    </w:p>
    <w:p w14:paraId="585DEB35" w14:textId="77777777" w:rsidR="00751CDC" w:rsidRPr="00A44BA7" w:rsidRDefault="00751CDC" w:rsidP="00751CDC">
      <w:pPr>
        <w:rPr>
          <w:rFonts w:ascii="Calibri" w:hAnsi="Calibri" w:cs="Calibri"/>
          <w:color w:val="0066FF"/>
        </w:rPr>
      </w:pPr>
      <w:r w:rsidRPr="00A44BA7">
        <w:rPr>
          <w:rFonts w:ascii="Calibri" w:hAnsi="Calibri" w:cs="Calibri"/>
          <w:color w:val="0066FF"/>
        </w:rPr>
        <w:t>These carry the Fourier transform variable.  And if we’re ultimately interested in the real space, time GF, then we must add the following factors to each:</w:t>
      </w:r>
    </w:p>
    <w:p w14:paraId="26152BF8" w14:textId="57199A2D" w:rsidR="00751CDC" w:rsidRPr="00A44BA7" w:rsidRDefault="00751CDC" w:rsidP="00751CDC">
      <w:pPr>
        <w:rPr>
          <w:rFonts w:ascii="Calibri" w:hAnsi="Calibri" w:cs="Calibri"/>
          <w:color w:val="0066FF"/>
        </w:rPr>
      </w:pPr>
    </w:p>
    <w:p w14:paraId="15448929" w14:textId="0DCB9B83" w:rsidR="00751CDC" w:rsidRPr="00A44BA7" w:rsidRDefault="009370E6" w:rsidP="00751CDC">
      <w:pPr>
        <w:rPr>
          <w:rFonts w:ascii="Calibri" w:hAnsi="Calibri" w:cs="Calibri"/>
          <w:color w:val="0066FF"/>
        </w:rPr>
      </w:pPr>
      <w:r w:rsidRPr="00A44BA7">
        <w:rPr>
          <w:rFonts w:ascii="Calibri" w:hAnsi="Calibri" w:cs="Calibri"/>
          <w:color w:val="0066FF"/>
        </w:rPr>
        <w:object w:dxaOrig="2472" w:dyaOrig="1152" w14:anchorId="2F9ABD84">
          <v:shape id="_x0000_i1068" type="#_x0000_t75" style="width:168.85pt;height:57.45pt" o:ole="">
            <v:imagedata r:id="rId90" o:title="" croptop="-126f" cropbottom="16903f" cropleft="-696f" cropright="-641f"/>
          </v:shape>
          <o:OLEObject Type="Embed" ProgID="PBrush" ShapeID="_x0000_i1068" DrawAspect="Content" ObjectID="_1758827499" r:id="rId91"/>
        </w:object>
      </w:r>
      <w:r w:rsidR="00182A90" w:rsidRPr="00A44BA7">
        <w:rPr>
          <w:rFonts w:ascii="Calibri" w:hAnsi="Calibri" w:cs="Calibri"/>
          <w:color w:val="0066FF"/>
        </w:rPr>
        <w:t xml:space="preserve"> </w:t>
      </w:r>
    </w:p>
    <w:p w14:paraId="014EA8FD" w14:textId="77777777" w:rsidR="00751CDC" w:rsidRPr="00A44BA7" w:rsidRDefault="00751CDC" w:rsidP="00751CDC">
      <w:pPr>
        <w:rPr>
          <w:rFonts w:ascii="Calibri" w:hAnsi="Calibri" w:cs="Calibri"/>
          <w:color w:val="0066FF"/>
        </w:rPr>
      </w:pPr>
    </w:p>
    <w:p w14:paraId="41B5A323" w14:textId="77777777" w:rsidR="00751CDC" w:rsidRPr="00A44BA7" w:rsidRDefault="00751CDC" w:rsidP="00751CDC">
      <w:pPr>
        <w:rPr>
          <w:rFonts w:ascii="Calibri" w:hAnsi="Calibri" w:cs="Calibri"/>
          <w:color w:val="0066FF"/>
        </w:rPr>
      </w:pPr>
      <w:r w:rsidRPr="00A44BA7">
        <w:rPr>
          <w:rFonts w:ascii="Calibri" w:hAnsi="Calibri" w:cs="Calibri"/>
          <w:color w:val="0066FF"/>
        </w:rPr>
        <w:t>We connect these with the bare GF:</w:t>
      </w:r>
    </w:p>
    <w:p w14:paraId="70405C84" w14:textId="77777777" w:rsidR="00751CDC" w:rsidRPr="00A44BA7" w:rsidRDefault="00751CDC" w:rsidP="00751CDC">
      <w:pPr>
        <w:rPr>
          <w:rFonts w:ascii="Calibri" w:hAnsi="Calibri" w:cs="Calibri"/>
          <w:color w:val="0066FF"/>
        </w:rPr>
      </w:pPr>
    </w:p>
    <w:p w14:paraId="702A2159" w14:textId="77777777" w:rsidR="00751CDC" w:rsidRDefault="00751CDC" w:rsidP="00751CDC">
      <w:pPr>
        <w:rPr>
          <w:rFonts w:ascii="Calibri" w:hAnsi="Calibri" w:cs="Calibri"/>
          <w:color w:val="0066FF"/>
        </w:rPr>
      </w:pPr>
      <w:r w:rsidRPr="00B243C5">
        <w:rPr>
          <w:rFonts w:ascii="Calibri" w:hAnsi="Calibri" w:cs="Calibri"/>
          <w:color w:val="0066FF"/>
        </w:rPr>
        <w:object w:dxaOrig="3756" w:dyaOrig="1440" w14:anchorId="5E653E21">
          <v:shape id="_x0000_i1069" type="#_x0000_t75" style="width:104.15pt;height:75pt" o:ole="">
            <v:imagedata r:id="rId92" o:title="" cropbottom="8181f" cropleft="1034f" cropright="33600f"/>
          </v:shape>
          <o:OLEObject Type="Embed" ProgID="PBrush" ShapeID="_x0000_i1069" DrawAspect="Content" ObjectID="_1758827500" r:id="rId93"/>
        </w:object>
      </w:r>
    </w:p>
    <w:p w14:paraId="1B4E34AB" w14:textId="77777777" w:rsidR="00751CDC" w:rsidRDefault="00751CDC" w:rsidP="00751CDC">
      <w:pPr>
        <w:rPr>
          <w:rFonts w:ascii="Calibri" w:hAnsi="Calibri" w:cs="Calibri"/>
          <w:color w:val="0066FF"/>
        </w:rPr>
      </w:pPr>
    </w:p>
    <w:p w14:paraId="224735CD" w14:textId="5BD8470C" w:rsidR="00751CDC" w:rsidRPr="00B243C5" w:rsidRDefault="00751CDC" w:rsidP="00751CDC">
      <w:pPr>
        <w:rPr>
          <w:rFonts w:ascii="Calibri" w:hAnsi="Calibri" w:cs="Calibri"/>
          <w:color w:val="0066FF"/>
        </w:rPr>
      </w:pPr>
      <w:r>
        <w:rPr>
          <w:rFonts w:ascii="Calibri" w:hAnsi="Calibri" w:cs="Calibri"/>
          <w:color w:val="0066FF"/>
        </w:rPr>
        <w:t>via powers of the bare impurity vert</w:t>
      </w:r>
      <w:r w:rsidR="00EC0C13">
        <w:rPr>
          <w:rFonts w:ascii="Calibri" w:hAnsi="Calibri" w:cs="Calibri"/>
          <w:color w:val="0066FF"/>
        </w:rPr>
        <w:t>ices</w:t>
      </w:r>
      <w:r>
        <w:rPr>
          <w:rFonts w:ascii="Calibri" w:hAnsi="Calibri" w:cs="Calibri"/>
          <w:color w:val="0066FF"/>
        </w:rPr>
        <w:t>:</w:t>
      </w:r>
    </w:p>
    <w:p w14:paraId="20E7BD5C" w14:textId="77777777" w:rsidR="00751CDC" w:rsidRPr="00B243C5" w:rsidRDefault="00751CDC" w:rsidP="00751CDC">
      <w:pPr>
        <w:rPr>
          <w:rFonts w:ascii="Calibri" w:hAnsi="Calibri" w:cs="Calibri"/>
          <w:color w:val="0066FF"/>
        </w:rPr>
      </w:pPr>
    </w:p>
    <w:p w14:paraId="75583BA0" w14:textId="19B463CC" w:rsidR="00751CDC" w:rsidRDefault="00B661DF" w:rsidP="00751CDC">
      <w:pPr>
        <w:rPr>
          <w:rFonts w:ascii="Calibri" w:hAnsi="Calibri" w:cs="Calibri"/>
          <w:color w:val="0066FF"/>
        </w:rPr>
      </w:pPr>
      <w:r w:rsidRPr="00B243C5">
        <w:rPr>
          <w:rFonts w:ascii="Calibri" w:hAnsi="Calibri" w:cs="Calibri"/>
          <w:color w:val="0066FF"/>
        </w:rPr>
        <w:object w:dxaOrig="3252" w:dyaOrig="2064" w14:anchorId="6D0D5546">
          <v:shape id="_x0000_i1070" type="#_x0000_t75" style="width:135pt;height:119.15pt" o:ole="">
            <v:imagedata r:id="rId94" o:title="" croptop="2515f" cropbottom="4083f" cropleft="9330f" cropright="13199f"/>
          </v:shape>
          <o:OLEObject Type="Embed" ProgID="PBrush" ShapeID="_x0000_i1070" DrawAspect="Content" ObjectID="_1758827501" r:id="rId95"/>
        </w:object>
      </w:r>
      <w:r w:rsidR="00865D62">
        <w:rPr>
          <w:rFonts w:ascii="Calibri" w:hAnsi="Calibri" w:cs="Calibri"/>
          <w:color w:val="0066FF"/>
        </w:rPr>
        <w:tab/>
      </w:r>
      <w:r w:rsidR="00865D62">
        <w:rPr>
          <w:rFonts w:ascii="Calibri" w:hAnsi="Calibri" w:cs="Calibri"/>
          <w:color w:val="0066FF"/>
        </w:rPr>
        <w:tab/>
      </w:r>
      <w:r w:rsidR="00865D62">
        <w:rPr>
          <w:rFonts w:ascii="Calibri" w:hAnsi="Calibri" w:cs="Calibri"/>
          <w:color w:val="0066FF"/>
        </w:rPr>
        <w:tab/>
      </w:r>
      <w:r w:rsidR="00865D62">
        <w:rPr>
          <w:rFonts w:ascii="Calibri" w:hAnsi="Calibri" w:cs="Calibri"/>
          <w:color w:val="0066FF"/>
        </w:rPr>
        <w:tab/>
      </w:r>
      <w:r w:rsidR="00A81989" w:rsidRPr="00B243C5">
        <w:rPr>
          <w:rFonts w:ascii="Calibri" w:hAnsi="Calibri" w:cs="Calibri"/>
          <w:color w:val="0066FF"/>
        </w:rPr>
        <w:object w:dxaOrig="3252" w:dyaOrig="2064" w14:anchorId="5620BB60">
          <v:shape id="_x0000_i1071" type="#_x0000_t75" style="width:135pt;height:119.15pt" o:ole="">
            <v:imagedata r:id="rId96" o:title="" croptop="2515f" cropbottom="4083f" cropleft="9330f" cropright="13199f"/>
          </v:shape>
          <o:OLEObject Type="Embed" ProgID="PBrush" ShapeID="_x0000_i1071" DrawAspect="Content" ObjectID="_1758827502" r:id="rId97"/>
        </w:object>
      </w:r>
    </w:p>
    <w:p w14:paraId="020F5D18" w14:textId="19EA1ACA" w:rsidR="00865D62" w:rsidRDefault="00865D62" w:rsidP="00751CDC">
      <w:pPr>
        <w:rPr>
          <w:rFonts w:ascii="Calibri" w:hAnsi="Calibri" w:cs="Calibri"/>
          <w:color w:val="0066FF"/>
        </w:rPr>
      </w:pPr>
    </w:p>
    <w:p w14:paraId="3C6310C1" w14:textId="7DB0D6ED" w:rsidR="00751CDC" w:rsidRPr="00B243C5" w:rsidRDefault="00751CDC" w:rsidP="00751CDC">
      <w:pPr>
        <w:rPr>
          <w:rFonts w:ascii="Calibri" w:hAnsi="Calibri" w:cs="Calibri"/>
          <w:color w:val="0066FF"/>
        </w:rPr>
      </w:pPr>
      <w:r>
        <w:rPr>
          <w:rFonts w:ascii="Calibri" w:hAnsi="Calibri" w:cs="Calibri"/>
          <w:color w:val="0066FF"/>
        </w:rPr>
        <w:lastRenderedPageBreak/>
        <w:t>(</w:t>
      </w:r>
      <w:r w:rsidR="00B661DF">
        <w:rPr>
          <w:rFonts w:ascii="Calibri" w:hAnsi="Calibri" w:cs="Calibri"/>
          <w:color w:val="0066FF"/>
        </w:rPr>
        <w:t xml:space="preserve">doesn’t seem like we should have a q </w:t>
      </w:r>
      <w:r w:rsidR="00B661DF">
        <w:rPr>
          <w:rFonts w:ascii="Cambria Math" w:hAnsi="Cambria Math" w:cs="Calibri"/>
          <w:color w:val="0066FF"/>
        </w:rPr>
        <w:t>≠</w:t>
      </w:r>
      <w:r w:rsidR="00B661DF">
        <w:rPr>
          <w:rFonts w:ascii="Calibri" w:hAnsi="Calibri" w:cs="Calibri"/>
          <w:color w:val="0066FF"/>
        </w:rPr>
        <w:t xml:space="preserve"> 0 restriction anymore)</w:t>
      </w:r>
      <w:r>
        <w:rPr>
          <w:rFonts w:ascii="Calibri" w:hAnsi="Calibri" w:cs="Calibri"/>
          <w:color w:val="0066FF"/>
        </w:rPr>
        <w:t xml:space="preserve"> </w:t>
      </w:r>
      <w:r w:rsidR="00B661DF">
        <w:rPr>
          <w:rFonts w:ascii="Calibri" w:hAnsi="Calibri" w:cs="Calibri"/>
          <w:color w:val="0066FF"/>
        </w:rPr>
        <w:t xml:space="preserve"> </w:t>
      </w:r>
      <w:r w:rsidRPr="00B243C5">
        <w:rPr>
          <w:rFonts w:ascii="Calibri" w:hAnsi="Calibri" w:cs="Calibri"/>
          <w:color w:val="0066FF"/>
        </w:rPr>
        <w:t xml:space="preserve">We still have </w:t>
      </w:r>
      <w:r>
        <w:rPr>
          <w:rFonts w:ascii="Calibri" w:hAnsi="Calibri" w:cs="Calibri"/>
          <w:color w:val="0066FF"/>
        </w:rPr>
        <w:t>iν</w:t>
      </w:r>
      <w:r>
        <w:rPr>
          <w:rFonts w:ascii="Calibri" w:hAnsi="Calibri" w:cs="Calibri"/>
          <w:color w:val="0066FF"/>
          <w:vertAlign w:val="subscript"/>
        </w:rPr>
        <w:t>n</w:t>
      </w:r>
      <w:r w:rsidRPr="00B243C5">
        <w:rPr>
          <w:rFonts w:ascii="Calibri" w:hAnsi="Calibri" w:cs="Calibri"/>
          <w:color w:val="0066FF"/>
        </w:rPr>
        <w:t xml:space="preserve"> flowing down the line because of the artificial time-dependence brought in by the δ(t-t´) we put on each interaction potential.  </w:t>
      </w:r>
      <w:r>
        <w:rPr>
          <w:rFonts w:ascii="Calibri" w:hAnsi="Calibri" w:cs="Calibri"/>
          <w:color w:val="0066FF"/>
        </w:rPr>
        <w:t xml:space="preserve">Note it’s a bosonic frequency, though, as energy conservation demands, because we cannot have electron lines with fermionic frequencies if we have a fermionic interaction frequency traveling into it (EM interaction is carried by bosons too – is this a coincidence?).  </w:t>
      </w:r>
    </w:p>
    <w:p w14:paraId="3F8683E5" w14:textId="77777777" w:rsidR="00751CDC" w:rsidRPr="00B243C5" w:rsidRDefault="00751CDC" w:rsidP="00751CDC">
      <w:pPr>
        <w:rPr>
          <w:rFonts w:ascii="Calibri" w:hAnsi="Calibri" w:cs="Calibri"/>
          <w:noProof/>
          <w:color w:val="0066FF"/>
        </w:rPr>
      </w:pPr>
    </w:p>
    <w:p w14:paraId="267EC27B" w14:textId="77777777" w:rsidR="00751CDC" w:rsidRPr="00B243C5" w:rsidRDefault="00751CDC" w:rsidP="00751CDC">
      <w:pPr>
        <w:rPr>
          <w:rFonts w:ascii="Calibri" w:hAnsi="Calibri" w:cs="Calibri"/>
          <w:b/>
          <w:noProof/>
          <w:color w:val="0066FF"/>
        </w:rPr>
      </w:pPr>
      <w:r w:rsidRPr="00B243C5">
        <w:rPr>
          <w:rFonts w:ascii="Calibri" w:hAnsi="Calibri" w:cs="Calibri"/>
          <w:b/>
          <w:noProof/>
          <w:color w:val="0066FF"/>
        </w:rPr>
        <w:t>Topology</w:t>
      </w:r>
    </w:p>
    <w:p w14:paraId="67F7BDCD" w14:textId="4AAAD3F7" w:rsidR="00751CDC" w:rsidRPr="00B243C5" w:rsidRDefault="00B661DF" w:rsidP="00751CDC">
      <w:pPr>
        <w:rPr>
          <w:rFonts w:ascii="Calibri" w:hAnsi="Calibri" w:cs="Calibri"/>
        </w:rPr>
      </w:pPr>
      <w:r>
        <w:rPr>
          <w:rFonts w:ascii="Calibri" w:hAnsi="Calibri" w:cs="Calibri"/>
          <w:color w:val="0066FF"/>
        </w:rPr>
        <w:t>I presume we c</w:t>
      </w:r>
      <w:r w:rsidR="00751CDC" w:rsidRPr="00B243C5">
        <w:rPr>
          <w:rFonts w:ascii="Calibri" w:hAnsi="Calibri" w:cs="Calibri"/>
          <w:color w:val="0066FF"/>
        </w:rPr>
        <w:t xml:space="preserve">onnect all topologically distinct, fully connected (meaning no vacuum bubbles), diagrams together, associating with each element in the diagram the indicated term.  Remember that all energy-momentum labels </w:t>
      </w:r>
      <w:r w:rsidR="00751CDC" w:rsidRPr="00B243C5">
        <w:rPr>
          <w:rFonts w:ascii="Calibri" w:hAnsi="Calibri" w:cs="Calibri"/>
          <w:b/>
          <w:color w:val="0066FF"/>
        </w:rPr>
        <w:t>k</w:t>
      </w:r>
      <w:r w:rsidR="00751CDC" w:rsidRPr="00B243C5">
        <w:rPr>
          <w:rFonts w:ascii="Calibri" w:hAnsi="Calibri" w:cs="Calibri"/>
          <w:color w:val="0066FF"/>
        </w:rPr>
        <w:t xml:space="preserve">, ω must be going in the same way w/r to the GF arrow.  They must all be going against the arrows (or with them I suppose).  And then we conserve energy/momentum at each vertex.  </w:t>
      </w:r>
    </w:p>
    <w:p w14:paraId="26394880" w14:textId="77777777" w:rsidR="00751CDC" w:rsidRPr="00B243C5" w:rsidRDefault="00751CDC" w:rsidP="00751CDC">
      <w:pPr>
        <w:rPr>
          <w:rFonts w:ascii="Calibri" w:hAnsi="Calibri" w:cs="Calibri"/>
          <w:color w:val="0066FF"/>
        </w:rPr>
      </w:pPr>
    </w:p>
    <w:p w14:paraId="7E9F26F8" w14:textId="77777777" w:rsidR="00751CDC" w:rsidRPr="00B243C5" w:rsidRDefault="00751CDC" w:rsidP="00751CDC">
      <w:pPr>
        <w:rPr>
          <w:rFonts w:ascii="Calibri" w:hAnsi="Calibri" w:cs="Calibri"/>
          <w:b/>
          <w:color w:val="0066FF"/>
        </w:rPr>
      </w:pPr>
      <w:r w:rsidRPr="00B243C5">
        <w:rPr>
          <w:rFonts w:ascii="Calibri" w:hAnsi="Calibri" w:cs="Calibri"/>
          <w:b/>
          <w:color w:val="0066FF"/>
        </w:rPr>
        <w:t>Equal time issues</w:t>
      </w:r>
    </w:p>
    <w:p w14:paraId="3AA6FB72" w14:textId="77777777" w:rsidR="00751CDC" w:rsidRPr="00B243C5" w:rsidRDefault="00751CDC" w:rsidP="00751CDC">
      <w:pPr>
        <w:rPr>
          <w:rFonts w:ascii="Calibri" w:hAnsi="Calibri" w:cs="Calibri"/>
          <w:color w:val="0066FF"/>
        </w:rPr>
      </w:pPr>
      <w:r w:rsidRPr="00B243C5">
        <w:rPr>
          <w:rFonts w:ascii="Calibri" w:hAnsi="Calibri" w:cs="Calibri"/>
          <w:color w:val="0066FF"/>
        </w:rPr>
        <w:t xml:space="preserve">Apropos the equal time issue, in Fourier space this would be handled as: </w:t>
      </w:r>
    </w:p>
    <w:p w14:paraId="330907ED" w14:textId="77777777" w:rsidR="00751CDC" w:rsidRPr="00B243C5" w:rsidRDefault="00751CDC" w:rsidP="00751CDC">
      <w:pPr>
        <w:rPr>
          <w:rFonts w:ascii="Calibri" w:hAnsi="Calibri" w:cs="Calibri"/>
          <w:color w:val="0066FF"/>
        </w:rPr>
      </w:pPr>
    </w:p>
    <w:p w14:paraId="7C81DBD2" w14:textId="77777777" w:rsidR="00751CDC" w:rsidRPr="00B243C5" w:rsidRDefault="00751CDC" w:rsidP="00751CDC">
      <w:pPr>
        <w:rPr>
          <w:rFonts w:ascii="Calibri" w:hAnsi="Calibri" w:cs="Calibri"/>
        </w:rPr>
      </w:pPr>
      <w:r w:rsidRPr="001672B2">
        <w:rPr>
          <w:rFonts w:ascii="Calibri" w:hAnsi="Calibri" w:cs="Calibri"/>
          <w:position w:val="-68"/>
        </w:rPr>
        <w:object w:dxaOrig="4940" w:dyaOrig="1480" w14:anchorId="338D3DBD">
          <v:shape id="_x0000_i1072" type="#_x0000_t75" style="width:246pt;height:1in" o:ole="">
            <v:imagedata r:id="rId98" o:title=""/>
          </v:shape>
          <o:OLEObject Type="Embed" ProgID="Equation.DSMT4" ShapeID="_x0000_i1072" DrawAspect="Content" ObjectID="_1758827503" r:id="rId99"/>
        </w:object>
      </w:r>
    </w:p>
    <w:p w14:paraId="1CDB077E" w14:textId="77777777" w:rsidR="00751CDC" w:rsidRPr="00B243C5" w:rsidRDefault="00751CDC" w:rsidP="00751CDC">
      <w:pPr>
        <w:rPr>
          <w:rFonts w:ascii="Calibri" w:hAnsi="Calibri" w:cs="Calibri"/>
        </w:rPr>
      </w:pPr>
    </w:p>
    <w:p w14:paraId="19BB3E86" w14:textId="77777777" w:rsidR="00751CDC" w:rsidRPr="00B243C5" w:rsidRDefault="00751CDC" w:rsidP="00751CDC">
      <w:pPr>
        <w:rPr>
          <w:rFonts w:ascii="Calibri" w:hAnsi="Calibri" w:cs="Calibri"/>
          <w:color w:val="0066FF"/>
        </w:rPr>
      </w:pPr>
      <w:r w:rsidRPr="00B243C5">
        <w:rPr>
          <w:rFonts w:ascii="Calibri" w:hAnsi="Calibri" w:cs="Calibri"/>
          <w:color w:val="0066FF"/>
        </w:rPr>
        <w:t>So we need to include a factor of exp(iω</w:t>
      </w:r>
      <w:r>
        <w:rPr>
          <w:rFonts w:ascii="Calibri" w:hAnsi="Calibri" w:cs="Calibri"/>
          <w:color w:val="0066FF"/>
          <w:vertAlign w:val="subscript"/>
        </w:rPr>
        <w:t>n</w:t>
      </w:r>
      <w:r w:rsidRPr="00B243C5">
        <w:rPr>
          <w:rFonts w:ascii="Calibri" w:hAnsi="Calibri" w:cs="Calibri"/>
          <w:color w:val="0066FF"/>
        </w:rPr>
        <w:t>0</w:t>
      </w:r>
      <w:r w:rsidRPr="00B243C5">
        <w:rPr>
          <w:rFonts w:ascii="Calibri" w:hAnsi="Calibri" w:cs="Calibri"/>
          <w:color w:val="0066FF"/>
          <w:vertAlign w:val="superscript"/>
        </w:rPr>
        <w:t>+</w:t>
      </w:r>
      <w:r w:rsidRPr="00B243C5">
        <w:rPr>
          <w:rFonts w:ascii="Calibri" w:hAnsi="Calibri" w:cs="Calibri"/>
          <w:color w:val="0066FF"/>
        </w:rPr>
        <w:t xml:space="preserve">) for each bare Green’s function closed in on itself.  Fundamentally, the problem occurs when the temporal argument of the bare Green’s function is zero.  </w:t>
      </w:r>
    </w:p>
    <w:p w14:paraId="3F5A54AD" w14:textId="77777777" w:rsidR="00751CDC" w:rsidRPr="00B243C5" w:rsidRDefault="00751CDC" w:rsidP="00751CDC">
      <w:pPr>
        <w:rPr>
          <w:rFonts w:ascii="Calibri" w:hAnsi="Calibri" w:cs="Calibri"/>
          <w:b/>
          <w:color w:val="0066FF"/>
        </w:rPr>
      </w:pPr>
    </w:p>
    <w:p w14:paraId="076F3AF5" w14:textId="77777777" w:rsidR="00751CDC" w:rsidRPr="00B243C5" w:rsidRDefault="00751CDC" w:rsidP="00751CDC">
      <w:pPr>
        <w:rPr>
          <w:rFonts w:ascii="Calibri" w:hAnsi="Calibri" w:cs="Calibri"/>
          <w:b/>
          <w:color w:val="0066FF"/>
        </w:rPr>
      </w:pPr>
      <w:r w:rsidRPr="00B243C5">
        <w:rPr>
          <w:rFonts w:ascii="Calibri" w:hAnsi="Calibri" w:cs="Calibri"/>
          <w:b/>
          <w:color w:val="0066FF"/>
        </w:rPr>
        <w:t>Signs/Numerical Factors</w:t>
      </w:r>
    </w:p>
    <w:p w14:paraId="09E74407" w14:textId="504166C2" w:rsidR="00751CDC" w:rsidRDefault="00A81989" w:rsidP="00751CDC">
      <w:pPr>
        <w:rPr>
          <w:rFonts w:ascii="Calibri" w:hAnsi="Calibri" w:cs="Calibri"/>
          <w:color w:val="0066FF"/>
        </w:rPr>
      </w:pPr>
      <w:r>
        <w:rPr>
          <w:rFonts w:ascii="Calibri" w:hAnsi="Calibri" w:cs="Calibri"/>
          <w:color w:val="0066FF"/>
        </w:rPr>
        <w:t>Same as above,</w:t>
      </w:r>
    </w:p>
    <w:p w14:paraId="780FF01F" w14:textId="77777777" w:rsidR="00A81989" w:rsidRPr="00A81989" w:rsidRDefault="00A81989" w:rsidP="00751CDC">
      <w:pPr>
        <w:rPr>
          <w:rFonts w:ascii="Calibri" w:hAnsi="Calibri" w:cs="Calibri"/>
          <w:color w:val="0066FF"/>
        </w:rPr>
      </w:pPr>
    </w:p>
    <w:p w14:paraId="08296676" w14:textId="77777777" w:rsidR="00751CDC" w:rsidRPr="00B243C5" w:rsidRDefault="00751CDC" w:rsidP="00751CDC">
      <w:pPr>
        <w:rPr>
          <w:rFonts w:ascii="Calibri" w:hAnsi="Calibri" w:cs="Calibri"/>
          <w:b/>
          <w:color w:val="0066FF"/>
        </w:rPr>
      </w:pPr>
      <w:r w:rsidRPr="00B243C5">
        <w:rPr>
          <w:rFonts w:ascii="Calibri" w:hAnsi="Calibri" w:cs="Calibri"/>
          <w:b/>
          <w:color w:val="0066FF"/>
        </w:rPr>
        <w:t>Sum</w:t>
      </w:r>
    </w:p>
    <w:p w14:paraId="374C6CE6" w14:textId="56402DEB" w:rsidR="00751CDC" w:rsidRPr="00B243C5" w:rsidRDefault="00751CDC" w:rsidP="00751CDC">
      <w:pPr>
        <w:rPr>
          <w:rFonts w:ascii="Calibri" w:hAnsi="Calibri" w:cs="Calibri"/>
          <w:color w:val="0066FF"/>
        </w:rPr>
      </w:pPr>
      <w:r w:rsidRPr="00B243C5">
        <w:rPr>
          <w:rFonts w:ascii="Calibri" w:hAnsi="Calibri" w:cs="Calibri"/>
          <w:color w:val="0066FF"/>
        </w:rPr>
        <w:t>Then sum/integrate over all independent momenta - wavenumbers/energies-frequencies/indices</w:t>
      </w:r>
      <w:r w:rsidR="00B73D81">
        <w:rPr>
          <w:rFonts w:ascii="Calibri" w:hAnsi="Calibri" w:cs="Calibri"/>
          <w:color w:val="0066FF"/>
        </w:rPr>
        <w:t>, and spins</w:t>
      </w:r>
      <w:r w:rsidRPr="00B243C5">
        <w:rPr>
          <w:rFonts w:ascii="Calibri" w:hAnsi="Calibri" w:cs="Calibri"/>
          <w:color w:val="0066FF"/>
        </w:rPr>
        <w:t xml:space="preserve">.  </w:t>
      </w:r>
    </w:p>
    <w:p w14:paraId="09FA7798" w14:textId="77777777" w:rsidR="00751CDC" w:rsidRPr="00B243C5" w:rsidRDefault="00751CDC" w:rsidP="00751CDC">
      <w:pPr>
        <w:rPr>
          <w:rFonts w:ascii="Calibri" w:hAnsi="Calibri" w:cs="Calibri"/>
          <w:color w:val="0066FF"/>
        </w:rPr>
      </w:pPr>
    </w:p>
    <w:p w14:paraId="68CAB2FF" w14:textId="637EA1B0" w:rsidR="00751CDC" w:rsidRPr="00B243C5" w:rsidRDefault="00B73D81" w:rsidP="00751CDC">
      <w:pPr>
        <w:rPr>
          <w:rFonts w:ascii="Calibri" w:hAnsi="Calibri" w:cs="Calibri"/>
        </w:rPr>
      </w:pPr>
      <w:r w:rsidRPr="001672B2">
        <w:rPr>
          <w:rFonts w:ascii="Calibri" w:hAnsi="Calibri" w:cs="Calibri"/>
          <w:position w:val="-32"/>
        </w:rPr>
        <w:object w:dxaOrig="1520" w:dyaOrig="700" w14:anchorId="4C86574C">
          <v:shape id="_x0000_i1073" type="#_x0000_t75" style="width:75pt;height:33.85pt" o:ole="">
            <v:imagedata r:id="rId100" o:title=""/>
          </v:shape>
          <o:OLEObject Type="Embed" ProgID="Equation.DSMT4" ShapeID="_x0000_i1073" DrawAspect="Content" ObjectID="_1758827504" r:id="rId101"/>
        </w:object>
      </w:r>
    </w:p>
    <w:p w14:paraId="4341C3FE" w14:textId="77777777" w:rsidR="00751CDC" w:rsidRPr="00B243C5" w:rsidRDefault="00751CDC" w:rsidP="00751CDC">
      <w:pPr>
        <w:rPr>
          <w:rFonts w:ascii="Calibri" w:hAnsi="Calibri" w:cs="Calibri"/>
          <w:color w:val="0066FF"/>
        </w:rPr>
      </w:pPr>
    </w:p>
    <w:p w14:paraId="0D8EF9BD" w14:textId="622B5681" w:rsidR="00751CDC" w:rsidRPr="00F61660" w:rsidRDefault="00751CDC" w:rsidP="006E0C70">
      <w:pPr>
        <w:rPr>
          <w:rFonts w:cstheme="minorHAnsi"/>
        </w:rPr>
      </w:pPr>
      <w:r w:rsidRPr="00B243C5">
        <w:rPr>
          <w:rFonts w:ascii="Calibri" w:hAnsi="Calibri" w:cs="Calibri"/>
          <w:color w:val="0066FF"/>
        </w:rPr>
        <w:t>and include the external frequency/wavenumber if want the real space GF.</w:t>
      </w:r>
      <w:r w:rsidR="006E0C70">
        <w:rPr>
          <w:rFonts w:ascii="Calibri" w:hAnsi="Calibri" w:cs="Calibri"/>
          <w:color w:val="0066FF"/>
        </w:rPr>
        <w:t xml:space="preserve">  </w:t>
      </w:r>
    </w:p>
    <w:p w14:paraId="410F7A29" w14:textId="77777777" w:rsidR="00751CDC" w:rsidRPr="00CE203A" w:rsidRDefault="00751CDC" w:rsidP="00751CDC">
      <w:pPr>
        <w:rPr>
          <w:rFonts w:asciiTheme="minorHAnsi" w:hAnsiTheme="minorHAnsi" w:cstheme="minorHAnsi"/>
        </w:rPr>
      </w:pPr>
    </w:p>
    <w:p w14:paraId="09CE6112" w14:textId="77777777" w:rsidR="00751CDC" w:rsidRPr="00CE203A" w:rsidRDefault="00751CDC" w:rsidP="00751CDC">
      <w:pPr>
        <w:pStyle w:val="NoSpacing"/>
        <w:rPr>
          <w:sz w:val="24"/>
          <w:szCs w:val="24"/>
        </w:rPr>
      </w:pPr>
    </w:p>
    <w:p w14:paraId="183F0CFC" w14:textId="77777777" w:rsidR="00751CDC" w:rsidRDefault="00751CDC" w:rsidP="00A15B80">
      <w:pPr>
        <w:rPr>
          <w:rFonts w:ascii="Calibri" w:hAnsi="Calibri" w:cs="Calibri"/>
        </w:rPr>
      </w:pPr>
    </w:p>
    <w:p w14:paraId="71F66323" w14:textId="1446207E" w:rsidR="00164960" w:rsidRDefault="00164960" w:rsidP="007657A0">
      <w:pPr>
        <w:pStyle w:val="NoSpacing"/>
        <w:rPr>
          <w:sz w:val="24"/>
          <w:szCs w:val="24"/>
        </w:rPr>
      </w:pPr>
    </w:p>
    <w:sectPr w:rsidR="001649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E2C"/>
    <w:rsid w:val="00013E64"/>
    <w:rsid w:val="00037318"/>
    <w:rsid w:val="00055619"/>
    <w:rsid w:val="00087059"/>
    <w:rsid w:val="0009279E"/>
    <w:rsid w:val="000C2939"/>
    <w:rsid w:val="00111269"/>
    <w:rsid w:val="00111FEE"/>
    <w:rsid w:val="00133166"/>
    <w:rsid w:val="001440BD"/>
    <w:rsid w:val="00151701"/>
    <w:rsid w:val="00164960"/>
    <w:rsid w:val="00182A90"/>
    <w:rsid w:val="0019339E"/>
    <w:rsid w:val="001A0F17"/>
    <w:rsid w:val="001B3132"/>
    <w:rsid w:val="001F2553"/>
    <w:rsid w:val="00247629"/>
    <w:rsid w:val="002764C3"/>
    <w:rsid w:val="002865D1"/>
    <w:rsid w:val="002A4560"/>
    <w:rsid w:val="002E5C3B"/>
    <w:rsid w:val="003053CE"/>
    <w:rsid w:val="003618B6"/>
    <w:rsid w:val="003936F8"/>
    <w:rsid w:val="0039482B"/>
    <w:rsid w:val="003B0D6F"/>
    <w:rsid w:val="003B2AF0"/>
    <w:rsid w:val="003D13B2"/>
    <w:rsid w:val="0040716A"/>
    <w:rsid w:val="004349E5"/>
    <w:rsid w:val="00434A71"/>
    <w:rsid w:val="004771E5"/>
    <w:rsid w:val="004905FF"/>
    <w:rsid w:val="004B39D7"/>
    <w:rsid w:val="005368A5"/>
    <w:rsid w:val="00537B43"/>
    <w:rsid w:val="0055067E"/>
    <w:rsid w:val="00550CBD"/>
    <w:rsid w:val="00552DD9"/>
    <w:rsid w:val="00581959"/>
    <w:rsid w:val="005B6FA5"/>
    <w:rsid w:val="005C02DC"/>
    <w:rsid w:val="00626F0A"/>
    <w:rsid w:val="00643A10"/>
    <w:rsid w:val="006539E7"/>
    <w:rsid w:val="006911F3"/>
    <w:rsid w:val="006A69B0"/>
    <w:rsid w:val="006E0C70"/>
    <w:rsid w:val="006E66C3"/>
    <w:rsid w:val="00700741"/>
    <w:rsid w:val="00701643"/>
    <w:rsid w:val="00712F6A"/>
    <w:rsid w:val="007452CC"/>
    <w:rsid w:val="00751CDC"/>
    <w:rsid w:val="007657A0"/>
    <w:rsid w:val="0078565A"/>
    <w:rsid w:val="007A5A47"/>
    <w:rsid w:val="007A69B6"/>
    <w:rsid w:val="007C6109"/>
    <w:rsid w:val="007D3371"/>
    <w:rsid w:val="007F56A8"/>
    <w:rsid w:val="008035B6"/>
    <w:rsid w:val="00834618"/>
    <w:rsid w:val="0086357F"/>
    <w:rsid w:val="00865D62"/>
    <w:rsid w:val="00874286"/>
    <w:rsid w:val="00886E35"/>
    <w:rsid w:val="008932A5"/>
    <w:rsid w:val="008A4719"/>
    <w:rsid w:val="008A5207"/>
    <w:rsid w:val="008B48FC"/>
    <w:rsid w:val="008F4027"/>
    <w:rsid w:val="00906011"/>
    <w:rsid w:val="00907CAD"/>
    <w:rsid w:val="00916F20"/>
    <w:rsid w:val="00921E15"/>
    <w:rsid w:val="00931B73"/>
    <w:rsid w:val="009361B6"/>
    <w:rsid w:val="009370E6"/>
    <w:rsid w:val="0094075E"/>
    <w:rsid w:val="009B0B05"/>
    <w:rsid w:val="009D0CE8"/>
    <w:rsid w:val="009D5095"/>
    <w:rsid w:val="009E5F09"/>
    <w:rsid w:val="00A15B80"/>
    <w:rsid w:val="00A331D9"/>
    <w:rsid w:val="00A341FF"/>
    <w:rsid w:val="00A3477A"/>
    <w:rsid w:val="00A35773"/>
    <w:rsid w:val="00A44BA7"/>
    <w:rsid w:val="00A63E2C"/>
    <w:rsid w:val="00A81989"/>
    <w:rsid w:val="00A8570B"/>
    <w:rsid w:val="00B2248D"/>
    <w:rsid w:val="00B661DF"/>
    <w:rsid w:val="00B73D81"/>
    <w:rsid w:val="00B85C4A"/>
    <w:rsid w:val="00B95A68"/>
    <w:rsid w:val="00BB0DE6"/>
    <w:rsid w:val="00BC1377"/>
    <w:rsid w:val="00BD1E25"/>
    <w:rsid w:val="00C14C33"/>
    <w:rsid w:val="00C21457"/>
    <w:rsid w:val="00C26765"/>
    <w:rsid w:val="00C46689"/>
    <w:rsid w:val="00C54527"/>
    <w:rsid w:val="00C718D4"/>
    <w:rsid w:val="00C9481B"/>
    <w:rsid w:val="00CC7FE4"/>
    <w:rsid w:val="00CE123D"/>
    <w:rsid w:val="00CE203A"/>
    <w:rsid w:val="00D11E75"/>
    <w:rsid w:val="00D20117"/>
    <w:rsid w:val="00D2129E"/>
    <w:rsid w:val="00D62F07"/>
    <w:rsid w:val="00D64514"/>
    <w:rsid w:val="00DA2553"/>
    <w:rsid w:val="00DB3C8F"/>
    <w:rsid w:val="00E12A4E"/>
    <w:rsid w:val="00E16BDB"/>
    <w:rsid w:val="00E51A8C"/>
    <w:rsid w:val="00E52663"/>
    <w:rsid w:val="00E54DF4"/>
    <w:rsid w:val="00E95AED"/>
    <w:rsid w:val="00EC0C13"/>
    <w:rsid w:val="00EE105B"/>
    <w:rsid w:val="00EE2D69"/>
    <w:rsid w:val="00F66A0A"/>
    <w:rsid w:val="00F70ED3"/>
    <w:rsid w:val="00F77895"/>
    <w:rsid w:val="00F94504"/>
    <w:rsid w:val="00F95C5E"/>
    <w:rsid w:val="00FA77CE"/>
    <w:rsid w:val="00FB39E6"/>
    <w:rsid w:val="00FC55D9"/>
    <w:rsid w:val="00FD0295"/>
    <w:rsid w:val="00FD55B3"/>
    <w:rsid w:val="00FE0C11"/>
    <w:rsid w:val="00FE1B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0FB78B"/>
  <w15:chartTrackingRefBased/>
  <w15:docId w15:val="{AA3FC293-06E4-4D9E-BAF9-9A98BDC14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57A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657A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9.bin"/><Relationship Id="rId42" Type="http://schemas.openxmlformats.org/officeDocument/2006/relationships/image" Target="media/image20.wmf"/><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image" Target="media/image33.png"/><Relationship Id="rId84" Type="http://schemas.openxmlformats.org/officeDocument/2006/relationships/image" Target="media/image41.wmf"/><Relationship Id="rId89" Type="http://schemas.openxmlformats.org/officeDocument/2006/relationships/oleObject" Target="embeddings/oleObject43.bin"/><Relationship Id="rId16" Type="http://schemas.openxmlformats.org/officeDocument/2006/relationships/image" Target="media/image7.wmf"/><Relationship Id="rId11" Type="http://schemas.openxmlformats.org/officeDocument/2006/relationships/oleObject" Target="embeddings/oleObject4.bin"/><Relationship Id="rId32" Type="http://schemas.openxmlformats.org/officeDocument/2006/relationships/image" Target="media/image15.wmf"/><Relationship Id="rId37"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image" Target="media/image28.wmf"/><Relationship Id="rId74" Type="http://schemas.openxmlformats.org/officeDocument/2006/relationships/image" Target="media/image36.wmf"/><Relationship Id="rId79" Type="http://schemas.openxmlformats.org/officeDocument/2006/relationships/oleObject" Target="embeddings/oleObject38.bin"/><Relationship Id="rId102" Type="http://schemas.openxmlformats.org/officeDocument/2006/relationships/fontTable" Target="fontTable.xml"/><Relationship Id="rId5" Type="http://schemas.openxmlformats.org/officeDocument/2006/relationships/oleObject" Target="embeddings/oleObject1.bin"/><Relationship Id="rId90" Type="http://schemas.openxmlformats.org/officeDocument/2006/relationships/image" Target="media/image44.png"/><Relationship Id="rId95" Type="http://schemas.openxmlformats.org/officeDocument/2006/relationships/oleObject" Target="embeddings/oleObject46.bin"/><Relationship Id="rId22" Type="http://schemas.openxmlformats.org/officeDocument/2006/relationships/image" Target="media/image10.wmf"/><Relationship Id="rId27" Type="http://schemas.openxmlformats.org/officeDocument/2006/relationships/oleObject" Target="embeddings/oleObject12.bin"/><Relationship Id="rId43" Type="http://schemas.openxmlformats.org/officeDocument/2006/relationships/oleObject" Target="embeddings/oleObject20.bin"/><Relationship Id="rId48" Type="http://schemas.openxmlformats.org/officeDocument/2006/relationships/image" Target="media/image23.wmf"/><Relationship Id="rId64" Type="http://schemas.openxmlformats.org/officeDocument/2006/relationships/image" Target="media/image31.png"/><Relationship Id="rId69" Type="http://schemas.openxmlformats.org/officeDocument/2006/relationships/oleObject" Target="embeddings/oleObject33.bin"/><Relationship Id="rId80" Type="http://schemas.openxmlformats.org/officeDocument/2006/relationships/image" Target="media/image39.wmf"/><Relationship Id="rId85" Type="http://schemas.openxmlformats.org/officeDocument/2006/relationships/oleObject" Target="embeddings/oleObject41.bin"/><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oleObject" Target="embeddings/oleObject28.bin"/><Relationship Id="rId67" Type="http://schemas.openxmlformats.org/officeDocument/2006/relationships/oleObject" Target="embeddings/oleObject32.bin"/><Relationship Id="rId103" Type="http://schemas.openxmlformats.org/officeDocument/2006/relationships/theme" Target="theme/theme1.xml"/><Relationship Id="rId20" Type="http://schemas.openxmlformats.org/officeDocument/2006/relationships/image" Target="media/image9.wmf"/><Relationship Id="rId41" Type="http://schemas.openxmlformats.org/officeDocument/2006/relationships/oleObject" Target="embeddings/oleObject19.bin"/><Relationship Id="rId54" Type="http://schemas.openxmlformats.org/officeDocument/2006/relationships/image" Target="media/image26.wmf"/><Relationship Id="rId62" Type="http://schemas.openxmlformats.org/officeDocument/2006/relationships/image" Target="media/image30.png"/><Relationship Id="rId70" Type="http://schemas.openxmlformats.org/officeDocument/2006/relationships/image" Target="media/image34.png"/><Relationship Id="rId75" Type="http://schemas.openxmlformats.org/officeDocument/2006/relationships/oleObject" Target="embeddings/oleObject36.bin"/><Relationship Id="rId83" Type="http://schemas.openxmlformats.org/officeDocument/2006/relationships/oleObject" Target="embeddings/oleObject40.bin"/><Relationship Id="rId88" Type="http://schemas.openxmlformats.org/officeDocument/2006/relationships/image" Target="media/image43.png"/><Relationship Id="rId91" Type="http://schemas.openxmlformats.org/officeDocument/2006/relationships/oleObject" Target="embeddings/oleObject44.bin"/><Relationship Id="rId96" Type="http://schemas.openxmlformats.org/officeDocument/2006/relationships/image" Target="media/image47.png"/><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31.bin"/><Relationship Id="rId73" Type="http://schemas.openxmlformats.org/officeDocument/2006/relationships/oleObject" Target="embeddings/oleObject35.bin"/><Relationship Id="rId78" Type="http://schemas.openxmlformats.org/officeDocument/2006/relationships/image" Target="media/image38.wmf"/><Relationship Id="rId81" Type="http://schemas.openxmlformats.org/officeDocument/2006/relationships/oleObject" Target="embeddings/oleObject39.bin"/><Relationship Id="rId86" Type="http://schemas.openxmlformats.org/officeDocument/2006/relationships/image" Target="media/image42.png"/><Relationship Id="rId94" Type="http://schemas.openxmlformats.org/officeDocument/2006/relationships/image" Target="media/image46.png"/><Relationship Id="rId99" Type="http://schemas.openxmlformats.org/officeDocument/2006/relationships/oleObject" Target="embeddings/oleObject48.bin"/><Relationship Id="rId101" Type="http://schemas.openxmlformats.org/officeDocument/2006/relationships/oleObject" Target="embeddings/oleObject49.bin"/><Relationship Id="rId4" Type="http://schemas.openxmlformats.org/officeDocument/2006/relationships/image" Target="media/image1.wmf"/><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image" Target="media/image37.wmf"/><Relationship Id="rId97" Type="http://schemas.openxmlformats.org/officeDocument/2006/relationships/oleObject" Target="embeddings/oleObject47.bin"/><Relationship Id="rId7" Type="http://schemas.openxmlformats.org/officeDocument/2006/relationships/oleObject" Target="embeddings/oleObject2.bin"/><Relationship Id="rId71" Type="http://schemas.openxmlformats.org/officeDocument/2006/relationships/oleObject" Target="embeddings/oleObject34.bin"/><Relationship Id="rId92" Type="http://schemas.openxmlformats.org/officeDocument/2006/relationships/image" Target="media/image45.png"/><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image" Target="media/image32.png"/><Relationship Id="rId87" Type="http://schemas.openxmlformats.org/officeDocument/2006/relationships/oleObject" Target="embeddings/oleObject42.bin"/><Relationship Id="rId61" Type="http://schemas.openxmlformats.org/officeDocument/2006/relationships/oleObject" Target="embeddings/oleObject29.bin"/><Relationship Id="rId82" Type="http://schemas.openxmlformats.org/officeDocument/2006/relationships/image" Target="media/image40.wmf"/><Relationship Id="rId19" Type="http://schemas.openxmlformats.org/officeDocument/2006/relationships/oleObject" Target="embeddings/oleObject8.bin"/><Relationship Id="rId14" Type="http://schemas.openxmlformats.org/officeDocument/2006/relationships/image" Target="media/image6.wmf"/><Relationship Id="rId30" Type="http://schemas.openxmlformats.org/officeDocument/2006/relationships/image" Target="media/image14.png"/><Relationship Id="rId35" Type="http://schemas.openxmlformats.org/officeDocument/2006/relationships/oleObject" Target="embeddings/oleObject16.bin"/><Relationship Id="rId56" Type="http://schemas.openxmlformats.org/officeDocument/2006/relationships/image" Target="media/image27.wmf"/><Relationship Id="rId77" Type="http://schemas.openxmlformats.org/officeDocument/2006/relationships/oleObject" Target="embeddings/oleObject37.bin"/><Relationship Id="rId100" Type="http://schemas.openxmlformats.org/officeDocument/2006/relationships/image" Target="media/image49.wmf"/><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5.wmf"/><Relationship Id="rId93" Type="http://schemas.openxmlformats.org/officeDocument/2006/relationships/oleObject" Target="embeddings/oleObject45.bin"/><Relationship Id="rId98" Type="http://schemas.openxmlformats.org/officeDocument/2006/relationships/image" Target="media/image48.wmf"/><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2634</TotalTime>
  <Pages>11</Pages>
  <Words>1682</Words>
  <Characters>9591</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Kennard, Shauna</cp:lastModifiedBy>
  <cp:revision>66</cp:revision>
  <dcterms:created xsi:type="dcterms:W3CDTF">2019-08-05T23:56:00Z</dcterms:created>
  <dcterms:modified xsi:type="dcterms:W3CDTF">2023-10-15T02:20:00Z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